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354C" w14:textId="3F84D272" w:rsidR="002F6386" w:rsidRDefault="002F6386" w:rsidP="002F6386">
      <w:pPr>
        <w:jc w:val="center"/>
        <w:rPr>
          <w:rFonts w:ascii="Avenir Book" w:hAnsi="Avenir Book"/>
          <w:b/>
        </w:rPr>
      </w:pPr>
      <w:r>
        <w:rPr>
          <w:rFonts w:ascii="Avenir Book" w:hAnsi="Avenir Book"/>
          <w:b/>
        </w:rPr>
        <w:t>Poster</w:t>
      </w:r>
      <w:r>
        <w:rPr>
          <w:rFonts w:ascii="Avenir Book" w:hAnsi="Avenir Book"/>
          <w:b/>
        </w:rPr>
        <w:t xml:space="preserve"> grading r</w:t>
      </w:r>
      <w:r w:rsidRPr="00FA2DF0">
        <w:rPr>
          <w:rFonts w:ascii="Avenir Book" w:hAnsi="Avenir Book"/>
          <w:b/>
        </w:rPr>
        <w:t>ubric</w:t>
      </w:r>
    </w:p>
    <w:p w14:paraId="6D817D66" w14:textId="77777777" w:rsidR="002F6386" w:rsidRPr="00C143C8" w:rsidRDefault="002F6386" w:rsidP="002F6386">
      <w:pPr>
        <w:jc w:val="center"/>
        <w:rPr>
          <w:rFonts w:ascii="Avenir Book" w:hAnsi="Avenir Book"/>
          <w:b/>
          <w:sz w:val="10"/>
          <w:szCs w:val="10"/>
        </w:rPr>
      </w:pPr>
    </w:p>
    <w:p w14:paraId="1BB49543" w14:textId="77777777" w:rsidR="002F6386" w:rsidRPr="00FA2DF0" w:rsidRDefault="002F6386" w:rsidP="002F6386">
      <w:pPr>
        <w:rPr>
          <w:rFonts w:ascii="Avenir Book" w:hAnsi="Avenir Book"/>
          <w:sz w:val="10"/>
          <w:szCs w:val="10"/>
        </w:rPr>
      </w:pPr>
    </w:p>
    <w:tbl>
      <w:tblPr>
        <w:tblStyle w:val="TableGrid"/>
        <w:tblW w:w="14508" w:type="dxa"/>
        <w:tblLayout w:type="fixed"/>
        <w:tblLook w:val="04A0" w:firstRow="1" w:lastRow="0" w:firstColumn="1" w:lastColumn="0" w:noHBand="0" w:noVBand="1"/>
      </w:tblPr>
      <w:tblGrid>
        <w:gridCol w:w="1278"/>
        <w:gridCol w:w="2857"/>
        <w:gridCol w:w="2948"/>
        <w:gridCol w:w="2947"/>
        <w:gridCol w:w="2948"/>
        <w:gridCol w:w="1530"/>
      </w:tblGrid>
      <w:tr w:rsidR="002F6386" w:rsidRPr="00FA2DF0" w14:paraId="2A547052" w14:textId="77777777" w:rsidTr="00C85770">
        <w:tc>
          <w:tcPr>
            <w:tcW w:w="1278" w:type="dxa"/>
          </w:tcPr>
          <w:p w14:paraId="79CEF1B2" w14:textId="77777777" w:rsidR="002F6386" w:rsidRPr="00FA2DF0" w:rsidRDefault="002F6386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 w:rsidRPr="00FA2DF0">
              <w:rPr>
                <w:rFonts w:ascii="Avenir Book" w:hAnsi="Avenir Book"/>
                <w:b/>
                <w:sz w:val="18"/>
                <w:szCs w:val="18"/>
              </w:rPr>
              <w:t>Category</w:t>
            </w:r>
          </w:p>
        </w:tc>
        <w:tc>
          <w:tcPr>
            <w:tcW w:w="2857" w:type="dxa"/>
          </w:tcPr>
          <w:p w14:paraId="131B2903" w14:textId="77777777" w:rsidR="002F6386" w:rsidRPr="00FA2DF0" w:rsidRDefault="002F6386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 w:rsidRPr="00750A55">
              <w:rPr>
                <w:rFonts w:ascii="Avenir Book" w:hAnsi="Avenir Book"/>
                <w:b/>
                <w:sz w:val="18"/>
                <w:szCs w:val="18"/>
              </w:rPr>
              <w:t>Exceeds expectations (</w:t>
            </w:r>
            <w:r>
              <w:rPr>
                <w:rFonts w:ascii="Avenir Book" w:hAnsi="Avenir Book"/>
                <w:b/>
                <w:sz w:val="18"/>
                <w:szCs w:val="18"/>
              </w:rPr>
              <w:t>9–10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8" w:type="dxa"/>
          </w:tcPr>
          <w:p w14:paraId="14010892" w14:textId="77777777" w:rsidR="002F6386" w:rsidRPr="00FA2DF0" w:rsidRDefault="002F6386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>
              <w:rPr>
                <w:rFonts w:ascii="Avenir Book" w:hAnsi="Avenir Book"/>
                <w:b/>
                <w:sz w:val="18"/>
                <w:szCs w:val="18"/>
              </w:rPr>
              <w:t>Meets expectations (7–8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7" w:type="dxa"/>
          </w:tcPr>
          <w:p w14:paraId="06B29086" w14:textId="77777777" w:rsidR="002F6386" w:rsidRPr="00FA2DF0" w:rsidRDefault="002F6386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>
              <w:rPr>
                <w:rFonts w:ascii="Avenir Book" w:hAnsi="Avenir Book"/>
                <w:b/>
                <w:sz w:val="18"/>
                <w:szCs w:val="18"/>
              </w:rPr>
              <w:t>Nearly meets expectations (5–6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8" w:type="dxa"/>
          </w:tcPr>
          <w:p w14:paraId="0B5F2319" w14:textId="77777777" w:rsidR="002F6386" w:rsidRPr="00C143C8" w:rsidRDefault="002F6386" w:rsidP="00C85770">
            <w:pPr>
              <w:rPr>
                <w:rFonts w:ascii="Avenir Book" w:hAnsi="Avenir Book"/>
                <w:b/>
                <w:sz w:val="16"/>
                <w:szCs w:val="16"/>
              </w:rPr>
            </w:pPr>
            <w:r w:rsidRPr="00C143C8">
              <w:rPr>
                <w:rFonts w:ascii="Avenir Book" w:hAnsi="Avenir Book"/>
                <w:b/>
                <w:sz w:val="16"/>
                <w:szCs w:val="16"/>
              </w:rPr>
              <w:t>Does not meet expectations (3–4)</w:t>
            </w:r>
          </w:p>
        </w:tc>
        <w:tc>
          <w:tcPr>
            <w:tcW w:w="1530" w:type="dxa"/>
          </w:tcPr>
          <w:p w14:paraId="5BD23552" w14:textId="77777777" w:rsidR="002F6386" w:rsidRPr="00750A55" w:rsidRDefault="002F6386" w:rsidP="00C85770">
            <w:pPr>
              <w:rPr>
                <w:rFonts w:ascii="Avenir Book" w:hAnsi="Avenir Book"/>
                <w:b/>
                <w:sz w:val="16"/>
                <w:szCs w:val="16"/>
              </w:rPr>
            </w:pPr>
            <w:r w:rsidRPr="00750A55">
              <w:rPr>
                <w:rFonts w:ascii="Avenir Book" w:hAnsi="Avenir Book"/>
                <w:b/>
                <w:sz w:val="16"/>
                <w:szCs w:val="16"/>
              </w:rPr>
              <w:t>Incomplete (0–1)</w:t>
            </w:r>
          </w:p>
        </w:tc>
      </w:tr>
      <w:tr w:rsidR="002F6386" w:rsidRPr="00FA2DF0" w14:paraId="34F77DB1" w14:textId="77777777" w:rsidTr="00C85770">
        <w:tc>
          <w:tcPr>
            <w:tcW w:w="1278" w:type="dxa"/>
          </w:tcPr>
          <w:p w14:paraId="0465B1FD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Required elements present?</w:t>
            </w:r>
          </w:p>
        </w:tc>
        <w:tc>
          <w:tcPr>
            <w:tcW w:w="2857" w:type="dxa"/>
          </w:tcPr>
          <w:p w14:paraId="4C69F33A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All required elements are present.</w:t>
            </w:r>
          </w:p>
        </w:tc>
        <w:tc>
          <w:tcPr>
            <w:tcW w:w="2948" w:type="dxa"/>
          </w:tcPr>
          <w:p w14:paraId="17A4DA61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One required element is missing.</w:t>
            </w:r>
          </w:p>
        </w:tc>
        <w:tc>
          <w:tcPr>
            <w:tcW w:w="2947" w:type="dxa"/>
          </w:tcPr>
          <w:p w14:paraId="2A5A7AB4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Two required elements are missing.</w:t>
            </w:r>
          </w:p>
        </w:tc>
        <w:tc>
          <w:tcPr>
            <w:tcW w:w="2948" w:type="dxa"/>
          </w:tcPr>
          <w:p w14:paraId="6C221F75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Several required elements are missing.</w:t>
            </w:r>
          </w:p>
        </w:tc>
        <w:tc>
          <w:tcPr>
            <w:tcW w:w="1530" w:type="dxa"/>
          </w:tcPr>
          <w:p w14:paraId="741DC410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NA</w:t>
            </w:r>
          </w:p>
        </w:tc>
      </w:tr>
      <w:tr w:rsidR="002F6386" w:rsidRPr="00FA2DF0" w14:paraId="68DE5E1F" w14:textId="77777777" w:rsidTr="00C85770">
        <w:tc>
          <w:tcPr>
            <w:tcW w:w="1278" w:type="dxa"/>
          </w:tcPr>
          <w:p w14:paraId="159DCE17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Introduction</w:t>
            </w:r>
          </w:p>
        </w:tc>
        <w:tc>
          <w:tcPr>
            <w:tcW w:w="2857" w:type="dxa"/>
          </w:tcPr>
          <w:p w14:paraId="61F7F336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introduction successfully “funnels” by providing a broad context and narrowing </w:t>
            </w:r>
            <w:proofErr w:type="gramStart"/>
            <w:r w:rsidRPr="00FA2DF0">
              <w:rPr>
                <w:rFonts w:ascii="Avenir Book" w:hAnsi="Avenir Book"/>
                <w:sz w:val="18"/>
                <w:szCs w:val="18"/>
              </w:rPr>
              <w:t>in to</w:t>
            </w:r>
            <w:proofErr w:type="gramEnd"/>
            <w:r w:rsidRPr="00FA2DF0">
              <w:rPr>
                <w:rFonts w:ascii="Avenir Book" w:hAnsi="Avenir Book"/>
                <w:sz w:val="18"/>
                <w:szCs w:val="18"/>
              </w:rPr>
              <w:t xml:space="preserve"> the purpose of the </w:t>
            </w:r>
            <w:r>
              <w:rPr>
                <w:rFonts w:ascii="Avenir Book" w:hAnsi="Avenir Book"/>
                <w:sz w:val="18"/>
                <w:szCs w:val="18"/>
              </w:rPr>
              <w:t>research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8" w:type="dxa"/>
          </w:tcPr>
          <w:p w14:paraId="003A5AED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 introduction provides appropriate background context but does not “funnel”.</w:t>
            </w:r>
          </w:p>
        </w:tc>
        <w:tc>
          <w:tcPr>
            <w:tcW w:w="2947" w:type="dxa"/>
          </w:tcPr>
          <w:p w14:paraId="59BEF6AF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 introduction states the main topic but does not provide appropriate background context.</w:t>
            </w:r>
          </w:p>
        </w:tc>
        <w:tc>
          <w:tcPr>
            <w:tcW w:w="2948" w:type="dxa"/>
          </w:tcPr>
          <w:p w14:paraId="0E0A8772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There is no clear introduction or main topic and no background context.</w:t>
            </w:r>
          </w:p>
        </w:tc>
        <w:tc>
          <w:tcPr>
            <w:tcW w:w="1530" w:type="dxa"/>
          </w:tcPr>
          <w:p w14:paraId="44FAE98B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2F6386" w:rsidRPr="00FA2DF0" w14:paraId="39B5D277" w14:textId="77777777" w:rsidTr="00C85770">
        <w:tc>
          <w:tcPr>
            <w:tcW w:w="1278" w:type="dxa"/>
          </w:tcPr>
          <w:p w14:paraId="35CDC94B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question/ hypothesis</w:t>
            </w:r>
          </w:p>
        </w:tc>
        <w:tc>
          <w:tcPr>
            <w:tcW w:w="2857" w:type="dxa"/>
          </w:tcPr>
          <w:p w14:paraId="32B009A7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 and predicted results are stated, the explanation is clear and accurate based on what has been studied.</w:t>
            </w:r>
          </w:p>
        </w:tc>
        <w:tc>
          <w:tcPr>
            <w:tcW w:w="2948" w:type="dxa"/>
          </w:tcPr>
          <w:p w14:paraId="266F297B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 and predicted results are stated, but the explanation is unclear or not quite logical.</w:t>
            </w:r>
          </w:p>
        </w:tc>
        <w:tc>
          <w:tcPr>
            <w:tcW w:w="2947" w:type="dxa"/>
          </w:tcPr>
          <w:p w14:paraId="1197170C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Research question and predicted results are </w:t>
            </w:r>
            <w:proofErr w:type="gramStart"/>
            <w:r>
              <w:rPr>
                <w:rFonts w:ascii="Avenir Book" w:hAnsi="Avenir Book"/>
                <w:sz w:val="18"/>
                <w:szCs w:val="18"/>
              </w:rPr>
              <w:t>stated, but</w:t>
            </w:r>
            <w:proofErr w:type="gramEnd"/>
            <w:r>
              <w:rPr>
                <w:rFonts w:ascii="Avenir Book" w:hAnsi="Avenir Book"/>
                <w:sz w:val="18"/>
                <w:szCs w:val="18"/>
              </w:rPr>
              <w:t xml:space="preserve"> not explained.</w:t>
            </w:r>
          </w:p>
        </w:tc>
        <w:tc>
          <w:tcPr>
            <w:tcW w:w="2948" w:type="dxa"/>
          </w:tcPr>
          <w:p w14:paraId="6C5BE626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No research question or predicted results stated.</w:t>
            </w:r>
          </w:p>
        </w:tc>
        <w:tc>
          <w:tcPr>
            <w:tcW w:w="1530" w:type="dxa"/>
          </w:tcPr>
          <w:p w14:paraId="1C9921E3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2F6386" w:rsidRPr="00FA2DF0" w14:paraId="2E94F1C5" w14:textId="77777777" w:rsidTr="00C85770">
        <w:tc>
          <w:tcPr>
            <w:tcW w:w="1278" w:type="dxa"/>
          </w:tcPr>
          <w:p w14:paraId="0F57E046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</w:t>
            </w:r>
          </w:p>
        </w:tc>
        <w:tc>
          <w:tcPr>
            <w:tcW w:w="2857" w:type="dxa"/>
          </w:tcPr>
          <w:p w14:paraId="39438405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reported clearly, accurately, and in logical order.</w:t>
            </w:r>
          </w:p>
        </w:tc>
        <w:tc>
          <w:tcPr>
            <w:tcW w:w="2948" w:type="dxa"/>
          </w:tcPr>
          <w:p w14:paraId="6E2C7C32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Methods are reported mostly accurately and somewhat </w:t>
            </w:r>
            <w:proofErr w:type="gramStart"/>
            <w:r>
              <w:rPr>
                <w:rFonts w:ascii="Avenir Book" w:hAnsi="Avenir Book"/>
                <w:sz w:val="18"/>
                <w:szCs w:val="18"/>
              </w:rPr>
              <w:t>clearly, but</w:t>
            </w:r>
            <w:proofErr w:type="gramEnd"/>
            <w:r>
              <w:rPr>
                <w:rFonts w:ascii="Avenir Book" w:hAnsi="Avenir Book"/>
                <w:sz w:val="18"/>
                <w:szCs w:val="18"/>
              </w:rPr>
              <w:t xml:space="preserve"> may lack logical order or are difficult to follow.</w:t>
            </w:r>
          </w:p>
        </w:tc>
        <w:tc>
          <w:tcPr>
            <w:tcW w:w="2947" w:type="dxa"/>
          </w:tcPr>
          <w:p w14:paraId="3BA575D6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reported but do not accurately represent the steps of the study or are missing important pieces.</w:t>
            </w:r>
          </w:p>
        </w:tc>
        <w:tc>
          <w:tcPr>
            <w:tcW w:w="2948" w:type="dxa"/>
          </w:tcPr>
          <w:p w14:paraId="55A66D54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missing.</w:t>
            </w:r>
          </w:p>
        </w:tc>
        <w:tc>
          <w:tcPr>
            <w:tcW w:w="1530" w:type="dxa"/>
          </w:tcPr>
          <w:p w14:paraId="6CBD2081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NA</w:t>
            </w:r>
          </w:p>
        </w:tc>
      </w:tr>
      <w:tr w:rsidR="002F6386" w:rsidRPr="00FA2DF0" w14:paraId="79AB8E56" w14:textId="77777777" w:rsidTr="00C85770">
        <w:tc>
          <w:tcPr>
            <w:tcW w:w="1278" w:type="dxa"/>
          </w:tcPr>
          <w:p w14:paraId="230BE49D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Results</w:t>
            </w:r>
          </w:p>
        </w:tc>
        <w:tc>
          <w:tcPr>
            <w:tcW w:w="2857" w:type="dxa"/>
          </w:tcPr>
          <w:p w14:paraId="1A4E30E8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Concise, clear, and accurate statement of results. </w:t>
            </w:r>
          </w:p>
        </w:tc>
        <w:tc>
          <w:tcPr>
            <w:tcW w:w="2948" w:type="dxa"/>
          </w:tcPr>
          <w:p w14:paraId="44B6EDE7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Accurate statement of results.</w:t>
            </w:r>
          </w:p>
        </w:tc>
        <w:tc>
          <w:tcPr>
            <w:tcW w:w="2947" w:type="dxa"/>
          </w:tcPr>
          <w:p w14:paraId="38D1848B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Statement of results included.</w:t>
            </w:r>
          </w:p>
        </w:tc>
        <w:tc>
          <w:tcPr>
            <w:tcW w:w="2948" w:type="dxa"/>
          </w:tcPr>
          <w:p w14:paraId="58D6A93A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No results included.</w:t>
            </w:r>
          </w:p>
        </w:tc>
        <w:tc>
          <w:tcPr>
            <w:tcW w:w="1530" w:type="dxa"/>
          </w:tcPr>
          <w:p w14:paraId="3E270304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NA</w:t>
            </w:r>
          </w:p>
        </w:tc>
      </w:tr>
      <w:tr w:rsidR="002F6386" w:rsidRPr="00FA2DF0" w14:paraId="30C48E4C" w14:textId="77777777" w:rsidTr="00C85770">
        <w:tc>
          <w:tcPr>
            <w:tcW w:w="1278" w:type="dxa"/>
          </w:tcPr>
          <w:p w14:paraId="458069EF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</w:t>
            </w:r>
          </w:p>
        </w:tc>
        <w:tc>
          <w:tcPr>
            <w:tcW w:w="2857" w:type="dxa"/>
          </w:tcPr>
          <w:p w14:paraId="6A6CD6DB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Clear, accurate graphs illustrate the results well and are labeled neatly and accurately.</w:t>
            </w:r>
          </w:p>
        </w:tc>
        <w:tc>
          <w:tcPr>
            <w:tcW w:w="2948" w:type="dxa"/>
          </w:tcPr>
          <w:p w14:paraId="6C7B7203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Clear, accurate graphs are included and labeled.</w:t>
            </w:r>
          </w:p>
        </w:tc>
        <w:tc>
          <w:tcPr>
            <w:tcW w:w="2947" w:type="dxa"/>
          </w:tcPr>
          <w:p w14:paraId="56D1D0DA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 are included and are labeled but may be missing important labels or have some inaccuracies.</w:t>
            </w:r>
          </w:p>
        </w:tc>
        <w:tc>
          <w:tcPr>
            <w:tcW w:w="2948" w:type="dxa"/>
          </w:tcPr>
          <w:p w14:paraId="4A462D76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 are missing or mostly inaccurate.</w:t>
            </w:r>
          </w:p>
        </w:tc>
        <w:tc>
          <w:tcPr>
            <w:tcW w:w="1530" w:type="dxa"/>
          </w:tcPr>
          <w:p w14:paraId="014AE1C9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NA</w:t>
            </w:r>
          </w:p>
        </w:tc>
      </w:tr>
      <w:tr w:rsidR="002F6386" w:rsidRPr="00FA2DF0" w14:paraId="5B1FB665" w14:textId="77777777" w:rsidTr="00C85770">
        <w:tc>
          <w:tcPr>
            <w:tcW w:w="1278" w:type="dxa"/>
          </w:tcPr>
          <w:p w14:paraId="7F93CEE0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Discussion</w:t>
            </w:r>
          </w:p>
        </w:tc>
        <w:tc>
          <w:tcPr>
            <w:tcW w:w="2857" w:type="dxa"/>
          </w:tcPr>
          <w:p w14:paraId="647467D6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Speaker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 demonstrates logical and subtle sequencing of ideas; transitions are used to enhance organization.</w:t>
            </w:r>
          </w:p>
        </w:tc>
        <w:tc>
          <w:tcPr>
            <w:tcW w:w="2948" w:type="dxa"/>
          </w:tcPr>
          <w:p w14:paraId="60C07A18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Logical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 development present but not perfected.</w:t>
            </w:r>
          </w:p>
        </w:tc>
        <w:tc>
          <w:tcPr>
            <w:tcW w:w="2947" w:type="dxa"/>
          </w:tcPr>
          <w:p w14:paraId="5318E680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O</w:t>
            </w:r>
            <w:r w:rsidRPr="00FA2DF0">
              <w:rPr>
                <w:rFonts w:ascii="Avenir Book" w:hAnsi="Avenir Book"/>
                <w:sz w:val="18"/>
                <w:szCs w:val="18"/>
              </w:rPr>
              <w:t>rganization of ideas not fully developed.</w:t>
            </w:r>
          </w:p>
        </w:tc>
        <w:tc>
          <w:tcPr>
            <w:tcW w:w="2948" w:type="dxa"/>
          </w:tcPr>
          <w:p w14:paraId="7D4F9908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No evidence of structure or organization.</w:t>
            </w:r>
          </w:p>
        </w:tc>
        <w:tc>
          <w:tcPr>
            <w:tcW w:w="1530" w:type="dxa"/>
          </w:tcPr>
          <w:p w14:paraId="71AED49E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NA</w:t>
            </w:r>
          </w:p>
        </w:tc>
      </w:tr>
      <w:tr w:rsidR="002F6386" w:rsidRPr="00FA2DF0" w14:paraId="5158406C" w14:textId="77777777" w:rsidTr="00C85770">
        <w:tc>
          <w:tcPr>
            <w:tcW w:w="1278" w:type="dxa"/>
          </w:tcPr>
          <w:p w14:paraId="6AA52A6A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Conclusion</w:t>
            </w:r>
          </w:p>
        </w:tc>
        <w:tc>
          <w:tcPr>
            <w:tcW w:w="2857" w:type="dxa"/>
          </w:tcPr>
          <w:p w14:paraId="5D5909A9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is engaging and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explains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8" w:type="dxa"/>
          </w:tcPr>
          <w:p w14:paraId="3BD47A7A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explains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7" w:type="dxa"/>
          </w:tcPr>
          <w:p w14:paraId="616B6B3E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does not adequately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8" w:type="dxa"/>
          </w:tcPr>
          <w:p w14:paraId="70FE09F4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Incomplete and/or unfocused.</w:t>
            </w:r>
          </w:p>
        </w:tc>
        <w:tc>
          <w:tcPr>
            <w:tcW w:w="1530" w:type="dxa"/>
          </w:tcPr>
          <w:p w14:paraId="5CD0CD13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2F6386" w:rsidRPr="00FA2DF0" w14:paraId="7591D4D7" w14:textId="77777777" w:rsidTr="00C85770">
        <w:tc>
          <w:tcPr>
            <w:tcW w:w="1278" w:type="dxa"/>
          </w:tcPr>
          <w:p w14:paraId="41AC4600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Mechanics</w:t>
            </w:r>
          </w:p>
        </w:tc>
        <w:tc>
          <w:tcPr>
            <w:tcW w:w="2857" w:type="dxa"/>
          </w:tcPr>
          <w:p w14:paraId="090654E1" w14:textId="1CEBDE21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Poster is</w:t>
            </w:r>
            <w:r>
              <w:rPr>
                <w:rFonts w:ascii="Avenir Book" w:hAnsi="Avenir Book"/>
                <w:sz w:val="18"/>
                <w:szCs w:val="18"/>
              </w:rPr>
              <w:t xml:space="preserve"> visually appealing, organized, </w:t>
            </w:r>
            <w:r>
              <w:rPr>
                <w:rFonts w:ascii="Avenir Book" w:hAnsi="Avenir Book"/>
                <w:sz w:val="18"/>
                <w:szCs w:val="18"/>
              </w:rPr>
              <w:t>has</w:t>
            </w:r>
            <w:r>
              <w:rPr>
                <w:rFonts w:ascii="Avenir Book" w:hAnsi="Avenir Book"/>
                <w:sz w:val="18"/>
                <w:szCs w:val="18"/>
              </w:rPr>
              <w:t xml:space="preserve"> minimal text, make</w:t>
            </w:r>
            <w:r>
              <w:rPr>
                <w:rFonts w:ascii="Avenir Book" w:hAnsi="Avenir Book"/>
                <w:sz w:val="18"/>
                <w:szCs w:val="18"/>
              </w:rPr>
              <w:t>s</w:t>
            </w:r>
            <w:r>
              <w:rPr>
                <w:rFonts w:ascii="Avenir Book" w:hAnsi="Avenir Book"/>
                <w:sz w:val="18"/>
                <w:szCs w:val="18"/>
              </w:rPr>
              <w:t xml:space="preserve"> use of diagrams and plots to convey information instead of words.</w:t>
            </w:r>
          </w:p>
        </w:tc>
        <w:tc>
          <w:tcPr>
            <w:tcW w:w="2948" w:type="dxa"/>
          </w:tcPr>
          <w:p w14:paraId="52F2FE46" w14:textId="73D7AED4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Poster is</w:t>
            </w:r>
            <w:r>
              <w:rPr>
                <w:rFonts w:ascii="Avenir Book" w:hAnsi="Avenir Book"/>
                <w:sz w:val="18"/>
                <w:szCs w:val="18"/>
              </w:rPr>
              <w:t xml:space="preserve"> organized, but </w:t>
            </w:r>
            <w:proofErr w:type="gramStart"/>
            <w:r>
              <w:rPr>
                <w:rFonts w:ascii="Avenir Book" w:hAnsi="Avenir Book"/>
                <w:sz w:val="18"/>
                <w:szCs w:val="18"/>
              </w:rPr>
              <w:t>text-heavy</w:t>
            </w:r>
            <w:proofErr w:type="gramEnd"/>
            <w:r>
              <w:rPr>
                <w:rFonts w:ascii="Avenir Book" w:hAnsi="Avenir Book"/>
                <w:sz w:val="18"/>
                <w:szCs w:val="18"/>
              </w:rPr>
              <w:t>. Points that could be made with plots of data are instead made with text or speech.</w:t>
            </w:r>
          </w:p>
        </w:tc>
        <w:tc>
          <w:tcPr>
            <w:tcW w:w="2947" w:type="dxa"/>
          </w:tcPr>
          <w:p w14:paraId="4F11A8A8" w14:textId="07BF659F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Poster is</w:t>
            </w:r>
            <w:r>
              <w:rPr>
                <w:rFonts w:ascii="Avenir Book" w:hAnsi="Avenir Book"/>
                <w:sz w:val="18"/>
                <w:szCs w:val="18"/>
              </w:rPr>
              <w:t xml:space="preserve"> disorganized, text-heavy, difficult to understand.</w:t>
            </w:r>
          </w:p>
        </w:tc>
        <w:tc>
          <w:tcPr>
            <w:tcW w:w="2948" w:type="dxa"/>
          </w:tcPr>
          <w:p w14:paraId="73801E14" w14:textId="28BD85DA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Numerous and distracting errors in </w:t>
            </w:r>
            <w:r>
              <w:rPr>
                <w:rFonts w:ascii="Avenir Book" w:hAnsi="Avenir Book"/>
                <w:sz w:val="18"/>
                <w:szCs w:val="18"/>
              </w:rPr>
              <w:t xml:space="preserve">plots or text that make </w:t>
            </w:r>
            <w:r>
              <w:rPr>
                <w:rFonts w:ascii="Avenir Book" w:hAnsi="Avenir Book"/>
                <w:sz w:val="18"/>
                <w:szCs w:val="18"/>
              </w:rPr>
              <w:t>poster</w:t>
            </w:r>
            <w:r>
              <w:rPr>
                <w:rFonts w:ascii="Avenir Book" w:hAnsi="Avenir Book"/>
                <w:sz w:val="18"/>
                <w:szCs w:val="18"/>
              </w:rPr>
              <w:t xml:space="preserve"> very difficult to understand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1530" w:type="dxa"/>
          </w:tcPr>
          <w:p w14:paraId="150ED86F" w14:textId="77777777" w:rsidR="002F6386" w:rsidRPr="00FA2DF0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NA</w:t>
            </w:r>
          </w:p>
        </w:tc>
      </w:tr>
      <w:tr w:rsidR="002F6386" w:rsidRPr="00EF0CCD" w14:paraId="2BD77C25" w14:textId="77777777" w:rsidTr="00C85770">
        <w:tc>
          <w:tcPr>
            <w:tcW w:w="1278" w:type="dxa"/>
          </w:tcPr>
          <w:p w14:paraId="769F36FC" w14:textId="77777777" w:rsidR="002F6386" w:rsidRPr="00EF0CCD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EF0CCD">
              <w:rPr>
                <w:rFonts w:ascii="Avenir Book" w:hAnsi="Avenir Book"/>
                <w:sz w:val="18"/>
                <w:szCs w:val="18"/>
              </w:rPr>
              <w:t>Preparation</w:t>
            </w:r>
          </w:p>
        </w:tc>
        <w:tc>
          <w:tcPr>
            <w:tcW w:w="2857" w:type="dxa"/>
          </w:tcPr>
          <w:p w14:paraId="550D5D8D" w14:textId="77777777" w:rsidR="002F6386" w:rsidRPr="00EF0CCD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EF0CCD">
              <w:rPr>
                <w:rStyle w:val="RubricEntries10pt"/>
                <w:rFonts w:ascii="Avenir Book" w:hAnsi="Avenir Book"/>
                <w:sz w:val="18"/>
                <w:szCs w:val="18"/>
              </w:rPr>
              <w:t xml:space="preserve">Presentation indicates </w:t>
            </w:r>
            <w:r>
              <w:rPr>
                <w:rStyle w:val="RubricEntries10pt"/>
                <w:rFonts w:ascii="Avenir Book" w:hAnsi="Avenir Book"/>
                <w:sz w:val="18"/>
                <w:szCs w:val="18"/>
              </w:rPr>
              <w:t>intensive</w:t>
            </w:r>
            <w:r w:rsidRPr="00EF0CCD">
              <w:rPr>
                <w:rStyle w:val="RubricEntries10pt"/>
                <w:rFonts w:ascii="Avenir Book" w:hAnsi="Avenir Book"/>
                <w:sz w:val="18"/>
                <w:szCs w:val="18"/>
              </w:rPr>
              <w:t xml:space="preserve"> preparation.</w:t>
            </w:r>
          </w:p>
        </w:tc>
        <w:tc>
          <w:tcPr>
            <w:tcW w:w="2948" w:type="dxa"/>
          </w:tcPr>
          <w:p w14:paraId="7CCADBBC" w14:textId="77777777" w:rsidR="002F6386" w:rsidRPr="00EF0CCD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EF0CCD">
              <w:rPr>
                <w:rStyle w:val="RubricEntries10pt"/>
                <w:rFonts w:ascii="Avenir Book" w:hAnsi="Avenir Book"/>
                <w:sz w:val="18"/>
                <w:szCs w:val="18"/>
              </w:rPr>
              <w:t>Presentation indicates adequate preparation.</w:t>
            </w:r>
          </w:p>
        </w:tc>
        <w:tc>
          <w:tcPr>
            <w:tcW w:w="2947" w:type="dxa"/>
          </w:tcPr>
          <w:p w14:paraId="0D5CC29F" w14:textId="77777777" w:rsidR="002F6386" w:rsidRPr="00EF0CCD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EF0CCD">
              <w:rPr>
                <w:rStyle w:val="RubricEntries10pt"/>
                <w:rFonts w:ascii="Avenir Book" w:hAnsi="Avenir Book"/>
                <w:sz w:val="18"/>
                <w:szCs w:val="18"/>
              </w:rPr>
              <w:t>Presentation indicates minimal preparation.</w:t>
            </w:r>
          </w:p>
        </w:tc>
        <w:tc>
          <w:tcPr>
            <w:tcW w:w="2948" w:type="dxa"/>
          </w:tcPr>
          <w:p w14:paraId="3AA30309" w14:textId="77777777" w:rsidR="002F6386" w:rsidRPr="00EF0CCD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EF0CCD">
              <w:rPr>
                <w:rStyle w:val="RubricEntries10pt"/>
                <w:rFonts w:ascii="Avenir Book" w:hAnsi="Avenir Book"/>
                <w:sz w:val="18"/>
                <w:szCs w:val="18"/>
              </w:rPr>
              <w:t>Presentation indicates a lack of preparation.</w:t>
            </w:r>
          </w:p>
        </w:tc>
        <w:tc>
          <w:tcPr>
            <w:tcW w:w="1530" w:type="dxa"/>
          </w:tcPr>
          <w:p w14:paraId="1AB84FBB" w14:textId="77777777" w:rsidR="002F6386" w:rsidRPr="00EF0CCD" w:rsidRDefault="002F6386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 w:cs="Arial"/>
                <w:sz w:val="18"/>
                <w:szCs w:val="18"/>
              </w:rPr>
              <w:t>NA</w:t>
            </w:r>
          </w:p>
        </w:tc>
      </w:tr>
    </w:tbl>
    <w:p w14:paraId="04C26EA9" w14:textId="77777777" w:rsidR="002F6386" w:rsidRDefault="002F6386" w:rsidP="002F6386"/>
    <w:p w14:paraId="3BC7ABDA" w14:textId="77777777" w:rsidR="000C54AD" w:rsidRPr="002F6386" w:rsidRDefault="000C54AD" w:rsidP="002F6386"/>
    <w:sectPr w:rsidR="000C54AD" w:rsidRPr="002F6386" w:rsidSect="002F6386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95"/>
    <w:rsid w:val="00051C8A"/>
    <w:rsid w:val="00060FCB"/>
    <w:rsid w:val="000C54AD"/>
    <w:rsid w:val="002F6386"/>
    <w:rsid w:val="00531A2D"/>
    <w:rsid w:val="006A780F"/>
    <w:rsid w:val="007031AC"/>
    <w:rsid w:val="00740F7C"/>
    <w:rsid w:val="00AD2B95"/>
    <w:rsid w:val="00B808C2"/>
    <w:rsid w:val="00BE0BD0"/>
    <w:rsid w:val="00DC4AA5"/>
    <w:rsid w:val="00FC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A3CEF"/>
  <w15:chartTrackingRefBased/>
  <w15:docId w15:val="{F00B84A7-5F43-474A-88B1-650742AC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B9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B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9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9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9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9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9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9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9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9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9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95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B95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cEntries10pt">
    <w:name w:val="Rubric Entries 10 pt"/>
    <w:basedOn w:val="DefaultParagraphFont"/>
    <w:rsid w:val="002F6386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488</Words>
  <Characters>2589</Characters>
  <Application>Microsoft Office Word</Application>
  <DocSecurity>0</DocSecurity>
  <Lines>78</Lines>
  <Paragraphs>21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Wood</dc:creator>
  <cp:keywords/>
  <dc:description/>
  <cp:lastModifiedBy>Chelsea Wood</cp:lastModifiedBy>
  <cp:revision>2</cp:revision>
  <dcterms:created xsi:type="dcterms:W3CDTF">2025-08-02T23:03:00Z</dcterms:created>
  <dcterms:modified xsi:type="dcterms:W3CDTF">2025-08-02T23:03:00Z</dcterms:modified>
</cp:coreProperties>
</file>