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泼脏水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pō zāng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터무니없이 모함하다, 오명을 씌우다, 흙탕물을 끼얹다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"针对某些国家有关机构故意散布谎言、抹黑中国形象的行为，外交部发言人严正敦促其立即停止这种恶意泼脏水的行径。"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对手故意在网上给我们公司泼脏水，抹黑我们的环保品牌。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捞一把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lāo yī bǎ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한몫 챙기다, 부당하게 이득을 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"为了打造公开透明的“阳光慈善”，民政部出台了更严格的监管政策，绝不给企图利用慈善募捐捞一把的人任何机会。"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慈善基金是为了帮助弱势群体的，决不允许任何人借机捞一把。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不着调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zháo diào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터무니없다, 믿음직스럽지 못하다, 종잡을 수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"环保床垫怎么挑？三步看穿不着调的“伪环保”陷阱。"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他这个人说话办事总是不着调，大家都不怎么信任他。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