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2026-09-09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吃老本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lǎoběn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과거의 밑천이나 성과에 안주하며 게으름을 피우다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"大学里不能总吃老本，高中的好成绩不代表以后也能高枕无忧。"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现在的行业竞争太激烈了，只靠吃老本早晚会被淘汰。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过河拆桥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guò hé chāi qiáo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목적을 달성한 후 고마움을 모르고 배은망덕하게 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"中国一直在帮助其他国家发展，绝对不会做出过河拆桥、抽走梯子的事。"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当初是我借钱帮他渡过难关，没想到他现在过河拆桥，连电话都不接了。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落井下石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luò jǐng xià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곤경에 처한 사람을 도와주기는커녕 더 곤란하게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"在别人遇到困难需要支持的时候，我们应该伸出援手，而不是落井下石。"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他已经因为破产够痛苦的了，你这时候去催债简直就是落井下石。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措手不及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cuò shǒu bù jí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대처할 겨를도 없이 당황하다, 허를 찔리다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"面对突然提高难度的大学摸底考，不少大一新生被打得措手不及。"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这次突如其来的市场变化，让很多中小型企业措手不及。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一针见血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zhēn jiàn xiě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정곡을 찌르다, 요점을 아주 예리하게 지적하다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"他的这篇评论虽然字数不多，却一针见血地指出了目前社会存在的问题。"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分析师一针见血地指出了该公司股价暴跌的核心原因。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