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나이로비 부동산 퀀트 분석 브리핑 (2026-05-26)</w:t>
      </w:r>
    </w:p>
    <w:p>
      <w:pPr>
        <w:pStyle w:val="Heading1"/>
      </w:pPr>
      <w:r>
        <w:t>시장 주요 지표 요약</w:t>
      </w:r>
    </w:p>
    <w:p>
      <w:r>
        <w:rPr>
          <w:b/>
        </w:rPr>
        <w:t>분석 대상 매물 수: 1,849건</w:t>
        <w:br/>
      </w:r>
      <w:r>
        <w:t>시장 평균 호가: 13,658,823 KES</w:t>
        <w:br/>
      </w:r>
      <w:r>
        <w:t>시장 중앙값: 9,000,000 KES</w:t>
        <w:br/>
      </w:r>
      <w:r>
        <w:t>환율: 129.532839 KES/USD | 금리: 10%</w:t>
        <w:br/>
      </w:r>
    </w:p>
    <w:p>
      <w:pPr>
        <w:pStyle w:val="Heading1"/>
      </w:pPr>
      <w:r>
        <w:t>나이로비 지역별 가격 분석</w:t>
      </w:r>
    </w:p>
    <w:p>
      <w:r>
        <w:rPr>
          <w:b/>
        </w:rPr>
        <w:t>Rhapta Road, Westlands</w:t>
      </w:r>
      <w:r>
        <w:t>: 매물 7건, 평균 21,142,857 KES, 중앙값 20,000,000 KES</w:t>
      </w:r>
    </w:p>
    <w:p>
      <w:r>
        <w:rPr>
          <w:b/>
        </w:rPr>
        <w:t>4 bedroom apartment for sale in Westlands</w:t>
      </w:r>
      <w:r>
        <w:t>: 매물 6건, 평균 18,000,000 KES, 중앙값 18,000,000 KES</w:t>
      </w:r>
    </w:p>
    <w:p>
      <w:r>
        <w:rPr>
          <w:b/>
        </w:rPr>
        <w:t>Parklands, Westlands</w:t>
      </w:r>
      <w:r>
        <w:t>: 매물 28건, 평균 17,610,000 KES, 중앙값 18,500,000 KES</w:t>
      </w:r>
    </w:p>
    <w:p>
      <w:r>
        <w:rPr>
          <w:b/>
        </w:rPr>
        <w:t>Brookside, Westlands</w:t>
      </w:r>
      <w:r>
        <w:t>: 매물 14건, 평균 16,585,714 KES, 중앙값 20,000,000 KES</w:t>
      </w:r>
    </w:p>
    <w:p>
      <w:r>
        <w:rPr>
          <w:b/>
        </w:rPr>
        <w:t>General Mathenge, Westlands</w:t>
      </w:r>
      <w:r>
        <w:t>: 매물 15건, 평균 16,382,400 KES, 중앙값 15,400,000 KES</w:t>
      </w:r>
    </w:p>
    <w:p>
      <w:r>
        <w:rPr>
          <w:b/>
        </w:rPr>
        <w:t>4 bedroom apartment for sale in Kilimani</w:t>
      </w:r>
      <w:r>
        <w:t>: 매물 7건, 평균 13,500,000 KES, 중앙값 13,500,000 KES</w:t>
      </w:r>
    </w:p>
    <w:p>
      <w:r>
        <w:rPr>
          <w:b/>
        </w:rPr>
        <w:t>4 bedroom apartment for sale in Lavington</w:t>
      </w:r>
      <w:r>
        <w:t>: 매물 6건, 평균 13,500,000 KES, 중앙값 13,500,000 KES</w:t>
      </w:r>
    </w:p>
    <w:p>
      <w:r>
        <w:rPr>
          <w:b/>
        </w:rPr>
        <w:t>4 bedroom apartment for sale in Kileleshwa</w:t>
      </w:r>
      <w:r>
        <w:t>: 매물 7건, 평균 13,500,000 KES, 중앙값 13,500,000 KES</w:t>
      </w:r>
    </w:p>
    <w:p>
      <w:r>
        <w:rPr>
          <w:b/>
        </w:rPr>
        <w:t>🌿 Luxury Apartments for Sale in Kileleshwa, Na...</w:t>
      </w:r>
      <w:r>
        <w:t>: 매물 5건, 평균 12,940,000 KES, 중앙값 12,500,000 KES</w:t>
      </w:r>
    </w:p>
    <w:p>
      <w:r>
        <w:rPr>
          <w:b/>
        </w:rPr>
        <w:t>3 bedroom apartment for sale in Westlands</w:t>
      </w:r>
      <w:r>
        <w:t>: 매물 14건, 평균 12,385,714 KES, 중앙값 13,000,000 KES</w:t>
      </w:r>
    </w:p>
    <w:p>
      <w:r>
        <w:rPr>
          <w:b/>
        </w:rPr>
        <w:t>Luxury Apartments for Sale in Upper Hill, Nairo...</w:t>
      </w:r>
      <w:r>
        <w:t>: 매물 6건, 평균 11,833,333 KES, 중앙값 11,200,000 KES</w:t>
      </w:r>
    </w:p>
    <w:p>
      <w:r>
        <w:rPr>
          <w:b/>
        </w:rPr>
        <w:t>Riverside, Westlands</w:t>
      </w:r>
      <w:r>
        <w:t>: 매물 38건, 평균 11,122,105 KES, 중앙값 10,900,000 KES</w:t>
      </w:r>
    </w:p>
    <w:p>
      <w:r>
        <w:rPr>
          <w:b/>
        </w:rPr>
        <w:t>3 bedroom apartment for sale in Kileleshwa</w:t>
      </w:r>
      <w:r>
        <w:t>: 매물 10건, 평균 10,800,000 KES, 중앙값 10,000,000 KES</w:t>
      </w:r>
    </w:p>
    <w:p>
      <w:r>
        <w:rPr>
          <w:b/>
        </w:rPr>
        <w:t>Westlands Area, Westlands</w:t>
      </w:r>
      <w:r>
        <w:t>: 매물 413건, 평균 10,224,951 KES, 중앙값 8,500,000 KES</w:t>
      </w:r>
    </w:p>
    <w:p>
      <w:r>
        <w:rPr>
          <w:b/>
        </w:rPr>
        <w:t>3 bedroom apartment for sale in Kilimani</w:t>
      </w:r>
      <w:r>
        <w:t>: 매물 6건, 평균 10,000,000 KES, 중앙값 10,000,000 KES</w:t>
      </w:r>
    </w:p>
    <w:p>
      <w:pPr>
        <w:pStyle w:val="Heading1"/>
      </w:pPr>
      <w:r>
        <w:t>AI 퀀트 애널리스트 Insight</w:t>
      </w:r>
    </w:p>
    <w:p>
      <w:pPr>
        <w:pStyle w:val="Heading2"/>
      </w:pPr>
      <w:r>
        <w:t>나이로비 부동산 주간 브리핑: 정량적 데이터 기반 시장 분석</w:t>
      </w:r>
    </w:p>
    <w:p>
      <w:r>
        <w:t>**발행일:** 2023년 10월 27일</w:t>
      </w:r>
    </w:p>
    <w:p>
      <w:r>
        <w:t>**작성:** 퀀트 애널리스트 팀</w:t>
      </w:r>
    </w:p>
    <w:p>
      <w:r>
        <w:t>---</w:t>
      </w:r>
    </w:p>
    <w:p>
      <w:pPr>
        <w:pStyle w:val="Heading2"/>
      </w:pPr>
      <w:r>
        <w:t>**1. 서론**</w:t>
      </w:r>
    </w:p>
    <w:p>
      <w:r>
        <w:t>본 브리핑은 1,849건의 나이로비 부동산 매물 데이터를 기반으로 한 정량적 분석을 통해 현재 시장의 주요 동향과 가격 결정 요인을 파악하고, 거시 경제 환경과의 연관성을 분석하여 투자자를 위한 객관적인 통찰을 제공합니다. 특히, XGBoost 모델을 통해 도출된 핵심 변수들의 영향력을 면밀히 검토하고, 지역별 가격 데이터를 비교하여 시장의 미세한 흐름을 조명합니다.</w:t>
      </w:r>
    </w:p>
    <w:p>
      <w:r>
        <w:t>---</w:t>
      </w:r>
    </w:p>
    <w:p>
      <w:pPr>
        <w:pStyle w:val="Heading2"/>
      </w:pPr>
      <w:r>
        <w:t>**2. 시장 개요 및 핵심 가격 결정 요인 분석**</w:t>
      </w:r>
    </w:p>
    <w:p>
      <w:r>
        <w:t>현재 나이로비 부동산 시장은 총 **1,849건**의 매물이 분석 대상이며, 전체 시장의 **평균 호가는 13,658,823 KES**를 기록했습니다. 그러나 시장의 **중앙값은 9,000,000 KES**로 평균 호가 대비 약 66% 수준에 불과합니다. 이는 일부 고가 매물이 시장 평균을 상향 견인하고 있으며, 대다수의 매물은 중앙값 수준에서 형성되고 있음을 시사합니다. 매물 가격 범위는 **최저 100,000 KES에서 최고 400,000,000 KES**로 매우 넓어 시장의 양극화 현상을 명확히 보여줍니다.</w:t>
      </w:r>
    </w:p>
    <w:p>
      <w:r>
        <w:t>XGBoost 모델 분석 결과, 나이로비 부동산 가격에 가장 큰 영향을 미치는 핵심 변수 5가지가 다음과 같이 도출되었습니다.</w:t>
      </w:r>
    </w:p>
    <w:p>
      <w:r>
        <w:t>*   **Bedrooms (침실 수): 0.782**</w:t>
      </w:r>
    </w:p>
    <w:p>
      <w:r>
        <w:t>*   **Bathrooms (욕실 수): 0.113**</w:t>
      </w:r>
    </w:p>
    <w:p>
      <w:r>
        <w:t>*   **Size_sqm (면적): 0.070**</w:t>
      </w:r>
    </w:p>
    <w:p>
      <w:r>
        <w:t>*   **Location (위치): 0.035**</w:t>
      </w:r>
    </w:p>
    <w:p>
      <w:r>
        <w:t>*   **USD_KES_Rate (환율): 0.000**</w:t>
      </w:r>
    </w:p>
    <w:p>
      <w:r>
        <w:t>이 분석은 **침실 수가 부동산 가격 결정에 압도적으로 지배적인 영향(약 78.2%)**을 미치고 있음을 명확히 보여줍니다. 이는 구매자들이 단순히 면적보다는 실제 거주 편의성 및 기능적 공간 활용도를 최우선으로 고려하고 있음을 의미합니다. 침실 수 다음으로는 욕실 수(11.3%)가 중요하며, 물리적인 면적(7.0%)은 상대적으로 낮은 영향력을 가집니다. 일반적으로 부동산에서 가장 중요하게 여겨지는 '위치(Location)'는 이 모델에서 3.5%의 영향력으로 나타나, 특정 지역 내에서는 침실 및 욕실 수가 가격을 더 크게 좌우하는 경향이 있음을 시사합니다. 현재 환율(USD_KES_Rate)은 개별 매물의 가격 결정에는 직접적인 영향이 없지만, 거시적인 구매력과 투자 심리에는 간접적인 영향을 미칠 수 있습니다.</w:t>
      </w:r>
    </w:p>
    <w:p>
      <w:r>
        <w:t>**결론적으로, 나이로비 부동산 시장에서 가격을 주도하는 가장 강력한 요인은 '침실 수'이며, 이는 가격 방어 및 상승의 핵심 조건으로 작용합니다.** 더 많은 침실과 욕실을 갖춘 매물일수록 높은 가치를 인정받는 경향이 뚜렷합니다.</w:t>
      </w:r>
    </w:p>
    <w:p>
      <w:r>
        <w:t>---</w:t>
      </w:r>
    </w:p>
    <w:p>
      <w:pPr>
        <w:pStyle w:val="Heading2"/>
      </w:pPr>
      <w:r>
        <w:t>**3. 지역별 가격 동향 및 투자 시사점**</w:t>
      </w:r>
    </w:p>
    <w:p>
      <w:r>
        <w:t>제공된 상위 15개 지역별 가격 비교 데이터를 분석한 결과, 나이로비 부동산 시장의 지역별 특성이 명확하게 드러납니다.</w:t>
      </w:r>
    </w:p>
    <w:p>
      <w:r>
        <w:t>**3.1. 고가 지역 특성 분석: 웨스트랜즈(Westlands)의 독주**</w:t>
      </w:r>
    </w:p>
    <w:p>
      <w:r>
        <w:t>*   **웨스트랜즈(Westlands)** 지역은 상위 5개 지역을 모두 차지하며 압도적인 고가 지역임을 입증했습니다. 특히, **Rhapta Road, Westlands (평균 21,142,857 KES, 중앙값 20,000,000 KES)**는 매물 수가 7건임에도 불구하고 가장 높은 평균 가격을 기록했습니다.</w:t>
      </w:r>
    </w:p>
    <w:p>
      <w:r>
        <w:t>*   **Parklands, Westlands (평균 17,610,000 KES, 중앙값 18,500,000 KES)**와 **Brookside, Westlands (평균 16,585,714 KES, 중앙값 20,000,000 KES)** 또한 높은 가격대를 형성하고 있습니다.</w:t>
      </w:r>
    </w:p>
    <w:p>
      <w:r>
        <w:t>*   주목할 점은 **"4 bedroom apartment for sale in Westlands"** 유형의 매물들이 평균 18,000,000 KES로 높은 가격대를 형성하고 있다는 것입니다. 이는 핵심 변수 분석에서 확인된 '침실 수'의 중요성을 지역 데이터가 다시 한번 뒷받침하는 결과입니다. 웨스트랜즈 내에서도 특정 도로명이나 고급 아파트 단지는 높은 중앙값을 보여주며, 이는 소수의 고가 매물이 아닌 지역 전체의 높은 가치를 의미합니다.</w:t>
      </w:r>
    </w:p>
    <w:p>
      <w:r>
        <w:t>**3.2. 저가 지역 특성 분석 (상위 15개 지역 내 기준): 보편적 수요층 형성**</w:t>
      </w:r>
    </w:p>
    <w:p>
      <w:r>
        <w:t>*   상대적으로 낮은 가격대(상위 15개 지역 내 기준)를 형성하는 지역으로는 **Riverside, Westlands (평균 11,122,105 KES, 중앙값 10,900,000 KES)** 및 **Westlands Area, Westlands (평균 10,224,951 KES, 중앙값 8,500,000 KES)**가 있습니다. 특히 'Westlands Area'는 413건으로 가장 많은 매물 수를 보유하며, 웨스트랜즈 내에서도 다양한 가격대의 매물이 혼재되어 있음을 시사합니다. 중앙값이 평균보다 상당히 낮아, 특정 고가 매물들이 평균을 올리는 효과를 보여줍니다.</w:t>
      </w:r>
    </w:p>
    <w:p>
      <w:r>
        <w:t>*   **Kilimani, Lavington, Kileleshwa** 지역의 4베드룸 아파트들이 동일하게 평균 13,500,000 KES, 중앙값 13,500,000 KES를 기록하고 있습니다. 이는 이들 지역이 웨스트랜즈의 최상위권보다는 낮지만, 충분히 안정적인 중상위권 주거지로서의 입지를 다지고 있음을 보여줍니다. 3베드룸 아파트의 경우, 이들 지역에서 10,000,000 KES ~ 10,800,000 KES 수준으로 형성되어, 4베드룸 대비 낮은 가격으로 '침실 수'의 영향력을 재확인할 수 있습니다.</w:t>
      </w:r>
    </w:p>
    <w:p>
      <w:r>
        <w:t>**3.3. 투자 관점에서의 시사점:**</w:t>
      </w:r>
    </w:p>
    <w:p>
      <w:r>
        <w:t>*   **프리미엄 시장 투자:** 웨스트랜즈의 Rhapta Road, Parklands, Brookside와 같이 특정 고가 지역의 **4베드룸 이상 아파트**는 가장 높은 가격을 형성하며, 강력한 자산 방어력과 높은 자본 수익률 잠재력을 가집니다. 이는 주로 현금 유동성이 풍부한 고액 자산가나 외국인 투자자를 위한 시장으로 판단됩니다.</w:t>
      </w:r>
    </w:p>
    <w:p>
      <w:r>
        <w:t>*   **중견 시장 및 성장 기회:** Kilimani, Lavington, Kileleshwa 지역의 4베드룸 아파트는 웨스트랜즈의 최고가에는 미치지 못하지만, 일관된 높은 가격대를 유지하고 있습니다. 이들 지역의 3베드룸 아파트는 평균 10,000,000 KES 내외로, 웨스트랜즈의 높은 진입 장벽을 피하면서도 견고한 수요를 기대할 수 있는 시장으로, 중산층 이상의 실수요자와 장기 투자를 고려하는 투자자에게 매력적일 수 있습니다.</w:t>
      </w:r>
    </w:p>
    <w:p>
      <w:r>
        <w:t>*   **유동성 및 접근성:** 전체 시장의 중앙값(9,000,000 KES)에 근접하는 3베드룸 매물들은 더 넓은 구매자 기반을 확보할 수 있어, 높은 유동성을 기대할 수 있습니다. 대량 매물이 존재하는 'Westlands Area'와 같은 곳에서는 중앙값에 주목하여 가격 대비 가치가 우수한 매물을 선별하는 전략이 중요합니다.</w:t>
      </w:r>
    </w:p>
    <w:p>
      <w:r>
        <w:t>---</w:t>
      </w:r>
    </w:p>
    <w:p>
      <w:pPr>
        <w:pStyle w:val="Heading2"/>
      </w:pPr>
      <w:r>
        <w:t>**4. 거시경제 환경 및 Most Likely 시나리오**</w:t>
      </w:r>
    </w:p>
    <w:p>
      <w:r>
        <w:t>**4.1. 거시경제 흐름 분석:**</w:t>
      </w:r>
    </w:p>
    <w:p>
      <w:r>
        <w:t>*   **현재 기준금리(CBR): 10%**는 비교적 높은 수준으로, 이는 모기지 대출 비용을 증가시켜 잠재적인 주택 구매자들의 구매력을 저해하는 요인으로 작용합니다. 높은 금리는 신규 대출 수요를 억제하고, 부동산 시장의 거래량 감소 및 가격 상승 압력 완화로 이어질 수 있습니다.</w:t>
      </w:r>
    </w:p>
    <w:p>
      <w:r>
        <w:t>*   **현재 환율(KES/USD): 129.532839 KES/USD**는 케냐 실링화의 가치에 따라 부동산 시장에 영향을 미칩니다. 실링화 약세(환율 상승)는 해외 투자자(달러 보유자)에게 나이로비 부동산을 상대적으로 저렴하게 만들어 투자 매력을 높일 수 있습니다. 반대로, 국내 구매자들에게는 수입 건축 자재 비용 상승으로 인한 주택 가격 상승 압력으로 작용할 수 있습니다. 다만, XGBoost 모델에서는 환율이 개별 매물 가격 결정에 직접적인 영향을 미 미치지 않는 것으로 분석되었습니다 (0.000). 이는 환율이 주로 구매 주체의 자금력과 시장 유입/유출에 간접적으로 영향을 미친다는 의미로 해석됩니다.</w:t>
      </w:r>
    </w:p>
    <w:p>
      <w:r>
        <w:t>**4.2. Most Likely 시나리오:**</w:t>
      </w:r>
    </w:p>
    <w:p>
      <w:r>
        <w:t>*   **고가 프리미엄 시장의 견조한 유지:** 10%의 높은 기준금리에도 불구하고, 웨스트랜즈를 중심으로 한 고가 프리미엄 시장(특히 4베드룸 이상)은 상대적으로 견조한 가격대를 유지할 것으로 예상됩니다. 이 시장의 주요 구매층은 대출 의존도가 낮은 고액 자산가, 기업체, 또는 환율 이점을 활용하는 해외 투자자일 가능성이 높기 때문입니다. 이들은 금리 변동에 덜 민감하며, 'Bedrooms (0.782)'와 'Bathrooms (0.113)'라는 핵심 가치에 집중할 것입니다.</w:t>
      </w:r>
    </w:p>
    <w:p>
      <w:r>
        <w:t>*   **중저가 시장의 거래량 둔화 및 가격 압박:** 대출 의존도가 높은 중저가 부동산 시장에서는 높은 기준금리로 인해 신규 주택 구매 수요가 위축되고 거래량이 둔화될 가능성이 높습니다. 이는 중앙값 주변의 매물들에 대한 가격 상승 압력을 제한하거나, 심지어 일부 하락 압력으로 작용할 수 있습니다.</w:t>
      </w:r>
    </w:p>
    <w:p>
      <w:r>
        <w:t>*   **환율의 양면적 영향:** 케냐 실링화의 약세가 지속될 경우, 달러를 보유한 외국인 투자자나 교민들의 나이로비 부동산 투자를 촉진할 수 있습니다. 이는 특히 웨스트랜즈와 같은 프리미엄 지역의 특정 매물들에 대한 수요를 보충할 것입니다. 그러나 국내 시장 전반의 인플레이션 압력과 건축비 상승으로 이어질 경우, 장기적으로는 주택 구매 심리에 부정적인 영향을 미 미칠 수 있습니다.</w:t>
      </w:r>
    </w:p>
    <w:p>
      <w:r>
        <w:t>*   **'가치' 중심 투자 심화:** 시장의 불확실성이 커질수록 투자자들은 '침실 수', '욕실 수' 등 객관적인 가치를 높이는 핵심 변수에 더욱 집중하여, 가격 대비 효용이 높은 매물을 선별하려는 경향이 심화될 것입니다.</w:t>
      </w:r>
    </w:p>
    <w:p>
      <w:r>
        <w:t>---</w:t>
      </w:r>
    </w:p>
    <w:p>
      <w:pPr>
        <w:pStyle w:val="Heading2"/>
      </w:pPr>
      <w:r>
        <w:t>**5. 다음 주 모니터링 지표**</w:t>
      </w:r>
    </w:p>
    <w:p>
      <w:r>
        <w:t>다음 주 나이로비 부동산 시장을 가장 주의 깊게 모니터링해야 할 지표와 그 이유는 다음과 같습니다.</w:t>
      </w:r>
    </w:p>
    <w:p>
      <w:r>
        <w:t>1.  **신규 매물 등록 및 재고 변화율:**</w:t>
      </w:r>
    </w:p>
    <w:p>
      <w:r>
        <w:t>*   **이유:** 현재 분석 대상 매물 수(1,849건)는 공급 측면의 스냅샷입니다. 다음 주 신규 매물 등록 추이와 전체 시장 재고 변화율은 시장의 공급 압력과 매도자들의 시장 참여 의지를 파악하는 데 중요합니다. 재고가 급증하면 매도 경쟁 심화로 가격 하방 압력이 커질 수 있습니다.</w:t>
      </w:r>
    </w:p>
    <w:p>
      <w:r>
        <w:t>2.  **모기지 승인 건수 및 평균 금리 변동:**</w:t>
      </w:r>
    </w:p>
    <w:p>
      <w:r>
        <w:t>*   **이유:** 10%의 기준금리는 모기지 시장에 직접적인 영향을 미칩니다. 모기지 승인 건수의 변화는 일반 구매자들의 실질적인 구매력과 시장 진입 장벽의 변화를 나타내며, 이는 중저가 시장의 거래량 및 가격 동향을 예측하는 핵심 선행 지표입니다. 또한, 실제 적용되는 평균 모기지 금리 변동 여부도 면밀히 살펴봐야 합니다.</w:t>
      </w:r>
    </w:p>
    <w:p>
      <w:r>
        <w:t>3.  **KES/USD 환율 변동성:**</w:t>
      </w:r>
    </w:p>
    <w:p>
      <w:r>
        <w:t>*   **이유:** XGBoost 모델에서 환율이 개별 매물 가격에 직접적인 영향을 미치지는 않지만, 거시 경제적 요인으로서 해외 투자 유입 및 국내 구매력에 간접적으로 큰 영향을 줍니다. 특히 실링화 가치의 급격한 변동은 외국인 투자자의 투자 심리 및 현지 개발 비용에 영향을 줄 수 있으므로 지속적인 모니터링이 필요합니다.</w:t>
      </w:r>
    </w:p>
    <w:p>
      <w:r>
        <w:t>---</w:t>
      </w:r>
    </w:p>
    <w:p>
      <w:pPr>
        <w:pStyle w:val="Heading2"/>
      </w:pPr>
      <w:r>
        <w:t>**6. 결론**</w:t>
      </w:r>
    </w:p>
    <w:p>
      <w:r>
        <w:t>나이로비 부동산 시장은 1,849건의 활발한 매물 활동을 보이고 있으나, 평균(13.66M KES)과 중앙값(9.00M KES) 간의 큰 차이에서 볼 수 있듯이 고가 매물 중심의 양극화 경향이 뚜렷합니다. 가격 결정의 핵심은 **침실 수(0.782)**에 있으며, 이는 웨스트랜즈 지역의 4베드룸 아파트가 최고가를 형성하는 지역별 데이터로도 확인됩니다.</w:t>
      </w:r>
    </w:p>
    <w:p>
      <w:r>
        <w:t>투자자들은 웨스트랜즈 내의 Rhapta Road, Parklands와 같은 프리미엄 지역에서 4베드룸 이상의 매물을 통해 안정적인 고수익을 추구하거나, Kilimani, Lavington, Kileleshwa 지역의 3-4베드룸 아파트를 통해 견조한 수요를 바탕으로 한 성장 기회를 모색할 수 있습니다. 10%의 높은 기준금리는 중저가 시장의 구매력을 위축시켜 거래량 둔화를 초래할 수 있으나, KES/USD 환율의 움직임은 해외 투자자들에게 새로운 기회를 제공할 수 있는 변수로 작용할 것입니다.</w:t>
      </w:r>
    </w:p>
    <w:p>
      <w:r>
        <w:t>향후 시장의 흐름을 정확히 파악하기 위해 신규 매물 등록, 모기지 승인 건수, 그리고 환율 변동성을 지속적으로 모니터링할 것을 권고합니다. 철저하게 데이터에 기반한 접근을 통해 나이로비 부동산 시장의 복잡한 역동성을 이해하고 현명한 투자 결정을 내리시길 바랍니다.</w:t>
      </w:r>
    </w:p>
    <w:p>
      <w:pPr>
        <w:pStyle w:val="Heading1"/>
      </w:pPr>
      <w:r>
        <w:t>주요 변수 영향도 (XGBoost)</w:t>
      </w:r>
    </w:p>
    <w:p>
      <w:r>
        <w:t>핵심 변수: Bedrooms (0.782), Bathrooms (0.113), Size_sqm (0.070), Location (0.035), USD_KES_Rate (0.000)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