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나이로비 부동산 퀀트 분석 브리핑 (2026-05-26)</w:t>
      </w:r>
    </w:p>
    <w:p>
      <w:pPr>
        <w:pStyle w:val="Heading1"/>
      </w:pPr>
      <w:r>
        <w:t>시장 주요 지표 요약</w:t>
      </w:r>
    </w:p>
    <w:p>
      <w:r>
        <w:rPr>
          <w:b/>
        </w:rPr>
        <w:t>분석 대상 매물 수: 3,882건</w:t>
        <w:br/>
      </w:r>
      <w:r>
        <w:t>시장 평균 호가: 16,739,729 KES</w:t>
        <w:br/>
      </w:r>
      <w:r>
        <w:t>시장 중앙값: 10,700,000 KES</w:t>
        <w:br/>
      </w:r>
      <w:r>
        <w:t>환율: 129.532839 KES/USD | 금리: 10.0%</w:t>
        <w:br/>
      </w:r>
    </w:p>
    <w:p>
      <w:pPr>
        <w:pStyle w:val="Heading1"/>
      </w:pPr>
      <w:r>
        <w:t>나이로비 지역별 가격 분석</w:t>
      </w:r>
    </w:p>
    <w:p>
      <w:r>
        <w:rPr>
          <w:b/>
        </w:rPr>
        <w:t>General Mathenge, Westlands</w:t>
      </w:r>
      <w:r>
        <w:t>: 매물 40건, 평균 22,328,400 KES, 중앙값 22,000,000 KES</w:t>
      </w:r>
    </w:p>
    <w:p>
      <w:r>
        <w:rPr>
          <w:b/>
        </w:rPr>
        <w:t>Parklands, Westlands</w:t>
      </w:r>
      <w:r>
        <w:t>: 매물 93건, 평균 19,910,322 KES, 중앙값 21,000,000 KES</w:t>
      </w:r>
    </w:p>
    <w:p>
      <w:r>
        <w:rPr>
          <w:b/>
        </w:rPr>
        <w:t>Brookside, Westlands</w:t>
      </w:r>
      <w:r>
        <w:t>: 매물 35건, 평균 19,602,857 KES, 중앙값 20,200,000 KES</w:t>
      </w:r>
    </w:p>
    <w:p>
      <w:r>
        <w:rPr>
          <w:b/>
        </w:rPr>
        <w:t>Spring Valley, Westlands</w:t>
      </w:r>
      <w:r>
        <w:t>: 매물 9건, 평균 19,495,555 KES, 중앙값 14,300,000 KES</w:t>
      </w:r>
    </w:p>
    <w:p>
      <w:r>
        <w:rPr>
          <w:b/>
        </w:rPr>
        <w:t>4 bedroom apartment for sale in Westlands</w:t>
      </w:r>
      <w:r>
        <w:t>: 매물 9건, 평균 18,222,222 KES, 중앙값 18,000,000 KES</w:t>
      </w:r>
    </w:p>
    <w:p>
      <w:r>
        <w:rPr>
          <w:b/>
        </w:rPr>
        <w:t>4 bedroom apartment for sale in Kileleshwa</w:t>
      </w:r>
      <w:r>
        <w:t>: 매물 10건, 평균 16,100,000 KES, 중앙값 13,500,000 KES</w:t>
      </w:r>
    </w:p>
    <w:p>
      <w:r>
        <w:rPr>
          <w:b/>
        </w:rPr>
        <w:t>Rhapta Road, Westlands</w:t>
      </w:r>
      <w:r>
        <w:t>: 매물 43건, 평균 15,743,255 KES, 중앙값 15,300,000 KES</w:t>
      </w:r>
    </w:p>
    <w:p>
      <w:r>
        <w:rPr>
          <w:b/>
        </w:rPr>
        <w:t>Riverside, Westlands</w:t>
      </w:r>
      <w:r>
        <w:t>: 매물 97건, 평균 15,574,072 KES, 중앙값 13,000,000 KES</w:t>
      </w:r>
    </w:p>
    <w:p>
      <w:r>
        <w:rPr>
          <w:b/>
        </w:rPr>
        <w:t>3 bedroom apartment for sale in Westlands</w:t>
      </w:r>
      <w:r>
        <w:t>: 매물 16건, 평균 14,887,500 KES, 중앙값 13,000,000 KES</w:t>
      </w:r>
    </w:p>
    <w:p>
      <w:r>
        <w:rPr>
          <w:b/>
        </w:rPr>
        <w:t>Gigiri, Westlands</w:t>
      </w:r>
      <w:r>
        <w:t>: 매물 7건, 평균 14,600,000 KES, 중앙값 15,900,000 KES</w:t>
      </w:r>
    </w:p>
    <w:p>
      <w:r>
        <w:rPr>
          <w:b/>
        </w:rPr>
        <w:t>3 bedroom apartment for sale in Kileleshwa</w:t>
      </w:r>
      <w:r>
        <w:t>: 매물 20건, 평균 13,947,950 KES, 중앙값 12,500,000 KES</w:t>
      </w:r>
    </w:p>
    <w:p>
      <w:r>
        <w:rPr>
          <w:b/>
        </w:rPr>
        <w:t>4 bedroom apartment for sale in Kilimani</w:t>
      </w:r>
      <w:r>
        <w:t>: 매물 10건, 평균 13,500,000 KES, 중앙값 13,500,000 KES</w:t>
      </w:r>
    </w:p>
    <w:p>
      <w:r>
        <w:rPr>
          <w:b/>
        </w:rPr>
        <w:t>4 bedroom apartment for sale in Lavington</w:t>
      </w:r>
      <w:r>
        <w:t>: 매물 12건, 평균 13,500,000 KES, 중앙값 13,500,000 KES</w:t>
      </w:r>
    </w:p>
    <w:p>
      <w:r>
        <w:rPr>
          <w:b/>
        </w:rPr>
        <w:t>Kileleshwa</w:t>
      </w:r>
      <w:r>
        <w:t>: 매물 500건, 평균 13,318,320 KES, 중앙값 10,500,000 KES</w:t>
      </w:r>
    </w:p>
    <w:p>
      <w:r>
        <w:rPr>
          <w:b/>
        </w:rPr>
        <w:t>Westlands (Rhapta R...</w:t>
      </w:r>
      <w:r>
        <w:t>: 매물 6건, 평균 13,132,000 KES, 중앙값 11,040,000 KES</w:t>
      </w:r>
    </w:p>
    <w:p>
      <w:pPr>
        <w:pStyle w:val="Heading1"/>
      </w:pPr>
      <w:r>
        <w:t>AI 퀀트 애널리스트 Insight</w:t>
      </w:r>
    </w:p>
    <w:p>
      <w:pPr>
        <w:pStyle w:val="Heading2"/>
      </w:pPr>
      <w:r>
        <w:t>나이로비 부동산 주간 브리핑 (2026년 5월 26일 기준)</w:t>
      </w:r>
    </w:p>
    <w:p>
      <w:pPr>
        <w:pStyle w:val="Heading2"/>
      </w:pPr>
      <w:r>
        <w:t>서론</w:t>
      </w:r>
    </w:p>
    <w:p>
      <w:r>
        <w:t>본 브리핑은 2026년 5월 26일 기준으로 수집된 정량적 시장 데이터에 기반하여 나이로비 부동산 시장의 현황 및 주요 동인을 분석하고, 향후 시장 움직임에 대한 객관적인 통찰을 제공합니다. 총 3,882건의 매물을 분석 대상으로 삼았으며, 시장 평균 및 중앙값, 핵심 가격 변동 요인, 지역별 가격 동향 및 거시경제 지표를 종합적으로 고려하여 작성되었습니다.</w:t>
      </w:r>
    </w:p>
    <w:p>
      <w:pPr>
        <w:pStyle w:val="Heading2"/>
      </w:pPr>
      <w:r>
        <w:t>I. 현재 시장 개요 및 핵심 가격 변동 동인</w:t>
      </w:r>
    </w:p>
    <w:p>
      <w:r>
        <w:t>**1. 시장 현황 요약:**</w:t>
      </w:r>
    </w:p>
    <w:p>
      <w:r>
        <w:t>현재 나이로비 부동산 시장은 3,882건의 활발한 매물 활동을 보이고 있습니다. 시장 평균 호가는 16,739,729 KES인 반면, 중앙값은 10,700,000 KES로, 평균 호가가 중앙값보다 약 56.4% 높은 특징을 보입니다. 이는 소수의 고가 매물이 시장 평균을 크게 끌어올리고 있음을 시사하며, 시장이 양극화되어 있거나 특정 프리미엄 섹터의 비중이 높음을 나타냅니다. 최고가는 425,000,000 KES에 달하며 이러한 경향을 뒷받침합니다. 현재 기준금리(CBR)는 10.0%로 유지되고 있으며, 환율은 129.532839 KES/USD를 기록하고 있습니다.</w:t>
      </w:r>
    </w:p>
    <w:p>
      <w:r>
        <w:t>**2. 집값 영향 핵심 변수 분석 (XGBoost):**</w:t>
      </w:r>
    </w:p>
    <w:p>
      <w:r>
        <w:t>XGBoost 분석에 따르면, 나이로비 부동산 가격에 가장 큰 영향을 미 미치는 상위 5개 변수는 다음과 같습니다.</w:t>
      </w:r>
    </w:p>
    <w:p>
      <w:r>
        <w:t>*   **Bedrooms (침실 수) - 중요도: 0.601:** 압도적으로 가장 중요한 가격 결정 요인입니다. 침실 수가 많을수록 가격이 크게 상승하는 경향이 있으며, 이는 주거 공간의 크기와 기능성이 나이로비 시장에서 최우선적으로 고려됨을 의미합니다. 특히 4-베드룸 아파트의 높은 가격은 이를 명확히 보여줍니다.</w:t>
      </w:r>
    </w:p>
    <w:p>
      <w:r>
        <w:t>*   **Location (위치) - 중요도: 0.245:** 침실 수 다음으로 중요한 변수입니다. 지역별 가격 비교에서 명확히 드러나듯이, 특정 지역(예: Westlands)은 다른 지역보다 현저히 높은 가격대를 형성합니다. 이는 접근성, 인프라, 편의 시설, 학군 등 위치적 프리미엄이 크게 작용함을 나타냅니다.</w:t>
      </w:r>
    </w:p>
    <w:p>
      <w:r>
        <w:t>*   **Bathrooms (욕실 수) - 중요도: 0.091:** 침실 수와 유사하게, 욕실 수가 많을수록 가격에 긍정적인 영향을 미칩니다. 이는 더 넓고 현대적인 주거 환경에 대한 수요가 반영된 결과로 해석됩니다.</w:t>
      </w:r>
    </w:p>
    <w:p>
      <w:r>
        <w:t>*   **Size_sqm (면적) - 중요도: 0.062:** 면적 역시 가격에 중요한 영향을 미치지만, 침실 수, 위치, 욕실 수에 비해서는 상대적으로 영향력이 작습니다. 이는 단순히 면적보다는 '효율적인 공간 활용'이나 '특정 기능(침실/욕실)'이 더 중요하게 인식될 수 있음을 시사합니다.</w:t>
      </w:r>
    </w:p>
    <w:p>
      <w:r>
        <w:t>*   **USD_KES_Rate (USD/KES 환율) - 중요도: 0.000:** 분석 결과, 현재 환율은 나이로비 부동산 가격에 **사실상 어떠한 직접적인 영향도 미치지 않는 것으로 나타났습니다.** 이는 매우 중요한 시사점으로, 환율 변동이 해외 투자자들의 의사결정에 간접적인 영향을 미칠 수는 있으나, 현지 시장 가격 결정에는 내수 요인(침실, 위치 등)이 압도적으로 중요함을 의미합니다.</w:t>
      </w:r>
    </w:p>
    <w:p>
      <w:r>
        <w:t>이러한 핵심 변수 분석을 통해, 나이로비 부동산 시장은 '프리미엄 위치'에 위치한 '다수의 침실과 욕실을 갖춘' 주거 공간이 가격을 강력하게 방어하고 주도하고 있음을 알 수 있습니다.</w:t>
      </w:r>
    </w:p>
    <w:p>
      <w:pPr>
        <w:pStyle w:val="Heading2"/>
      </w:pPr>
      <w:r>
        <w:t>II. 지역별 가격 동향 및 투자 시사점</w:t>
      </w:r>
    </w:p>
    <w:p>
      <w:r>
        <w:t>**1. 고가 지역 vs. 저가 지역 특성 비교:**</w:t>
      </w:r>
    </w:p>
    <w:p>
      <w:r>
        <w:t>상위 15개 지역별 가격 비교 데이터를 보면, **Westlands 지역**이 단연코 고가 지역을 주도하고 있습니다.</w:t>
      </w:r>
    </w:p>
    <w:p>
      <w:r>
        <w:t>*   **고가 지역 특성 (주로 Westlands):**</w:t>
      </w:r>
    </w:p>
    <w:p>
      <w:r>
        <w:t>*   **높은 평균 및 중앙값:** General Mathenge (평균 22.3M KES, 중앙값 22.0M KES), Parklands (평균 19.9M KES, 중앙값 21.0M KES), Brookside (평균 19.6M KES, 중앙값 20.2M KES) 등 Westlands 내 여러 지역이 2,000만 KES 이상의 높은 가격대를 형성하고 있습니다.</w:t>
      </w:r>
    </w:p>
    <w:p>
      <w:r>
        <w:t>*   **특정 매물 유형의 강세:** "4 bedroom apartment for sale in Westlands"는 평균 18.2M KES를 기록하며, 침실 수 변수의 중요성을 다시 한번 확인시켜 줍니다.</w:t>
      </w:r>
    </w:p>
    <w:p>
      <w:r>
        <w:t>*   **일부 지역의 평균-중앙값 괴리:** Spring Valley, Westlands의 경우 평균 19.5M KES이지만 중앙값은 14.3M KES로, 일부 초고가 매물이 평균을 끌어올리고 있음을 보여줍니다.</w:t>
      </w:r>
    </w:p>
    <w:p>
      <w:r>
        <w:t>*   **중간 및 저가 지역 특성 (Kileleshwa, Kilimani, Lavington 등):**</w:t>
      </w:r>
    </w:p>
    <w:p>
      <w:r>
        <w:t>*   **상대적으로 낮은 가격대:** Kileleshwa 전체 매물(500건)의 평균 13.3M KES, 중앙값 10.5M KES로, Westlands 주요 지역보다 낮은 가격대를 형성합니다.</w:t>
      </w:r>
    </w:p>
    <w:p>
      <w:r>
        <w:t>*   **일부 유형의 가격 경쟁력:** "4 bedroom apartment for sale in Kileleshwa" (평균 16.1M KES)나 "4 bedroom apartment for sale in Kilimani" (평균 13.5M KES)는 Westlands 동급 매물 대비 저렴합니다.</w:t>
      </w:r>
    </w:p>
    <w:p>
      <w:r>
        <w:t>*   **더 많은 매물 수:** Kileleshwa는 500건의 매물로, 시장에서 가장 많은 공급량을 보입니다.</w:t>
      </w:r>
    </w:p>
    <w:p>
      <w:r>
        <w:t>**2. 투자 관점에서의 시사점:**</w:t>
      </w:r>
    </w:p>
    <w:p>
      <w:r>
        <w:t>*   **프리미엄 섹터 투자 (Westlands):** 높은 자본 이득을 목표로 하는 투자자에게는 Westlands 내에서도 General Mathenge, Parklands, Brookside와 같이 평균 및 중앙값이 일관되게 높은 지역의 4-베드룸 이상의 고급 아파트가 유망해 보입니다. 이 지역들은 'Location'과 'Bedrooms' 변수의 최대 효과를 누릴 수 있습니다. 다만, 높은 진입 장벽이 존재합니다.</w:t>
      </w:r>
    </w:p>
    <w:p>
      <w:r>
        <w:t>*   **대중 시장 및 임대 수익 투자 (Kileleshwa, Kilimani):** 안정적인 임대 수익과 합리적인 자본 이득을 목표로 한다면 Kileleshwa, Kilimani, Lavington과 같은 지역이 고려될 수 있습니다. 이 지역들은 Westlands에 비해 접근성이 용이하며, 특히 3-4베드룸 아파트는 대중적인 수요를 바탕으로 꾸준한 임대 수익을 기대할 수 있습니다.</w:t>
      </w:r>
    </w:p>
    <w:p>
      <w:r>
        <w:t>*   **변수 활용 전략:** 투자 결정 시 '침실 수'와 '위치'는 가장 중요한 고려 사항이며, 다음으로 '욕실 수'와 '면적'을 복합적으로 고려하여 가치 투자를 모색해야 합니다.</w:t>
      </w:r>
    </w:p>
    <w:p>
      <w:pPr>
        <w:pStyle w:val="Heading2"/>
      </w:pPr>
      <w:r>
        <w:t>III. 거시경제 흐름과 Most Likely 시나리오</w:t>
      </w:r>
    </w:p>
    <w:p>
      <w:r>
        <w:t>**1. 금리 (CBR: 10.0%):**</w:t>
      </w:r>
    </w:p>
    <w:p>
      <w:r>
        <w:t>현재 10.0%의 기준금리는 상대적으로 높은 수준으로, 이는 모기지 대출 비용을 증가시켜 잠재적 주택 구매자들의 구매력을 위축시킬 수 있습니다. 특히 현지 자금으로 구매하는 수요에는 부정적인 영향을 미쳐 거래량을 둔화시키는 요인이 될 수 있습니다. 그러나 높은 금리는 인플레이션을 억제하고 통화 가치를 안정화하려는 중앙은행의 의지를 반영하며, 장기적인 경제 안정성에는 기여할 수 있습니다.</w:t>
      </w:r>
    </w:p>
    <w:p>
      <w:r>
        <w:t>**2. 환율 추세 (KES 강세 전환):**</w:t>
      </w:r>
    </w:p>
    <w:p>
      <w:r>
        <w:t>최근 5주간 KES/USD 환율은 160.5 KES에서 129.532839 KES로 31.0 KES 하락하며 극심한 KES 강세 추세를 보이고 있습니다. 이는 달러 대비 KES 가치가 빠르게 상승했음을 의미합니다.</w:t>
      </w:r>
    </w:p>
    <w:p>
      <w:r>
        <w:t>*   **해외 투자자 관점:** 달러를 기준으로 나이로비 부동산에 투자하려는 해외 투자자들에게는, 현지 자산 가치가 달러 기준으로 더 비싸진 효과를 가져와 신규 투자를 망설이게 할 수 있습니다. 반대로 이미 투자한 해외 투자자들에게는 보유 자산의 달러 가치가 상승하는 긍정적인 효과가 있습니다.</w:t>
      </w:r>
    </w:p>
    <w:p>
      <w:r>
        <w:t>*   **내수 시장 관점:** KES 강세는 수입 물가(예: 건축 자재) 하락으로 이어져 장기적으로는 건설 비용 안정화에 기여할 수 있습니다.</w:t>
      </w:r>
    </w:p>
    <w:p>
      <w:r>
        <w:t>**3. Most Likely 시나리오:**</w:t>
      </w:r>
    </w:p>
    <w:p>
      <w:r>
        <w:t>현재 나이로비 부동산 시장은 핵심 변수 분석에서 USD_KES_Rate가 가격에 직접적인 영향이 0.000으로 나타났으므로, **환율 강세에도 불구하고 현지 부동산 가격은 내수 요인(침실, 위치 등)에 의해 강력하게 주도될 가능성이 높습니다.**</w:t>
      </w:r>
    </w:p>
    <w:p>
      <w:r>
        <w:t>*   **프리미엄 시장 (Westlands 등):** KES 강세는 해외 구매자들에게 심리적 장벽이 될 수 있으나, 해당 시장은 소수의 고액 자산가 수요에 의해 움직이므로 'Bedrooms'와 'Location'이라는 강력한 펀더멘털 변수가 가격을 견고하게 방어할 것입니다. 제한된 공급과 지속적인 상류층 수요로 인해 가격 방어력이 높을 것으로 예상됩니다.</w:t>
      </w:r>
    </w:p>
    <w:p>
      <w:r>
        <w:t>*   **전반적인 시장:** 10.0%의 높은 기준금리가 모기지 수요를 억제하여 전체 시장의 거래량 증가를 제한할 수 있습니다. 그러나 KES 강세가 현지 경제 안정화에 기여하고 인플레이션을 억제한다면, 장기적으로는 주택 구매 심리를 개선시킬 수도 있습니다.</w:t>
      </w:r>
    </w:p>
    <w:p>
      <w:r>
        <w:t>*   **결론적으로, 현지 수요를 자극하는 '침실 수'와 '위치' 변수의 중요성을 감안할 때, 프리미엄 지역은 견조한 가격 흐름을 유지하겠지만, 고금리로 인해 전체 시장의 폭발적인 가격 상승보다는 안정적인 조정 또는 완만한 상승이 예상됩니다.** 환율의 직접적인 영향은 미미할 것입니다.</w:t>
      </w:r>
    </w:p>
    <w:p>
      <w:pPr>
        <w:pStyle w:val="Heading2"/>
      </w:pPr>
      <w:r>
        <w:t>IV. 다음 주 주요 모니터링 지표</w:t>
      </w:r>
    </w:p>
    <w:p>
      <w:r>
        <w:t>다음 주 나이로비 부동산 시장을 이해하기 위해 가장 주의 깊게 모니터링해야 할 지표는 다음과 같습니다.</w:t>
      </w:r>
    </w:p>
    <w:p>
      <w:r>
        <w:t>1.  **시장 중앙값 (Market Median Price):** 시장 평균 호가(16.7M KES)와 중앙값(10.7M KES)의 큰 괴리는 고가 매물의 영향을 시사합니다. 중앙값은 일반적인 구매자들의 접근성 및 시장 전반의 체력을 더 정확하게 반영하는 지표이므로, 다음 주 중앙값의 변화는 시장의 실제 동향을 파악하는 데 중요합니다.</w:t>
      </w:r>
    </w:p>
    <w:p>
      <w:r>
        <w:t>2.  **기준금리(CBR) 변동 가능성:** 현재 10.0%인 기준금리의 변화는 모기지 대출 비용에 직접적인 영향을 미쳐 현지 구매자들의 주택 구매력과 시장 활동성에 가장 큰 영향을 미칠 수 있습니다. 중앙은행의 금리 정책 발표에 주목해야 합니다.</w:t>
      </w:r>
    </w:p>
    <w:p>
      <w:r>
        <w:t>3.  **Westlands 및 Kileleshwa 지역의 3-4 베드룸 아파트 평균/중앙값 변동:** 'Bedrooms'와 'Location'이 핵심 변수인 만큼, 이들 선호 지역에서 가장 수요가 높은 매물 유형의 가격 변화는 시장의 리더십과 펀더멘털 변화를 감지하는 데 필수적입니다.</w:t>
      </w:r>
    </w:p>
    <w:p>
      <w:pPr>
        <w:pStyle w:val="Heading2"/>
      </w:pPr>
      <w:r>
        <w:t>결론</w:t>
      </w:r>
    </w:p>
    <w:p>
      <w:r>
        <w:t>나이로비 부동산 시장은 3,882건의 활발한 매물 수를 보이며 역동적으로 움직이고 있으나, 평균과 중앙값의 큰 차이에서 볼 수 있듯이 고가 매물에 의해 시장 평균이 견인되는 양극화된 특성을 지닙니다. 집값 영향 핵심 변수 분석 결과, 침실 수(0.601)와 위치(0.245)가 가격을 방어하고 주도하는 가장 중요한 요인이며, 욕실 수(0.091)와 면적(0.062)이 그 뒤를 잇습니다. 특히 USD/KES 환율은 시장 가격에 직접적인 영향이 거의 없다는 점(0.000)은 주목할 만한 결과입니다.</w:t>
      </w:r>
    </w:p>
    <w:p>
      <w:r>
        <w:t>Westlands 지역은 프리미엄 매물을 중심으로 높은 가격대를 형성하며 시장을 선도하고 있으며, Kileleshwa, Kilimani 등은 더 많은 매물과 상대적으로 낮은 가격대로 폭넓은 수요를 흡수하고 있습니다. 투자자들은 목표 수익률과 위험 선호도에 따라 전략적으로 접근해야 합니다. 거시경제적으로는 높은 기준금리가 구매력을 제한할 수 있으나, KES의 급격한 강세에도 불구하고 내수 요인에 의해 시장이 움직일 가능성이 높아 보입니다. 다음 주에는 시장 중앙값, 기준금리 변화, 그리고 핵심 지역의 주요 매물 유형 가격 동향을 면밀히 모니터링하여 시장의 변화를 예측해야 할 것입니다.</w:t>
      </w:r>
    </w:p>
    <w:p>
      <w:pPr>
        <w:pStyle w:val="Heading1"/>
      </w:pPr>
      <w:r>
        <w:t>주요 변수 영향도 (XGBoost)</w:t>
      </w:r>
    </w:p>
    <w:p>
      <w:r>
        <w:t>핵심 변수: Bedrooms (0.601), Location (0.245), Bathrooms (0.091), Size_sqm (0.062), USD_KES_Rate (0.000)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