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775479702"/>
      </w:sdtPr>
      <w:sdtEndPr>
        <w:rPr>
          <w:color w:val="auto"/>
          <w:sz w:val="24"/>
        </w:rPr>
      </w:sdtEndPr>
      <w:sdtContent>
        <w:p w:rsidR="00634D65" w:rsidRDefault="007A6CFA">
          <w:pPr>
            <w:pStyle w:val="a9"/>
            <w:spacing w:before="1540" w:after="240"/>
            <w:jc w:val="center"/>
            <w:rPr>
              <w:color w:val="5B9BD5" w:themeColor="accent1"/>
            </w:rPr>
          </w:pPr>
          <w:r>
            <w:rPr>
              <w:rFonts w:ascii="华文中宋" w:eastAsia="华文中宋"/>
              <w:b/>
              <w:noProof/>
              <w:color w:val="000000"/>
              <w:w w:val="80"/>
            </w:rPr>
            <w:drawing>
              <wp:inline distT="0" distB="0" distL="0" distR="0">
                <wp:extent cx="617220" cy="617220"/>
                <wp:effectExtent l="0" t="0" r="11430" b="1143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7220" cy="61722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48"/>
              <w:szCs w:val="72"/>
            </w:rPr>
            <w:alias w:val="标题"/>
            <w:id w:val="1735040861"/>
            <w:placeholder>
              <w:docPart w:val="{b8a94e3c-2e6e-4578-8904-9ab056bf73b7}"/>
            </w:placeholder>
            <w:dataBinding w:prefixMappings="xmlns:ns0='http://purl.org/dc/elements/1.1/' xmlns:ns1='http://schemas.openxmlformats.org/package/2006/metadata/core-properties' " w:xpath="/ns1:coreProperties[1]/ns0:title[1]" w:storeItemID="{6C3C8BC8-F283-45AE-878A-BAB7291924A1}"/>
            <w:text/>
          </w:sdtPr>
          <w:sdtEndPr/>
          <w:sdtContent>
            <w:p w:rsidR="00634D65" w:rsidRDefault="007A6CFA">
              <w:pPr>
                <w:pStyle w:val="a9"/>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80"/>
                </w:rPr>
              </w:pPr>
              <w:r>
                <w:rPr>
                  <w:rFonts w:asciiTheme="majorHAnsi" w:eastAsiaTheme="majorEastAsia" w:hAnsiTheme="majorHAnsi" w:cstheme="majorBidi" w:hint="eastAsia"/>
                  <w:caps/>
                  <w:color w:val="5B9BD5" w:themeColor="accent1"/>
                  <w:sz w:val="48"/>
                  <w:szCs w:val="72"/>
                </w:rPr>
                <w:t>悦享生活</w:t>
              </w:r>
            </w:p>
          </w:sdtContent>
        </w:sdt>
        <w:sdt>
          <w:sdtPr>
            <w:rPr>
              <w:color w:val="5B9BD5" w:themeColor="accent1"/>
              <w:sz w:val="28"/>
              <w:szCs w:val="28"/>
            </w:rPr>
            <w:alias w:val="副标题"/>
            <w:id w:val="328029620"/>
            <w:placeholder>
              <w:docPart w:val="{e0723732-6e9a-4e39-bb78-4f6ecad062e4}"/>
            </w:placeholder>
            <w:dataBinding w:prefixMappings="xmlns:ns0='http://purl.org/dc/elements/1.1/' xmlns:ns1='http://schemas.openxmlformats.org/package/2006/metadata/core-properties' " w:xpath="/ns1:coreProperties[1]/ns0:subject[1]" w:storeItemID="{6C3C8BC8-F283-45AE-878A-BAB7291924A1}"/>
            <w:text/>
          </w:sdtPr>
          <w:sdtEndPr/>
          <w:sdtContent>
            <w:p w:rsidR="00634D65" w:rsidRDefault="007A6CFA">
              <w:pPr>
                <w:pStyle w:val="a9"/>
                <w:jc w:val="center"/>
                <w:rPr>
                  <w:color w:val="5B9BD5" w:themeColor="accent1"/>
                  <w:sz w:val="28"/>
                  <w:szCs w:val="28"/>
                </w:rPr>
              </w:pPr>
              <w:r>
                <w:rPr>
                  <w:rFonts w:hint="eastAsia"/>
                  <w:color w:val="5B9BD5" w:themeColor="accent1"/>
                  <w:sz w:val="28"/>
                  <w:szCs w:val="28"/>
                </w:rPr>
                <w:t>校园卡在线服务系统</w:t>
              </w:r>
            </w:p>
          </w:sdtContent>
        </w:sdt>
        <w:p w:rsidR="00634D65" w:rsidRDefault="007A6CFA">
          <w:pPr>
            <w:pStyle w:val="a9"/>
            <w:spacing w:before="480"/>
            <w:jc w:val="center"/>
            <w:rPr>
              <w:color w:val="5B9BD5" w:themeColor="accent1"/>
            </w:rPr>
          </w:pPr>
          <w:r>
            <w:rPr>
              <w:rFonts w:ascii="华文中宋" w:eastAsia="华文中宋"/>
              <w:b/>
              <w:noProof/>
              <w:color w:val="000000"/>
              <w:w w:val="80"/>
            </w:rPr>
            <w:drawing>
              <wp:inline distT="0" distB="0" distL="0" distR="0">
                <wp:extent cx="1539240" cy="601980"/>
                <wp:effectExtent l="0" t="0" r="3810" b="7620"/>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名"/>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39240" cy="601980"/>
                        </a:xfrm>
                        <a:prstGeom prst="rect">
                          <a:avLst/>
                        </a:prstGeom>
                        <a:noFill/>
                        <a:ln>
                          <a:noFill/>
                        </a:ln>
                      </pic:spPr>
                    </pic:pic>
                  </a:graphicData>
                </a:graphic>
              </wp:inline>
            </w:drawing>
          </w:r>
        </w:p>
        <w:p w:rsidR="00634D65" w:rsidRDefault="00634D65"/>
        <w:p w:rsidR="00F4692F" w:rsidRDefault="00F4692F" w:rsidP="00F4692F"/>
        <w:p w:rsidR="00F4692F" w:rsidRPr="00F4692F" w:rsidRDefault="00F4692F" w:rsidP="00F4692F">
          <w:pPr>
            <w:jc w:val="center"/>
            <w:rPr>
              <w:rFonts w:hint="eastAsia"/>
              <w:b/>
              <w:szCs w:val="24"/>
            </w:rPr>
          </w:pPr>
          <w:r w:rsidRPr="00F4692F">
            <w:rPr>
              <w:b/>
              <w:szCs w:val="24"/>
            </w:rPr>
            <w:t>Github address: https://github.com/woodiness/Software-Engineering</w:t>
          </w:r>
        </w:p>
        <w:p w:rsidR="00634D65" w:rsidRDefault="00F4692F" w:rsidP="00F4692F">
          <w:pPr>
            <w:ind w:left="2100"/>
            <w:rPr>
              <w:rFonts w:ascii="微软雅黑" w:eastAsia="微软雅黑" w:hAnsi="微软雅黑" w:cs="微软雅黑"/>
              <w:b/>
              <w:bCs/>
              <w:sz w:val="30"/>
              <w:szCs w:val="30"/>
            </w:rPr>
          </w:pPr>
          <w:r>
            <w:t xml:space="preserve">  </w:t>
          </w:r>
          <w:r w:rsidR="007A6CFA">
            <w:rPr>
              <w:rFonts w:ascii="微软雅黑" w:eastAsia="微软雅黑" w:hAnsi="微软雅黑" w:cs="微软雅黑" w:hint="eastAsia"/>
              <w:b/>
              <w:bCs/>
              <w:sz w:val="30"/>
              <w:szCs w:val="30"/>
            </w:rPr>
            <w:t>班级：计科</w:t>
          </w:r>
          <w:r w:rsidR="007A6CFA">
            <w:rPr>
              <w:rFonts w:ascii="微软雅黑" w:eastAsia="微软雅黑" w:hAnsi="微软雅黑" w:cs="微软雅黑" w:hint="eastAsia"/>
              <w:b/>
              <w:bCs/>
              <w:sz w:val="30"/>
              <w:szCs w:val="30"/>
            </w:rPr>
            <w:t>1506</w:t>
          </w:r>
          <w:r w:rsidR="007A6CFA">
            <w:rPr>
              <w:rFonts w:ascii="微软雅黑" w:eastAsia="微软雅黑" w:hAnsi="微软雅黑" w:cs="微软雅黑" w:hint="eastAsia"/>
              <w:b/>
              <w:bCs/>
              <w:sz w:val="30"/>
              <w:szCs w:val="30"/>
            </w:rPr>
            <w:t>班</w:t>
          </w:r>
        </w:p>
        <w:p w:rsidR="00634D65" w:rsidRDefault="007A6CFA">
          <w:pPr>
            <w:jc w:val="center"/>
            <w:rPr>
              <w:rFonts w:ascii="微软雅黑" w:eastAsia="微软雅黑" w:hAnsi="微软雅黑" w:cs="微软雅黑"/>
              <w:b/>
              <w:bCs/>
              <w:sz w:val="30"/>
              <w:szCs w:val="30"/>
            </w:rPr>
          </w:pPr>
          <w:bookmarkStart w:id="0" w:name="_GoBack"/>
          <w:bookmarkEnd w:id="0"/>
          <w:r>
            <w:rPr>
              <w:rFonts w:ascii="微软雅黑" w:eastAsia="微软雅黑" w:hAnsi="微软雅黑" w:cs="微软雅黑" w:hint="eastAsia"/>
              <w:b/>
              <w:bCs/>
              <w:sz w:val="30"/>
              <w:szCs w:val="30"/>
            </w:rPr>
            <w:t>组长：赵</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帅</w:t>
          </w:r>
          <w:r>
            <w:rPr>
              <w:rFonts w:ascii="微软雅黑" w:eastAsia="微软雅黑" w:hAnsi="微软雅黑" w:cs="微软雅黑" w:hint="eastAsia"/>
              <w:b/>
              <w:bCs/>
              <w:sz w:val="30"/>
              <w:szCs w:val="30"/>
            </w:rPr>
            <w:t xml:space="preserve">  20154512</w:t>
          </w:r>
        </w:p>
        <w:p w:rsidR="00634D65" w:rsidRDefault="007A6CFA">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组员：宗子潇</w:t>
          </w:r>
          <w:r>
            <w:rPr>
              <w:rFonts w:ascii="微软雅黑" w:eastAsia="微软雅黑" w:hAnsi="微软雅黑" w:cs="微软雅黑" w:hint="eastAsia"/>
              <w:b/>
              <w:bCs/>
              <w:sz w:val="30"/>
              <w:szCs w:val="30"/>
            </w:rPr>
            <w:t xml:space="preserve">  20154465</w:t>
          </w:r>
        </w:p>
        <w:p w:rsidR="00634D65" w:rsidRDefault="007A6CFA">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李康维</w:t>
          </w:r>
          <w:r>
            <w:rPr>
              <w:rFonts w:ascii="微软雅黑" w:eastAsia="微软雅黑" w:hAnsi="微软雅黑" w:cs="微软雅黑" w:hint="eastAsia"/>
              <w:b/>
              <w:bCs/>
              <w:sz w:val="30"/>
              <w:szCs w:val="30"/>
            </w:rPr>
            <w:t xml:space="preserve">  20154515</w:t>
          </w:r>
        </w:p>
        <w:p w:rsidR="00634D65" w:rsidRDefault="007A6CFA">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郭晓娇</w:t>
          </w:r>
          <w:r>
            <w:rPr>
              <w:rFonts w:ascii="微软雅黑" w:eastAsia="微软雅黑" w:hAnsi="微软雅黑" w:cs="微软雅黑" w:hint="eastAsia"/>
              <w:b/>
              <w:bCs/>
              <w:sz w:val="30"/>
              <w:szCs w:val="30"/>
            </w:rPr>
            <w:t xml:space="preserve">  20154395</w:t>
          </w:r>
        </w:p>
        <w:p w:rsidR="00634D65" w:rsidRDefault="007A6CFA">
          <w:pPr>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30"/>
              <w:szCs w:val="30"/>
            </w:rPr>
            <w:t>李雪卉</w:t>
          </w:r>
          <w:r>
            <w:rPr>
              <w:rFonts w:ascii="微软雅黑" w:eastAsia="微软雅黑" w:hAnsi="微软雅黑" w:cs="微软雅黑" w:hint="eastAsia"/>
              <w:b/>
              <w:bCs/>
              <w:sz w:val="30"/>
              <w:szCs w:val="30"/>
            </w:rPr>
            <w:t xml:space="preserve">  20154471</w:t>
          </w:r>
        </w:p>
        <w:p w:rsidR="00634D65" w:rsidRDefault="007A6CFA">
          <w:pPr>
            <w:widowControl/>
            <w:spacing w:line="240" w:lineRule="auto"/>
            <w:jc w:val="left"/>
            <w:rPr>
              <w:rFonts w:ascii="微软雅黑" w:eastAsia="微软雅黑" w:hAnsi="微软雅黑" w:cs="微软雅黑"/>
              <w:b/>
              <w:bCs/>
              <w:sz w:val="30"/>
              <w:szCs w:val="30"/>
            </w:rPr>
          </w:pPr>
          <w:r>
            <w:rPr>
              <w:rFonts w:ascii="微软雅黑" w:eastAsia="微软雅黑" w:hAnsi="微软雅黑" w:cs="微软雅黑"/>
              <w:b/>
              <w:bCs/>
              <w:sz w:val="30"/>
              <w:szCs w:val="30"/>
            </w:rPr>
            <w:lastRenderedPageBreak/>
            <w:br w:type="page"/>
          </w:r>
        </w:p>
        <w:sdt>
          <w:sdtPr>
            <w:rPr>
              <w:rFonts w:ascii="宋体" w:eastAsia="宋体" w:hAnsi="宋体" w:cstheme="minorBidi"/>
              <w:color w:val="auto"/>
              <w:kern w:val="2"/>
              <w:sz w:val="24"/>
              <w:szCs w:val="22"/>
              <w:lang w:val="zh-CN"/>
            </w:rPr>
            <w:id w:val="193889141"/>
            <w:docPartObj>
              <w:docPartGallery w:val="Table of Contents"/>
              <w:docPartUnique/>
            </w:docPartObj>
          </w:sdtPr>
          <w:sdtEndPr>
            <w:rPr>
              <w:b/>
              <w:bCs/>
            </w:rPr>
          </w:sdtEndPr>
          <w:sdtContent>
            <w:p w:rsidR="00634D65" w:rsidRDefault="007A6CFA">
              <w:pPr>
                <w:pStyle w:val="TOC1"/>
              </w:pPr>
              <w:r>
                <w:rPr>
                  <w:lang w:val="zh-CN"/>
                </w:rPr>
                <w:t>目录</w:t>
              </w:r>
            </w:p>
            <w:p w:rsidR="00634D65" w:rsidRDefault="007A6CFA">
              <w:pPr>
                <w:pStyle w:val="10"/>
                <w:tabs>
                  <w:tab w:val="right" w:leader="dot" w:pos="8306"/>
                </w:tabs>
              </w:pPr>
              <w:r>
                <w:fldChar w:fldCharType="begin"/>
              </w:r>
              <w:r>
                <w:instrText xml:space="preserve"> TOC \o "1-3" \h \z \u </w:instrText>
              </w:r>
              <w:r>
                <w:fldChar w:fldCharType="separate"/>
              </w:r>
              <w:hyperlink w:anchor="_Toc13022" w:history="1">
                <w:r>
                  <w:rPr>
                    <w:rFonts w:hint="eastAsia"/>
                  </w:rPr>
                  <w:t xml:space="preserve">1 </w:t>
                </w:r>
                <w:r>
                  <w:rPr>
                    <w:rFonts w:hint="eastAsia"/>
                  </w:rPr>
                  <w:t>引言</w:t>
                </w:r>
                <w:r>
                  <w:tab/>
                </w:r>
                <w:r>
                  <w:fldChar w:fldCharType="begin"/>
                </w:r>
                <w:r>
                  <w:instrText xml:space="preserve"> PAGEREF _Toc13022 </w:instrText>
                </w:r>
                <w:r>
                  <w:fldChar w:fldCharType="separate"/>
                </w:r>
                <w:r>
                  <w:t>4</w:t>
                </w:r>
                <w:r>
                  <w:fldChar w:fldCharType="end"/>
                </w:r>
              </w:hyperlink>
            </w:p>
            <w:p w:rsidR="00634D65" w:rsidRDefault="007A6CFA">
              <w:pPr>
                <w:pStyle w:val="20"/>
                <w:tabs>
                  <w:tab w:val="right" w:leader="dot" w:pos="8306"/>
                </w:tabs>
                <w:ind w:left="480"/>
              </w:pPr>
              <w:hyperlink w:anchor="_Toc11976" w:history="1">
                <w:r>
                  <w:t xml:space="preserve">1.1 </w:t>
                </w:r>
                <w:r>
                  <w:rPr>
                    <w:rFonts w:hint="eastAsia"/>
                  </w:rPr>
                  <w:t>编写目的</w:t>
                </w:r>
                <w:r>
                  <w:tab/>
                </w:r>
                <w:r>
                  <w:fldChar w:fldCharType="begin"/>
                </w:r>
                <w:r>
                  <w:instrText xml:space="preserve"> PAGEREF _Toc11976 </w:instrText>
                </w:r>
                <w:r>
                  <w:fldChar w:fldCharType="separate"/>
                </w:r>
                <w:r>
                  <w:t>4</w:t>
                </w:r>
                <w:r>
                  <w:fldChar w:fldCharType="end"/>
                </w:r>
              </w:hyperlink>
            </w:p>
            <w:p w:rsidR="00634D65" w:rsidRDefault="007A6CFA">
              <w:pPr>
                <w:pStyle w:val="20"/>
                <w:tabs>
                  <w:tab w:val="right" w:leader="dot" w:pos="8306"/>
                </w:tabs>
                <w:ind w:left="480"/>
              </w:pPr>
              <w:hyperlink w:anchor="_Toc14093" w:history="1">
                <w:r>
                  <w:t xml:space="preserve">1.2 </w:t>
                </w:r>
                <w:r>
                  <w:rPr>
                    <w:rFonts w:hint="eastAsia"/>
                  </w:rPr>
                  <w:t>背景</w:t>
                </w:r>
                <w:r>
                  <w:tab/>
                </w:r>
                <w:r>
                  <w:fldChar w:fldCharType="begin"/>
                </w:r>
                <w:r>
                  <w:instrText xml:space="preserve"> PAGEREF _Toc14093 </w:instrText>
                </w:r>
                <w:r>
                  <w:fldChar w:fldCharType="separate"/>
                </w:r>
                <w:r>
                  <w:t>4</w:t>
                </w:r>
                <w:r>
                  <w:fldChar w:fldCharType="end"/>
                </w:r>
              </w:hyperlink>
            </w:p>
            <w:p w:rsidR="00634D65" w:rsidRDefault="007A6CFA">
              <w:pPr>
                <w:pStyle w:val="20"/>
                <w:tabs>
                  <w:tab w:val="right" w:leader="dot" w:pos="8306"/>
                </w:tabs>
                <w:ind w:left="480"/>
              </w:pPr>
              <w:hyperlink w:anchor="_Toc10854" w:history="1">
                <w:r>
                  <w:t xml:space="preserve">1.3 </w:t>
                </w:r>
                <w:r>
                  <w:rPr>
                    <w:rFonts w:hint="eastAsia"/>
                  </w:rPr>
                  <w:t>定义</w:t>
                </w:r>
                <w:r>
                  <w:tab/>
                </w:r>
                <w:r>
                  <w:fldChar w:fldCharType="begin"/>
                </w:r>
                <w:r>
                  <w:instrText xml:space="preserve"> PAGEREF _Toc10854 </w:instrText>
                </w:r>
                <w:r>
                  <w:fldChar w:fldCharType="separate"/>
                </w:r>
                <w:r>
                  <w:t>5</w:t>
                </w:r>
                <w:r>
                  <w:fldChar w:fldCharType="end"/>
                </w:r>
              </w:hyperlink>
            </w:p>
            <w:p w:rsidR="00634D65" w:rsidRDefault="007A6CFA">
              <w:pPr>
                <w:pStyle w:val="20"/>
                <w:tabs>
                  <w:tab w:val="right" w:leader="dot" w:pos="8306"/>
                </w:tabs>
                <w:ind w:left="480"/>
              </w:pPr>
              <w:hyperlink w:anchor="_Toc27472" w:history="1">
                <w:r>
                  <w:t xml:space="preserve">1.4 </w:t>
                </w:r>
                <w:r>
                  <w:rPr>
                    <w:rFonts w:hint="eastAsia"/>
                  </w:rPr>
                  <w:t>参考资料</w:t>
                </w:r>
                <w:r>
                  <w:tab/>
                </w:r>
                <w:r>
                  <w:fldChar w:fldCharType="begin"/>
                </w:r>
                <w:r>
                  <w:instrText xml:space="preserve"> PAGEREF _Toc27472 </w:instrText>
                </w:r>
                <w:r>
                  <w:fldChar w:fldCharType="separate"/>
                </w:r>
                <w:r>
                  <w:t>5</w:t>
                </w:r>
                <w:r>
                  <w:fldChar w:fldCharType="end"/>
                </w:r>
              </w:hyperlink>
            </w:p>
            <w:p w:rsidR="00634D65" w:rsidRDefault="007A6CFA">
              <w:pPr>
                <w:pStyle w:val="10"/>
                <w:tabs>
                  <w:tab w:val="right" w:leader="dot" w:pos="8306"/>
                </w:tabs>
              </w:pPr>
              <w:hyperlink w:anchor="_Toc22884" w:history="1">
                <w:r>
                  <w:rPr>
                    <w:rFonts w:hint="eastAsia"/>
                  </w:rPr>
                  <w:t xml:space="preserve">2 </w:t>
                </w:r>
                <w:r>
                  <w:rPr>
                    <w:rFonts w:hint="eastAsia"/>
                  </w:rPr>
                  <w:t>任务概述</w:t>
                </w:r>
                <w:r>
                  <w:tab/>
                </w:r>
                <w:r>
                  <w:fldChar w:fldCharType="begin"/>
                </w:r>
                <w:r>
                  <w:instrText xml:space="preserve"> PAGEREF _Toc22884 </w:instrText>
                </w:r>
                <w:r>
                  <w:fldChar w:fldCharType="separate"/>
                </w:r>
                <w:r>
                  <w:t>5</w:t>
                </w:r>
                <w:r>
                  <w:fldChar w:fldCharType="end"/>
                </w:r>
              </w:hyperlink>
            </w:p>
            <w:p w:rsidR="00634D65" w:rsidRDefault="007A6CFA">
              <w:pPr>
                <w:pStyle w:val="20"/>
                <w:tabs>
                  <w:tab w:val="right" w:leader="dot" w:pos="8306"/>
                </w:tabs>
                <w:ind w:left="480"/>
              </w:pPr>
              <w:hyperlink w:anchor="_Toc14240" w:history="1">
                <w:r>
                  <w:rPr>
                    <w:rFonts w:hint="eastAsia"/>
                  </w:rPr>
                  <w:t xml:space="preserve">2.1 </w:t>
                </w:r>
                <w:r>
                  <w:rPr>
                    <w:rFonts w:hint="eastAsia"/>
                  </w:rPr>
                  <w:t>目标</w:t>
                </w:r>
                <w:r>
                  <w:tab/>
                </w:r>
                <w:r>
                  <w:fldChar w:fldCharType="begin"/>
                </w:r>
                <w:r>
                  <w:instrText xml:space="preserve"> PAGEREF _Toc14240 </w:instrText>
                </w:r>
                <w:r>
                  <w:fldChar w:fldCharType="separate"/>
                </w:r>
                <w:r>
                  <w:t>5</w:t>
                </w:r>
                <w:r>
                  <w:fldChar w:fldCharType="end"/>
                </w:r>
              </w:hyperlink>
            </w:p>
            <w:p w:rsidR="00634D65" w:rsidRDefault="007A6CFA">
              <w:pPr>
                <w:pStyle w:val="20"/>
                <w:tabs>
                  <w:tab w:val="right" w:leader="dot" w:pos="8306"/>
                </w:tabs>
                <w:ind w:left="480"/>
              </w:pPr>
              <w:hyperlink w:anchor="_Toc12975" w:history="1">
                <w:r>
                  <w:rPr>
                    <w:rFonts w:hint="eastAsia"/>
                  </w:rPr>
                  <w:t xml:space="preserve">2.2 </w:t>
                </w:r>
                <w:r>
                  <w:rPr>
                    <w:rFonts w:hint="eastAsia"/>
                  </w:rPr>
                  <w:t>用户的特点</w:t>
                </w:r>
                <w:r>
                  <w:tab/>
                </w:r>
                <w:r>
                  <w:fldChar w:fldCharType="begin"/>
                </w:r>
                <w:r>
                  <w:instrText xml:space="preserve"> PAGEREF _Toc12975 </w:instrText>
                </w:r>
                <w:r>
                  <w:fldChar w:fldCharType="separate"/>
                </w:r>
                <w:r>
                  <w:t>6</w:t>
                </w:r>
                <w:r>
                  <w:fldChar w:fldCharType="end"/>
                </w:r>
              </w:hyperlink>
            </w:p>
            <w:p w:rsidR="00634D65" w:rsidRDefault="007A6CFA">
              <w:pPr>
                <w:pStyle w:val="20"/>
                <w:tabs>
                  <w:tab w:val="right" w:leader="dot" w:pos="8306"/>
                </w:tabs>
                <w:ind w:left="480"/>
              </w:pPr>
              <w:hyperlink w:anchor="_Toc4779" w:history="1">
                <w:r>
                  <w:rPr>
                    <w:rFonts w:hint="eastAsia"/>
                  </w:rPr>
                  <w:t xml:space="preserve">2.3 </w:t>
                </w:r>
                <w:r>
                  <w:rPr>
                    <w:rFonts w:hint="eastAsia"/>
                  </w:rPr>
                  <w:t>假定和约束</w:t>
                </w:r>
                <w:r>
                  <w:tab/>
                </w:r>
                <w:r>
                  <w:fldChar w:fldCharType="begin"/>
                </w:r>
                <w:r>
                  <w:instrText xml:space="preserve"> PAGEREF _Toc4779 </w:instrText>
                </w:r>
                <w:r>
                  <w:fldChar w:fldCharType="separate"/>
                </w:r>
                <w:r>
                  <w:t>6</w:t>
                </w:r>
                <w:r>
                  <w:fldChar w:fldCharType="end"/>
                </w:r>
              </w:hyperlink>
            </w:p>
            <w:p w:rsidR="00634D65" w:rsidRDefault="007A6CFA">
              <w:pPr>
                <w:pStyle w:val="10"/>
                <w:tabs>
                  <w:tab w:val="right" w:leader="dot" w:pos="8306"/>
                </w:tabs>
              </w:pPr>
              <w:hyperlink w:anchor="_Toc2025" w:history="1">
                <w:r>
                  <w:rPr>
                    <w:rFonts w:hint="eastAsia"/>
                  </w:rPr>
                  <w:t xml:space="preserve">3 </w:t>
                </w:r>
                <w:r>
                  <w:rPr>
                    <w:rFonts w:hint="eastAsia"/>
                  </w:rPr>
                  <w:t>用例分析</w:t>
                </w:r>
                <w:r>
                  <w:tab/>
                </w:r>
                <w:r>
                  <w:fldChar w:fldCharType="begin"/>
                </w:r>
                <w:r>
                  <w:instrText xml:space="preserve"> PAGEREF _Toc2025 </w:instrText>
                </w:r>
                <w:r>
                  <w:fldChar w:fldCharType="separate"/>
                </w:r>
                <w:r>
                  <w:t>6</w:t>
                </w:r>
                <w:r>
                  <w:fldChar w:fldCharType="end"/>
                </w:r>
              </w:hyperlink>
            </w:p>
            <w:p w:rsidR="00634D65" w:rsidRDefault="007A6CFA">
              <w:pPr>
                <w:pStyle w:val="20"/>
                <w:tabs>
                  <w:tab w:val="right" w:leader="dot" w:pos="8306"/>
                </w:tabs>
                <w:ind w:left="480"/>
              </w:pPr>
              <w:hyperlink w:anchor="_Toc3726" w:history="1">
                <w:r>
                  <w:rPr>
                    <w:rFonts w:hint="eastAsia"/>
                  </w:rPr>
                  <w:t xml:space="preserve">3.1 </w:t>
                </w:r>
                <w:r>
                  <w:rPr>
                    <w:rFonts w:hint="eastAsia"/>
                  </w:rPr>
                  <w:t>系统</w:t>
                </w:r>
                <w:r>
                  <w:rPr>
                    <w:rFonts w:hint="eastAsia"/>
                  </w:rPr>
                  <w:t>Actor</w:t>
                </w:r>
                <w:r>
                  <w:rPr>
                    <w:rFonts w:hint="eastAsia"/>
                  </w:rPr>
                  <w:t>分析</w:t>
                </w:r>
                <w:r>
                  <w:tab/>
                </w:r>
                <w:r>
                  <w:fldChar w:fldCharType="begin"/>
                </w:r>
                <w:r>
                  <w:instrText xml:space="preserve"> PAGEREF _Toc3726 </w:instrText>
                </w:r>
                <w:r>
                  <w:fldChar w:fldCharType="separate"/>
                </w:r>
                <w:r>
                  <w:t>6</w:t>
                </w:r>
                <w:r>
                  <w:fldChar w:fldCharType="end"/>
                </w:r>
              </w:hyperlink>
            </w:p>
            <w:p w:rsidR="00634D65" w:rsidRDefault="007A6CFA">
              <w:pPr>
                <w:pStyle w:val="20"/>
                <w:tabs>
                  <w:tab w:val="right" w:leader="dot" w:pos="8306"/>
                </w:tabs>
                <w:ind w:left="480"/>
              </w:pPr>
              <w:hyperlink w:anchor="_Toc5557" w:history="1">
                <w:r>
                  <w:rPr>
                    <w:rFonts w:hint="eastAsia"/>
                  </w:rPr>
                  <w:t xml:space="preserve">3.2 </w:t>
                </w:r>
                <w:r>
                  <w:rPr>
                    <w:rFonts w:hint="eastAsia"/>
                  </w:rPr>
                  <w:t>系统用例描述</w:t>
                </w:r>
                <w:r>
                  <w:tab/>
                </w:r>
                <w:r>
                  <w:fldChar w:fldCharType="begin"/>
                </w:r>
                <w:r>
                  <w:instrText xml:space="preserve"> PAGEREF _Toc5557 </w:instrText>
                </w:r>
                <w:r>
                  <w:fldChar w:fldCharType="separate"/>
                </w:r>
                <w:r>
                  <w:t>7</w:t>
                </w:r>
                <w:r>
                  <w:fldChar w:fldCharType="end"/>
                </w:r>
              </w:hyperlink>
            </w:p>
            <w:p w:rsidR="00634D65" w:rsidRDefault="007A6CFA">
              <w:pPr>
                <w:pStyle w:val="10"/>
                <w:tabs>
                  <w:tab w:val="right" w:leader="dot" w:pos="8306"/>
                </w:tabs>
              </w:pPr>
              <w:hyperlink w:anchor="_Toc7632" w:history="1">
                <w:r>
                  <w:rPr>
                    <w:rFonts w:hint="eastAsia"/>
                  </w:rPr>
                  <w:t xml:space="preserve">4 </w:t>
                </w:r>
                <w:r>
                  <w:rPr>
                    <w:rFonts w:hint="eastAsia"/>
                  </w:rPr>
                  <w:t>对象</w:t>
                </w:r>
                <w:r>
                  <w:rPr>
                    <w:rFonts w:hint="eastAsia"/>
                  </w:rPr>
                  <w:t>-</w:t>
                </w:r>
                <w:r>
                  <w:rPr>
                    <w:rFonts w:hint="eastAsia"/>
                  </w:rPr>
                  <w:t>关系建模</w:t>
                </w:r>
                <w:r>
                  <w:tab/>
                </w:r>
                <w:r>
                  <w:fldChar w:fldCharType="begin"/>
                </w:r>
                <w:r>
                  <w:instrText xml:space="preserve"> PAGEREF _Toc7632 </w:instrText>
                </w:r>
                <w:r>
                  <w:fldChar w:fldCharType="separate"/>
                </w:r>
                <w:r>
                  <w:t>15</w:t>
                </w:r>
                <w:r>
                  <w:fldChar w:fldCharType="end"/>
                </w:r>
              </w:hyperlink>
            </w:p>
            <w:p w:rsidR="00634D65" w:rsidRDefault="007A6CFA">
              <w:pPr>
                <w:pStyle w:val="10"/>
                <w:tabs>
                  <w:tab w:val="right" w:leader="dot" w:pos="8306"/>
                </w:tabs>
              </w:pPr>
              <w:hyperlink w:anchor="_Toc12786" w:history="1">
                <w:r>
                  <w:rPr>
                    <w:rFonts w:hint="eastAsia"/>
                  </w:rPr>
                  <w:t>5</w:t>
                </w:r>
                <w:r>
                  <w:rPr>
                    <w:rFonts w:hint="eastAsia"/>
                  </w:rPr>
                  <w:t xml:space="preserve"> </w:t>
                </w:r>
                <w:r>
                  <w:rPr>
                    <w:rFonts w:hint="eastAsia"/>
                  </w:rPr>
                  <w:t>动态行为模型</w:t>
                </w:r>
                <w:r>
                  <w:tab/>
                </w:r>
                <w:r>
                  <w:fldChar w:fldCharType="begin"/>
                </w:r>
                <w:r>
                  <w:instrText xml:space="preserve"> PAGEREF _Toc12786 </w:instrText>
                </w:r>
                <w:r>
                  <w:fldChar w:fldCharType="separate"/>
                </w:r>
                <w:r>
                  <w:t>16</w:t>
                </w:r>
                <w:r>
                  <w:fldChar w:fldCharType="end"/>
                </w:r>
              </w:hyperlink>
            </w:p>
            <w:p w:rsidR="00634D65" w:rsidRDefault="007A6CFA">
              <w:pPr>
                <w:pStyle w:val="20"/>
                <w:tabs>
                  <w:tab w:val="right" w:leader="dot" w:pos="8306"/>
                </w:tabs>
                <w:ind w:left="480"/>
              </w:pPr>
              <w:hyperlink w:anchor="_Toc4210" w:history="1">
                <w:r>
                  <w:rPr>
                    <w:rFonts w:hint="eastAsia"/>
                  </w:rPr>
                  <w:t>5</w:t>
                </w:r>
                <w:r>
                  <w:rPr>
                    <w:rFonts w:hint="eastAsia"/>
                  </w:rPr>
                  <w:t xml:space="preserve">.1 </w:t>
                </w:r>
                <w:r>
                  <w:rPr>
                    <w:rFonts w:hint="eastAsia"/>
                  </w:rPr>
                  <w:t>登录后查看账户余额并进行充值用例</w:t>
                </w:r>
                <w:r>
                  <w:tab/>
                </w:r>
                <w:r>
                  <w:fldChar w:fldCharType="begin"/>
                </w:r>
                <w:r>
                  <w:instrText xml:space="preserve"> PAGEREF _Toc4210 </w:instrText>
                </w:r>
                <w:r>
                  <w:fldChar w:fldCharType="separate"/>
                </w:r>
                <w:r>
                  <w:t>16</w:t>
                </w:r>
                <w:r>
                  <w:fldChar w:fldCharType="end"/>
                </w:r>
              </w:hyperlink>
            </w:p>
            <w:p w:rsidR="00634D65" w:rsidRDefault="007A6CFA">
              <w:pPr>
                <w:pStyle w:val="20"/>
                <w:tabs>
                  <w:tab w:val="right" w:leader="dot" w:pos="8306"/>
                </w:tabs>
                <w:ind w:left="480"/>
              </w:pPr>
              <w:hyperlink w:anchor="_Toc24156" w:history="1">
                <w:r>
                  <w:rPr>
                    <w:rFonts w:hint="eastAsia"/>
                  </w:rPr>
                  <w:t>5</w:t>
                </w:r>
                <w:r>
                  <w:rPr>
                    <w:rFonts w:hint="eastAsia"/>
                  </w:rPr>
                  <w:t xml:space="preserve">.2 </w:t>
                </w:r>
                <w:r>
                  <w:rPr>
                    <w:rFonts w:hint="eastAsia"/>
                  </w:rPr>
                  <w:t>登录后修改上网套餐用例</w:t>
                </w:r>
                <w:r>
                  <w:tab/>
                </w:r>
                <w:r>
                  <w:fldChar w:fldCharType="begin"/>
                </w:r>
                <w:r>
                  <w:instrText xml:space="preserve"> PAGEREF _Toc24156 </w:instrText>
                </w:r>
                <w:r>
                  <w:fldChar w:fldCharType="separate"/>
                </w:r>
                <w:r>
                  <w:t>16</w:t>
                </w:r>
                <w:r>
                  <w:fldChar w:fldCharType="end"/>
                </w:r>
              </w:hyperlink>
            </w:p>
            <w:p w:rsidR="00634D65" w:rsidRDefault="007A6CFA">
              <w:pPr>
                <w:pStyle w:val="10"/>
                <w:tabs>
                  <w:tab w:val="right" w:leader="dot" w:pos="8306"/>
                </w:tabs>
              </w:pPr>
              <w:hyperlink w:anchor="_Toc5266" w:history="1">
                <w:r>
                  <w:rPr>
                    <w:rFonts w:hint="eastAsia"/>
                  </w:rPr>
                  <w:t>6</w:t>
                </w:r>
                <w:r>
                  <w:rPr>
                    <w:rFonts w:hint="eastAsia"/>
                  </w:rPr>
                  <w:t xml:space="preserve"> </w:t>
                </w:r>
                <w:r>
                  <w:rPr>
                    <w:rFonts w:hint="eastAsia"/>
                  </w:rPr>
                  <w:t>系统流程分析</w:t>
                </w:r>
                <w:r>
                  <w:tab/>
                </w:r>
                <w:r>
                  <w:fldChar w:fldCharType="begin"/>
                </w:r>
                <w:r>
                  <w:instrText xml:space="preserve"> PAGEREF _Toc5266 </w:instrText>
                </w:r>
                <w:r>
                  <w:fldChar w:fldCharType="separate"/>
                </w:r>
                <w:r>
                  <w:t>17</w:t>
                </w:r>
                <w:r>
                  <w:fldChar w:fldCharType="end"/>
                </w:r>
              </w:hyperlink>
            </w:p>
            <w:p w:rsidR="00634D65" w:rsidRDefault="007A6CFA">
              <w:pPr>
                <w:pStyle w:val="10"/>
                <w:tabs>
                  <w:tab w:val="right" w:leader="dot" w:pos="8306"/>
                </w:tabs>
              </w:pPr>
              <w:hyperlink w:anchor="_Toc15746" w:history="1">
                <w:r>
                  <w:rPr>
                    <w:rFonts w:hint="eastAsia"/>
                  </w:rPr>
                  <w:t>7</w:t>
                </w:r>
                <w:r>
                  <w:rPr>
                    <w:rFonts w:hint="eastAsia"/>
                  </w:rPr>
                  <w:t xml:space="preserve"> </w:t>
                </w:r>
                <w:r>
                  <w:rPr>
                    <w:rFonts w:hint="eastAsia"/>
                  </w:rPr>
                  <w:t>系统开发及运行环境约定</w:t>
                </w:r>
                <w:r>
                  <w:tab/>
                </w:r>
                <w:r>
                  <w:fldChar w:fldCharType="begin"/>
                </w:r>
                <w:r>
                  <w:instrText xml:space="preserve"> PAGEREF _Toc15746 </w:instrText>
                </w:r>
                <w:r>
                  <w:fldChar w:fldCharType="separate"/>
                </w:r>
                <w:r>
                  <w:t>18</w:t>
                </w:r>
                <w:r>
                  <w:fldChar w:fldCharType="end"/>
                </w:r>
              </w:hyperlink>
            </w:p>
            <w:p w:rsidR="00634D65" w:rsidRDefault="007A6CFA">
              <w:pPr>
                <w:pStyle w:val="10"/>
                <w:tabs>
                  <w:tab w:val="right" w:leader="dot" w:pos="8306"/>
                </w:tabs>
              </w:pPr>
              <w:hyperlink w:anchor="_Toc7591" w:history="1">
                <w:r>
                  <w:rPr>
                    <w:rFonts w:hint="eastAsia"/>
                  </w:rPr>
                  <w:t>8</w:t>
                </w:r>
                <w:r>
                  <w:rPr>
                    <w:rFonts w:hint="eastAsia"/>
                  </w:rPr>
                  <w:t xml:space="preserve"> </w:t>
                </w:r>
                <w:r>
                  <w:rPr>
                    <w:rFonts w:hint="eastAsia"/>
                  </w:rPr>
                  <w:t>小结</w:t>
                </w:r>
                <w:r>
                  <w:tab/>
                </w:r>
                <w:r>
                  <w:fldChar w:fldCharType="begin"/>
                </w:r>
                <w:r>
                  <w:instrText xml:space="preserve"> PAGEREF _Toc7591 </w:instrText>
                </w:r>
                <w:r>
                  <w:fldChar w:fldCharType="separate"/>
                </w:r>
                <w:r>
                  <w:t>19</w:t>
                </w:r>
                <w:r>
                  <w:fldChar w:fldCharType="end"/>
                </w:r>
              </w:hyperlink>
            </w:p>
            <w:p w:rsidR="00634D65" w:rsidRDefault="007A6CFA">
              <w:pPr>
                <w:outlineLvl w:val="1"/>
              </w:pPr>
              <w:r>
                <w:rPr>
                  <w:bCs/>
                  <w:lang w:val="zh-CN"/>
                </w:rPr>
                <w:fldChar w:fldCharType="end"/>
              </w:r>
            </w:p>
          </w:sdtContent>
        </w:sdt>
        <w:p w:rsidR="00634D65" w:rsidRDefault="007A6CFA">
          <w:pPr>
            <w:sectPr w:rsidR="00634D65">
              <w:footerReference w:type="default" r:id="rId11"/>
              <w:pgSz w:w="11906" w:h="16838"/>
              <w:pgMar w:top="1440" w:right="1800" w:bottom="1440" w:left="1800" w:header="851" w:footer="992" w:gutter="0"/>
              <w:cols w:space="425"/>
              <w:docGrid w:type="lines" w:linePitch="312"/>
            </w:sectPr>
          </w:pPr>
          <w:r>
            <w:br w:type="page"/>
          </w:r>
        </w:p>
      </w:sdtContent>
    </w:sdt>
    <w:p w:rsidR="00634D65" w:rsidRDefault="00634D65">
      <w:pPr>
        <w:widowControl/>
        <w:spacing w:line="240" w:lineRule="auto"/>
        <w:jc w:val="left"/>
        <w:rPr>
          <w:b/>
          <w:kern w:val="44"/>
          <w:sz w:val="44"/>
        </w:rPr>
      </w:pPr>
      <w:bookmarkStart w:id="1" w:name="_Toc8120"/>
      <w:bookmarkStart w:id="2" w:name="_Toc16904"/>
    </w:p>
    <w:p w:rsidR="00634D65" w:rsidRDefault="007A6CFA">
      <w:pPr>
        <w:pStyle w:val="1"/>
      </w:pPr>
      <w:bookmarkStart w:id="3" w:name="_Toc13022"/>
      <w:r>
        <w:rPr>
          <w:rFonts w:hint="eastAsia"/>
        </w:rPr>
        <w:t xml:space="preserve">1 </w:t>
      </w:r>
      <w:r>
        <w:rPr>
          <w:rFonts w:hint="eastAsia"/>
        </w:rPr>
        <w:t>引言</w:t>
      </w:r>
      <w:bookmarkEnd w:id="1"/>
      <w:bookmarkEnd w:id="2"/>
      <w:bookmarkEnd w:id="3"/>
    </w:p>
    <w:p w:rsidR="00634D65" w:rsidRDefault="007A6CFA">
      <w:pPr>
        <w:pStyle w:val="2"/>
        <w:numPr>
          <w:ilvl w:val="1"/>
          <w:numId w:val="1"/>
        </w:numPr>
      </w:pPr>
      <w:bookmarkStart w:id="4" w:name="_Toc19771"/>
      <w:bookmarkStart w:id="5" w:name="_Toc3041"/>
      <w:bookmarkStart w:id="6" w:name="_Toc11976"/>
      <w:r>
        <w:rPr>
          <w:rFonts w:hint="eastAsia"/>
        </w:rPr>
        <w:t>编写目的</w:t>
      </w:r>
      <w:bookmarkEnd w:id="4"/>
      <w:bookmarkEnd w:id="5"/>
      <w:bookmarkEnd w:id="6"/>
    </w:p>
    <w:p w:rsidR="00634D65" w:rsidRDefault="007A6CFA">
      <w:pPr>
        <w:ind w:firstLine="420"/>
      </w:pPr>
      <w:r>
        <w:rPr>
          <w:rFonts w:hint="eastAsia"/>
        </w:rPr>
        <w:t>编写此文档，是为了对要解决的问题进行详细的分析，使本软件的开发工作更加明确、更加具体。为了使</w:t>
      </w:r>
      <w:r>
        <w:rPr>
          <w:rFonts w:hint="eastAsia"/>
          <w:u w:val="single"/>
        </w:rPr>
        <w:t>软件开发者、软件用户</w:t>
      </w:r>
      <w:r>
        <w:rPr>
          <w:rFonts w:hint="eastAsia"/>
        </w:rPr>
        <w:t>对本软件的功能模式有一个共同的了解，此文档说明了本软件的各项功能，并明确阐述了各个功能的实现过程、实现方法。一个良好的需求文档，将为整个软件开发项目的成功打下良好的基础。</w:t>
      </w:r>
    </w:p>
    <w:p w:rsidR="00634D65" w:rsidRDefault="007A6CFA">
      <w:pPr>
        <w:pStyle w:val="2"/>
        <w:numPr>
          <w:ilvl w:val="1"/>
          <w:numId w:val="1"/>
        </w:numPr>
      </w:pPr>
      <w:bookmarkStart w:id="7" w:name="_Toc14093"/>
      <w:bookmarkStart w:id="8" w:name="_Toc2422"/>
      <w:bookmarkStart w:id="9" w:name="_Toc682"/>
      <w:r>
        <w:rPr>
          <w:rFonts w:hint="eastAsia"/>
        </w:rPr>
        <w:t>背景</w:t>
      </w:r>
      <w:bookmarkEnd w:id="7"/>
      <w:bookmarkEnd w:id="8"/>
      <w:bookmarkEnd w:id="9"/>
    </w:p>
    <w:p w:rsidR="00634D65" w:rsidRDefault="007A6CFA">
      <w:r>
        <w:rPr>
          <w:rFonts w:hint="eastAsia"/>
        </w:rPr>
        <w:t>软件项目名称：</w:t>
      </w:r>
      <w:r>
        <w:rPr>
          <w:rFonts w:hint="eastAsia"/>
        </w:rPr>
        <w:t>“</w:t>
      </w:r>
      <w:r>
        <w:rPr>
          <w:rFonts w:hint="eastAsia"/>
        </w:rPr>
        <w:t>悦享生活</w:t>
      </w:r>
      <w:r>
        <w:rPr>
          <w:rFonts w:hint="eastAsia"/>
        </w:rPr>
        <w:t>”</w:t>
      </w:r>
      <w:r>
        <w:rPr>
          <w:rFonts w:hint="eastAsia"/>
        </w:rPr>
        <w:t>校园卡在线服务系统</w:t>
      </w:r>
    </w:p>
    <w:p w:rsidR="00634D65" w:rsidRDefault="007A6CFA">
      <w:r>
        <w:rPr>
          <w:rFonts w:hint="eastAsia"/>
        </w:rPr>
        <w:t>任务提出者：东北大学《软件工程》课程教研组</w:t>
      </w:r>
    </w:p>
    <w:p w:rsidR="00634D65" w:rsidRDefault="007A6CFA">
      <w:r>
        <w:rPr>
          <w:rFonts w:hint="eastAsia"/>
        </w:rPr>
        <w:t>项目开发小组：</w:t>
      </w:r>
    </w:p>
    <w:p w:rsidR="00634D65" w:rsidRDefault="007A6CFA">
      <w:pPr>
        <w:ind w:left="420" w:firstLine="420"/>
      </w:pPr>
      <w:r>
        <w:rPr>
          <w:rFonts w:hint="eastAsia"/>
        </w:rPr>
        <w:t>组长：赵帅</w:t>
      </w:r>
    </w:p>
    <w:p w:rsidR="00634D65" w:rsidRDefault="007A6CFA">
      <w:pPr>
        <w:ind w:left="420" w:firstLine="420"/>
      </w:pPr>
      <w:r>
        <w:rPr>
          <w:rFonts w:hint="eastAsia"/>
        </w:rPr>
        <w:t>组员：宗子潇、李康维、郭晓娇、李雪卉</w:t>
      </w:r>
    </w:p>
    <w:p w:rsidR="00634D65" w:rsidRDefault="007A6CFA">
      <w:r>
        <w:rPr>
          <w:rFonts w:hint="eastAsia"/>
        </w:rPr>
        <w:t>实现该软件的计算中心或计算机网络：因特网</w:t>
      </w:r>
    </w:p>
    <w:p w:rsidR="00634D65" w:rsidRDefault="007A6CFA">
      <w:r>
        <w:rPr>
          <w:rFonts w:hint="eastAsia"/>
        </w:rPr>
        <w:t>软件用户：东北大学全体学生、教职工</w:t>
      </w:r>
    </w:p>
    <w:p w:rsidR="00634D65" w:rsidRDefault="007A6CFA">
      <w:r>
        <w:rPr>
          <w:rFonts w:hint="eastAsia"/>
        </w:rPr>
        <w:t>软件应用</w:t>
      </w:r>
      <w:r>
        <w:rPr>
          <w:rFonts w:hint="eastAsia"/>
        </w:rPr>
        <w:t>背景</w:t>
      </w:r>
      <w:r>
        <w:rPr>
          <w:rFonts w:hint="eastAsia"/>
        </w:rPr>
        <w:t>：</w:t>
      </w:r>
    </w:p>
    <w:p w:rsidR="00634D65" w:rsidRDefault="007A6CFA">
      <w:pPr>
        <w:ind w:firstLine="420"/>
      </w:pPr>
      <w:r>
        <w:rPr>
          <w:rFonts w:hint="eastAsia"/>
        </w:rPr>
        <w:t>（</w:t>
      </w:r>
      <w:r>
        <w:rPr>
          <w:rFonts w:hint="eastAsia"/>
        </w:rPr>
        <w:t>1</w:t>
      </w:r>
      <w:r>
        <w:rPr>
          <w:rFonts w:hint="eastAsia"/>
        </w:rPr>
        <w:t>）</w:t>
      </w:r>
      <w:r>
        <w:rPr>
          <w:rFonts w:hint="eastAsia"/>
        </w:rPr>
        <w:t>你还在每个月初为了充网费而在圈存机前冲网费吗？你还在寝室突然停电的时候四处求救</w:t>
      </w:r>
      <w:r>
        <w:rPr>
          <w:rFonts w:hint="eastAsia"/>
        </w:rPr>
        <w:t>吗？你还在有紧急情况却不能进入其他宿舍时苦苦等待吗？你还在为丢了卡而担忧不已吗？我们的软件提供了在线充值，缴纳网费、电费、热水零钱，更改网上套餐，挂失及解挂，甚至申请短期宿舍门禁密钥的功能，帮</w:t>
      </w:r>
      <w:r>
        <w:rPr>
          <w:rFonts w:hint="eastAsia"/>
        </w:rPr>
        <w:lastRenderedPageBreak/>
        <w:t>你一扫烦恼！</w:t>
      </w:r>
    </w:p>
    <w:p w:rsidR="00634D65" w:rsidRDefault="007A6CFA">
      <w:pPr>
        <w:ind w:firstLine="420"/>
      </w:pPr>
      <w:r>
        <w:rPr>
          <w:rFonts w:hint="eastAsia"/>
        </w:rPr>
        <w:t>（</w:t>
      </w:r>
      <w:r>
        <w:rPr>
          <w:rFonts w:hint="eastAsia"/>
        </w:rPr>
        <w:t>2</w:t>
      </w:r>
      <w:r>
        <w:rPr>
          <w:rFonts w:hint="eastAsia"/>
        </w:rPr>
        <w:t>）</w:t>
      </w:r>
      <w:r>
        <w:rPr>
          <w:rFonts w:hint="eastAsia"/>
        </w:rPr>
        <w:t>通过一段时间内的消费流水记录，我们可以得到你的支出类型、饮食习惯，并为你提供一些生活、饮食上的小建议，带你走进合理健康的生活！</w:t>
      </w:r>
    </w:p>
    <w:p w:rsidR="00634D65" w:rsidRDefault="007A6CFA">
      <w:pPr>
        <w:ind w:firstLine="420"/>
      </w:pPr>
      <w:r>
        <w:rPr>
          <w:rFonts w:hint="eastAsia"/>
        </w:rPr>
        <w:t>（</w:t>
      </w:r>
      <w:r>
        <w:rPr>
          <w:rFonts w:hint="eastAsia"/>
        </w:rPr>
        <w:t>3</w:t>
      </w:r>
      <w:r>
        <w:rPr>
          <w:rFonts w:hint="eastAsia"/>
        </w:rPr>
        <w:t>）</w:t>
      </w:r>
      <w:r>
        <w:rPr>
          <w:rFonts w:hint="eastAsia"/>
        </w:rPr>
        <w:t>该软件主要供校方为学生提供服务和管理所使用。</w:t>
      </w:r>
    </w:p>
    <w:p w:rsidR="00634D65" w:rsidRDefault="007A6CFA">
      <w:pPr>
        <w:ind w:firstLine="420"/>
      </w:pPr>
      <w:r>
        <w:rPr>
          <w:rFonts w:hint="eastAsia"/>
        </w:rPr>
        <w:t>基于以上背景，我们仿照校园卡系统搭建数据库，基于圈存机的功能进行扩展，实现对于校园卡功能的在线服务系统，为同学、教职工们的生活提供便利。</w:t>
      </w:r>
    </w:p>
    <w:p w:rsidR="00634D65" w:rsidRDefault="007A6CFA">
      <w:pPr>
        <w:pStyle w:val="2"/>
        <w:numPr>
          <w:ilvl w:val="1"/>
          <w:numId w:val="1"/>
        </w:numPr>
      </w:pPr>
      <w:bookmarkStart w:id="10" w:name="_Toc20970"/>
      <w:bookmarkStart w:id="11" w:name="_Toc10854"/>
      <w:bookmarkStart w:id="12" w:name="_Toc13275"/>
      <w:r>
        <w:rPr>
          <w:rFonts w:hint="eastAsia"/>
        </w:rPr>
        <w:t>定义</w:t>
      </w:r>
      <w:bookmarkEnd w:id="10"/>
      <w:bookmarkEnd w:id="11"/>
      <w:bookmarkEnd w:id="12"/>
    </w:p>
    <w:p w:rsidR="00634D65" w:rsidRDefault="007A6CFA">
      <w:pPr>
        <w:ind w:firstLine="420"/>
        <w:rPr>
          <w:color w:val="FF0000"/>
        </w:rPr>
      </w:pPr>
      <w:r>
        <w:rPr>
          <w:rFonts w:hint="eastAsia"/>
          <w:color w:val="FF0000"/>
        </w:rPr>
        <w:t>列出本文件中用到的专门术语的定义和外文首字母组词的原词组。</w:t>
      </w:r>
    </w:p>
    <w:p w:rsidR="00634D65" w:rsidRDefault="007A6CFA">
      <w:pPr>
        <w:pStyle w:val="2"/>
        <w:numPr>
          <w:ilvl w:val="1"/>
          <w:numId w:val="1"/>
        </w:numPr>
      </w:pPr>
      <w:bookmarkStart w:id="13" w:name="_Toc27472"/>
      <w:bookmarkStart w:id="14" w:name="_Toc22514"/>
      <w:bookmarkStart w:id="15" w:name="_Toc21359"/>
      <w:r>
        <w:rPr>
          <w:rFonts w:hint="eastAsia"/>
        </w:rPr>
        <w:t>参考资料</w:t>
      </w:r>
      <w:bookmarkEnd w:id="13"/>
      <w:bookmarkEnd w:id="14"/>
      <w:bookmarkEnd w:id="15"/>
    </w:p>
    <w:p w:rsidR="00634D65" w:rsidRDefault="007A6CFA">
      <w:pPr>
        <w:ind w:firstLine="420"/>
        <w:rPr>
          <w:color w:val="FF0000"/>
        </w:rPr>
      </w:pPr>
      <w:r>
        <w:rPr>
          <w:rFonts w:hint="eastAsia"/>
          <w:color w:val="FF0000"/>
        </w:rPr>
        <w:t>列出用得着的参考资料，如：</w:t>
      </w:r>
    </w:p>
    <w:p w:rsidR="00634D65" w:rsidRDefault="007A6CFA">
      <w:pPr>
        <w:numPr>
          <w:ilvl w:val="0"/>
          <w:numId w:val="2"/>
        </w:numPr>
        <w:rPr>
          <w:color w:val="FF0000"/>
        </w:rPr>
      </w:pPr>
      <w:r>
        <w:rPr>
          <w:rFonts w:hint="eastAsia"/>
          <w:color w:val="FF0000"/>
        </w:rPr>
        <w:t>本项目的经核准的计划任务书或合同、上级机关的批文；</w:t>
      </w:r>
    </w:p>
    <w:p w:rsidR="00634D65" w:rsidRDefault="007A6CFA">
      <w:pPr>
        <w:numPr>
          <w:ilvl w:val="0"/>
          <w:numId w:val="2"/>
        </w:numPr>
        <w:rPr>
          <w:color w:val="FF0000"/>
        </w:rPr>
      </w:pPr>
      <w:r>
        <w:rPr>
          <w:rFonts w:hint="eastAsia"/>
          <w:color w:val="FF0000"/>
        </w:rPr>
        <w:t>属于本项目的其他已发表的文件；</w:t>
      </w:r>
    </w:p>
    <w:p w:rsidR="00634D65" w:rsidRDefault="007A6CFA">
      <w:pPr>
        <w:numPr>
          <w:ilvl w:val="0"/>
          <w:numId w:val="2"/>
        </w:numPr>
        <w:rPr>
          <w:color w:val="FF0000"/>
        </w:rPr>
      </w:pPr>
      <w:r>
        <w:rPr>
          <w:rFonts w:hint="eastAsia"/>
          <w:color w:val="FF0000"/>
        </w:rPr>
        <w:t>本文件中各处引用的文件、资料、包括所要用到的软件开发标准。</w:t>
      </w:r>
      <w:r>
        <w:rPr>
          <w:rFonts w:hint="eastAsia"/>
          <w:color w:val="FF0000"/>
        </w:rPr>
        <w:t xml:space="preserve"> </w:t>
      </w:r>
      <w:r>
        <w:rPr>
          <w:rFonts w:hint="eastAsia"/>
          <w:color w:val="FF0000"/>
        </w:rPr>
        <w:t>列出这些文件资料的标题、文件编号、发表日期和出版单位，说明能够得到这些文件资料的来源。</w:t>
      </w:r>
    </w:p>
    <w:p w:rsidR="00634D65" w:rsidRDefault="00634D65"/>
    <w:p w:rsidR="00634D65" w:rsidRDefault="007A6CFA">
      <w:pPr>
        <w:pStyle w:val="1"/>
      </w:pPr>
      <w:bookmarkStart w:id="16" w:name="_Toc16347"/>
      <w:bookmarkStart w:id="17" w:name="_Toc22884"/>
      <w:bookmarkStart w:id="18" w:name="_Toc25399"/>
      <w:r>
        <w:rPr>
          <w:rFonts w:hint="eastAsia"/>
        </w:rPr>
        <w:t xml:space="preserve">2 </w:t>
      </w:r>
      <w:r>
        <w:rPr>
          <w:rFonts w:hint="eastAsia"/>
        </w:rPr>
        <w:t>任务概述</w:t>
      </w:r>
      <w:bookmarkEnd w:id="16"/>
      <w:bookmarkEnd w:id="17"/>
      <w:bookmarkEnd w:id="18"/>
    </w:p>
    <w:p w:rsidR="00634D65" w:rsidRDefault="007A6CFA">
      <w:pPr>
        <w:pStyle w:val="2"/>
      </w:pPr>
      <w:bookmarkStart w:id="19" w:name="_Toc25298"/>
      <w:bookmarkStart w:id="20" w:name="_Toc16193"/>
      <w:bookmarkStart w:id="21" w:name="_Toc14240"/>
      <w:r>
        <w:rPr>
          <w:rFonts w:hint="eastAsia"/>
        </w:rPr>
        <w:t xml:space="preserve">2.1 </w:t>
      </w:r>
      <w:r>
        <w:rPr>
          <w:rFonts w:hint="eastAsia"/>
        </w:rPr>
        <w:t>目标</w:t>
      </w:r>
      <w:bookmarkEnd w:id="19"/>
      <w:bookmarkEnd w:id="20"/>
      <w:bookmarkEnd w:id="21"/>
    </w:p>
    <w:p w:rsidR="00634D65" w:rsidRDefault="007A6CFA">
      <w:pPr>
        <w:ind w:firstLine="420"/>
      </w:pPr>
      <w:r>
        <w:rPr>
          <w:rFonts w:hint="eastAsia"/>
        </w:rPr>
        <w:t>本软件</w:t>
      </w:r>
      <w:r>
        <w:rPr>
          <w:rFonts w:hint="eastAsia"/>
        </w:rPr>
        <w:t>是一项独立的软件，而且全部内容自含</w:t>
      </w:r>
      <w:r>
        <w:rPr>
          <w:rFonts w:hint="eastAsia"/>
        </w:rPr>
        <w:t>，</w:t>
      </w:r>
      <w:r>
        <w:rPr>
          <w:rFonts w:hint="eastAsia"/>
        </w:rPr>
        <w:t>将用于</w:t>
      </w:r>
      <w:r>
        <w:rPr>
          <w:rFonts w:hint="eastAsia"/>
          <w:u w:val="single"/>
        </w:rPr>
        <w:t>东北大学在校学生、在职教职工</w:t>
      </w:r>
      <w:r>
        <w:rPr>
          <w:rFonts w:hint="eastAsia"/>
        </w:rPr>
        <w:t>基于校园卡的</w:t>
      </w:r>
      <w:r>
        <w:rPr>
          <w:rFonts w:hint="eastAsia"/>
          <w:u w:val="single"/>
        </w:rPr>
        <w:t>在线服务</w:t>
      </w:r>
      <w:r>
        <w:rPr>
          <w:rFonts w:hint="eastAsia"/>
        </w:rPr>
        <w:t>，具体功能如下：</w:t>
      </w:r>
    </w:p>
    <w:p w:rsidR="00634D65" w:rsidRDefault="007A6CFA">
      <w:pPr>
        <w:ind w:firstLine="420"/>
        <w:rPr>
          <w:szCs w:val="24"/>
        </w:rPr>
      </w:pPr>
      <w:r>
        <w:rPr>
          <w:rFonts w:hint="eastAsia"/>
          <w:szCs w:val="24"/>
        </w:rPr>
        <w:lastRenderedPageBreak/>
        <w:t xml:space="preserve">a. </w:t>
      </w:r>
      <w:r>
        <w:rPr>
          <w:rFonts w:hint="eastAsia"/>
          <w:szCs w:val="24"/>
        </w:rPr>
        <w:t>网页实现校园卡圈存机功能</w:t>
      </w:r>
    </w:p>
    <w:p w:rsidR="00634D65" w:rsidRDefault="007A6CFA">
      <w:pPr>
        <w:ind w:left="420" w:firstLine="420"/>
        <w:rPr>
          <w:szCs w:val="24"/>
        </w:rPr>
      </w:pPr>
      <w:r>
        <w:rPr>
          <w:rFonts w:hint="eastAsia"/>
          <w:szCs w:val="24"/>
        </w:rPr>
        <w:t>①网页在线校卡余额充值</w:t>
      </w:r>
    </w:p>
    <w:p w:rsidR="00634D65" w:rsidRDefault="007A6CFA">
      <w:pPr>
        <w:ind w:left="420" w:firstLine="420"/>
        <w:rPr>
          <w:szCs w:val="24"/>
        </w:rPr>
      </w:pPr>
      <w:r>
        <w:rPr>
          <w:rFonts w:hint="eastAsia"/>
          <w:szCs w:val="24"/>
        </w:rPr>
        <w:t>②网页在线缴纳网费、电费、热水零钱</w:t>
      </w:r>
    </w:p>
    <w:p w:rsidR="00634D65" w:rsidRDefault="007A6CFA">
      <w:pPr>
        <w:ind w:firstLine="420"/>
        <w:rPr>
          <w:szCs w:val="24"/>
        </w:rPr>
      </w:pPr>
      <w:r>
        <w:rPr>
          <w:rFonts w:hint="eastAsia"/>
          <w:szCs w:val="24"/>
        </w:rPr>
        <w:t>b.</w:t>
      </w:r>
      <w:r>
        <w:rPr>
          <w:rFonts w:hint="eastAsia"/>
          <w:szCs w:val="24"/>
        </w:rPr>
        <w:t>网页实现基于校园卡的在线拓展功能</w:t>
      </w:r>
    </w:p>
    <w:p w:rsidR="00634D65" w:rsidRDefault="007A6CFA">
      <w:pPr>
        <w:ind w:left="420" w:firstLine="420"/>
        <w:rPr>
          <w:szCs w:val="24"/>
        </w:rPr>
      </w:pPr>
      <w:r>
        <w:rPr>
          <w:rFonts w:hint="eastAsia"/>
          <w:szCs w:val="24"/>
        </w:rPr>
        <w:t>①申请短期宿舍门禁密钥</w:t>
      </w:r>
    </w:p>
    <w:p w:rsidR="00634D65" w:rsidRDefault="007A6CFA">
      <w:pPr>
        <w:ind w:left="420" w:firstLine="420"/>
        <w:rPr>
          <w:szCs w:val="24"/>
        </w:rPr>
      </w:pPr>
      <w:r>
        <w:rPr>
          <w:rFonts w:hint="eastAsia"/>
          <w:szCs w:val="24"/>
        </w:rPr>
        <w:t>②查询并下载定期内消费流水记录</w:t>
      </w:r>
    </w:p>
    <w:p w:rsidR="00634D65" w:rsidRDefault="007A6CFA">
      <w:pPr>
        <w:ind w:left="420" w:firstLine="420"/>
        <w:rPr>
          <w:szCs w:val="24"/>
        </w:rPr>
      </w:pPr>
      <w:r>
        <w:rPr>
          <w:rFonts w:hint="eastAsia"/>
          <w:szCs w:val="24"/>
        </w:rPr>
        <w:t>③对定期消费记录进行分析：各类型支出饼状图、食堂饮食摄入情况简要分析、定期内三餐摄入频率</w:t>
      </w:r>
    </w:p>
    <w:p w:rsidR="00634D65" w:rsidRDefault="007A6CFA">
      <w:pPr>
        <w:ind w:left="420" w:firstLine="420"/>
        <w:rPr>
          <w:szCs w:val="24"/>
        </w:rPr>
      </w:pPr>
      <w:r>
        <w:rPr>
          <w:rFonts w:hint="eastAsia"/>
          <w:szCs w:val="24"/>
        </w:rPr>
        <w:t>④校园网套餐修改</w:t>
      </w:r>
    </w:p>
    <w:p w:rsidR="00634D65" w:rsidRDefault="007A6CFA">
      <w:pPr>
        <w:ind w:left="420" w:firstLine="420"/>
        <w:rPr>
          <w:szCs w:val="24"/>
        </w:rPr>
      </w:pPr>
      <w:r>
        <w:rPr>
          <w:rFonts w:hint="eastAsia"/>
          <w:szCs w:val="24"/>
        </w:rPr>
        <w:t>⑤挂失及解挂</w:t>
      </w:r>
    </w:p>
    <w:p w:rsidR="00634D65" w:rsidRDefault="007A6CFA">
      <w:pPr>
        <w:ind w:left="420" w:firstLine="420"/>
      </w:pPr>
      <w:r>
        <w:rPr>
          <w:rFonts w:hint="eastAsia"/>
          <w:szCs w:val="24"/>
        </w:rPr>
        <w:t>⑥更改用户密码</w:t>
      </w:r>
    </w:p>
    <w:p w:rsidR="00634D65" w:rsidRDefault="007A6CFA">
      <w:pPr>
        <w:pStyle w:val="2"/>
      </w:pPr>
      <w:bookmarkStart w:id="22" w:name="_Toc9258"/>
      <w:bookmarkStart w:id="23" w:name="_Toc12975"/>
      <w:bookmarkStart w:id="24" w:name="_Toc28613"/>
      <w:r>
        <w:rPr>
          <w:rFonts w:hint="eastAsia"/>
        </w:rPr>
        <w:t xml:space="preserve">2.2 </w:t>
      </w:r>
      <w:r>
        <w:rPr>
          <w:rFonts w:hint="eastAsia"/>
        </w:rPr>
        <w:t>用户的特点</w:t>
      </w:r>
      <w:bookmarkEnd w:id="22"/>
      <w:bookmarkEnd w:id="23"/>
      <w:bookmarkEnd w:id="24"/>
    </w:p>
    <w:p w:rsidR="00634D65" w:rsidRDefault="007A6CFA">
      <w:pPr>
        <w:ind w:firstLine="420"/>
      </w:pPr>
      <w:r>
        <w:rPr>
          <w:rFonts w:hint="eastAsia"/>
        </w:rPr>
        <w:t>最终用户特点：</w:t>
      </w:r>
      <w:r>
        <w:rPr>
          <w:rFonts w:hint="eastAsia"/>
        </w:rPr>
        <w:t>数据量大、访问量频繁、月初访问量出现波峰</w:t>
      </w:r>
    </w:p>
    <w:p w:rsidR="00634D65" w:rsidRDefault="007A6CFA">
      <w:pPr>
        <w:ind w:firstLine="420"/>
      </w:pPr>
      <w:r>
        <w:rPr>
          <w:rFonts w:hint="eastAsia"/>
        </w:rPr>
        <w:t>操作</w:t>
      </w:r>
      <w:r>
        <w:rPr>
          <w:rFonts w:hint="eastAsia"/>
        </w:rPr>
        <w:t>人员：</w:t>
      </w:r>
      <w:r>
        <w:rPr>
          <w:rFonts w:hint="eastAsia"/>
        </w:rPr>
        <w:t>东北大学在校学生、在职教职工</w:t>
      </w:r>
    </w:p>
    <w:p w:rsidR="00634D65" w:rsidRDefault="007A6CFA">
      <w:pPr>
        <w:ind w:firstLine="420"/>
      </w:pPr>
      <w:r>
        <w:rPr>
          <w:rFonts w:hint="eastAsia"/>
        </w:rPr>
        <w:t>维护人员的教育水平及技术专长：受过专业的高等教育，善长于后端及数据库维护</w:t>
      </w:r>
    </w:p>
    <w:p w:rsidR="00634D65" w:rsidRDefault="007A6CFA">
      <w:pPr>
        <w:ind w:firstLine="420"/>
      </w:pPr>
      <w:r>
        <w:rPr>
          <w:rFonts w:hint="eastAsia"/>
        </w:rPr>
        <w:t>预期使用频度：每人</w:t>
      </w:r>
      <w:r>
        <w:rPr>
          <w:rFonts w:hint="eastAsia"/>
        </w:rPr>
        <w:t xml:space="preserve"> 3-5</w:t>
      </w:r>
      <w:r>
        <w:rPr>
          <w:rFonts w:hint="eastAsia"/>
        </w:rPr>
        <w:t>次</w:t>
      </w:r>
      <w:r>
        <w:rPr>
          <w:rFonts w:hint="eastAsia"/>
        </w:rPr>
        <w:t>/</w:t>
      </w:r>
      <w:r>
        <w:rPr>
          <w:rFonts w:hint="eastAsia"/>
        </w:rPr>
        <w:t>月</w:t>
      </w:r>
    </w:p>
    <w:p w:rsidR="00634D65" w:rsidRDefault="007A6CFA">
      <w:pPr>
        <w:pStyle w:val="2"/>
      </w:pPr>
      <w:bookmarkStart w:id="25" w:name="_Toc5569"/>
      <w:bookmarkStart w:id="26" w:name="_Toc30876"/>
      <w:bookmarkStart w:id="27" w:name="_Toc4779"/>
      <w:r>
        <w:rPr>
          <w:rFonts w:hint="eastAsia"/>
        </w:rPr>
        <w:t xml:space="preserve">2.3 </w:t>
      </w:r>
      <w:r>
        <w:rPr>
          <w:rFonts w:hint="eastAsia"/>
        </w:rPr>
        <w:t>假定和约束</w:t>
      </w:r>
      <w:bookmarkEnd w:id="25"/>
      <w:bookmarkEnd w:id="26"/>
      <w:bookmarkEnd w:id="27"/>
    </w:p>
    <w:p w:rsidR="00634D65" w:rsidRDefault="007A6CFA">
      <w:pPr>
        <w:ind w:firstLine="420"/>
      </w:pPr>
      <w:r>
        <w:rPr>
          <w:rFonts w:hint="eastAsia"/>
        </w:rPr>
        <w:t>约束：</w:t>
      </w:r>
    </w:p>
    <w:p w:rsidR="00634D65" w:rsidRDefault="007A6CFA">
      <w:pPr>
        <w:ind w:left="420" w:firstLine="420"/>
      </w:pPr>
      <w:r>
        <w:rPr>
          <w:rFonts w:hint="eastAsia"/>
        </w:rPr>
        <w:t>（</w:t>
      </w:r>
      <w:r>
        <w:rPr>
          <w:rFonts w:hint="eastAsia"/>
        </w:rPr>
        <w:t>1</w:t>
      </w:r>
      <w:r>
        <w:rPr>
          <w:rFonts w:hint="eastAsia"/>
        </w:rPr>
        <w:t>）开发期限：</w:t>
      </w:r>
      <w:r>
        <w:rPr>
          <w:rFonts w:hint="eastAsia"/>
        </w:rPr>
        <w:t>10</w:t>
      </w:r>
      <w:r>
        <w:rPr>
          <w:rFonts w:hint="eastAsia"/>
        </w:rPr>
        <w:t>周</w:t>
      </w:r>
    </w:p>
    <w:p w:rsidR="00634D65" w:rsidRDefault="007A6CFA">
      <w:pPr>
        <w:ind w:firstLine="420"/>
      </w:pPr>
      <w:r>
        <w:rPr>
          <w:rFonts w:hint="eastAsia"/>
        </w:rPr>
        <w:t>假定：</w:t>
      </w:r>
    </w:p>
    <w:p w:rsidR="00634D65" w:rsidRDefault="007A6CFA">
      <w:pPr>
        <w:numPr>
          <w:ilvl w:val="0"/>
          <w:numId w:val="3"/>
        </w:numPr>
        <w:ind w:left="420" w:firstLine="420"/>
      </w:pPr>
      <w:r>
        <w:rPr>
          <w:rFonts w:hint="eastAsia"/>
        </w:rPr>
        <w:lastRenderedPageBreak/>
        <w:t>一个人的基础信息和他的消费密码不会同时泄露，即只可能由本人进行挂失校园卡操作</w:t>
      </w:r>
    </w:p>
    <w:p w:rsidR="00634D65" w:rsidRDefault="007A6CFA">
      <w:pPr>
        <w:numPr>
          <w:ilvl w:val="0"/>
          <w:numId w:val="3"/>
        </w:numPr>
        <w:ind w:left="420" w:firstLine="420"/>
      </w:pPr>
      <w:r>
        <w:rPr>
          <w:rFonts w:hint="eastAsia"/>
        </w:rPr>
        <w:t>文档中下划线字样为本文档的预期读者</w:t>
      </w:r>
    </w:p>
    <w:p w:rsidR="00634D65" w:rsidRDefault="007A6CFA">
      <w:pPr>
        <w:pStyle w:val="1"/>
      </w:pPr>
      <w:bookmarkStart w:id="28" w:name="_Toc11492"/>
      <w:bookmarkStart w:id="29" w:name="_Toc11332"/>
      <w:bookmarkStart w:id="30" w:name="_Toc2025"/>
      <w:r>
        <w:rPr>
          <w:rFonts w:hint="eastAsia"/>
        </w:rPr>
        <w:t xml:space="preserve">3 </w:t>
      </w:r>
      <w:r>
        <w:rPr>
          <w:rFonts w:hint="eastAsia"/>
        </w:rPr>
        <w:t>用例分析</w:t>
      </w:r>
      <w:bookmarkEnd w:id="28"/>
      <w:bookmarkEnd w:id="29"/>
      <w:bookmarkEnd w:id="30"/>
    </w:p>
    <w:p w:rsidR="00634D65" w:rsidRDefault="007A6CFA">
      <w:pPr>
        <w:pStyle w:val="2"/>
      </w:pPr>
      <w:bookmarkStart w:id="31" w:name="_Toc3726"/>
      <w:bookmarkStart w:id="32" w:name="_Toc32036"/>
      <w:bookmarkStart w:id="33" w:name="_Toc20230"/>
      <w:r>
        <w:rPr>
          <w:rFonts w:hint="eastAsia"/>
        </w:rPr>
        <w:t xml:space="preserve">3.1 </w:t>
      </w:r>
      <w:r>
        <w:rPr>
          <w:rFonts w:hint="eastAsia"/>
        </w:rPr>
        <w:t>系统</w:t>
      </w:r>
      <w:r>
        <w:rPr>
          <w:rFonts w:hint="eastAsia"/>
        </w:rPr>
        <w:t>Actor</w:t>
      </w:r>
      <w:r>
        <w:rPr>
          <w:rFonts w:hint="eastAsia"/>
        </w:rPr>
        <w:t>分析</w:t>
      </w:r>
      <w:bookmarkEnd w:id="31"/>
      <w:bookmarkEnd w:id="32"/>
      <w:bookmarkEnd w:id="33"/>
    </w:p>
    <w:p w:rsidR="00634D65" w:rsidRDefault="007A6CFA">
      <w:pPr>
        <w:spacing w:line="324" w:lineRule="auto"/>
        <w:ind w:firstLine="420"/>
      </w:pPr>
      <w:r>
        <w:t>Actor</w:t>
      </w:r>
      <w:r>
        <w:t>是指系统的参与者，通过系统分析，可将用户分为</w:t>
      </w:r>
      <w:r>
        <w:rPr>
          <w:rFonts w:hint="eastAsia"/>
        </w:rPr>
        <w:t>教职工、学生、管理员</w:t>
      </w:r>
      <w:r>
        <w:rPr>
          <w:rFonts w:hint="eastAsia"/>
        </w:rPr>
        <w:t>3</w:t>
      </w:r>
      <w:r>
        <w:t>个参与者。</w:t>
      </w:r>
    </w:p>
    <w:p w:rsidR="00634D65" w:rsidRDefault="007A6CFA">
      <w:pPr>
        <w:numPr>
          <w:ilvl w:val="0"/>
          <w:numId w:val="4"/>
        </w:numPr>
        <w:spacing w:line="324" w:lineRule="auto"/>
        <w:ind w:firstLineChars="100" w:firstLine="240"/>
      </w:pPr>
      <w:r>
        <w:rPr>
          <w:rFonts w:hint="eastAsia"/>
        </w:rPr>
        <w:t>教职工</w:t>
      </w:r>
    </w:p>
    <w:p w:rsidR="00634D65" w:rsidRDefault="007A6CFA">
      <w:pPr>
        <w:spacing w:line="324" w:lineRule="auto"/>
        <w:ind w:left="420" w:firstLine="420"/>
      </w:pPr>
      <w:r>
        <w:rPr>
          <w:rFonts w:hint="eastAsia"/>
        </w:rPr>
        <w:t>软件使用者之一，可利用此软件对校园卡进行充值、查询余额、查看或下载历史记录、查看分析、挂失及解挂、更改用户密码等在线服务功能。</w:t>
      </w:r>
    </w:p>
    <w:p w:rsidR="00634D65" w:rsidRDefault="007A6CFA">
      <w:pPr>
        <w:numPr>
          <w:ilvl w:val="0"/>
          <w:numId w:val="4"/>
        </w:numPr>
        <w:spacing w:line="324" w:lineRule="auto"/>
        <w:ind w:firstLineChars="100" w:firstLine="240"/>
      </w:pPr>
      <w:r>
        <w:rPr>
          <w:rFonts w:hint="eastAsia"/>
        </w:rPr>
        <w:t>学生</w:t>
      </w:r>
    </w:p>
    <w:p w:rsidR="00634D65" w:rsidRDefault="007A6CFA">
      <w:pPr>
        <w:spacing w:line="324" w:lineRule="auto"/>
        <w:ind w:left="420" w:firstLine="420"/>
      </w:pPr>
      <w:r>
        <w:rPr>
          <w:rFonts w:hint="eastAsia"/>
        </w:rPr>
        <w:t>软件的主要使用者，在教职工的功能外，还扩展了对水费、电费、网费的在线管理、查看或修改上网套餐、申请</w:t>
      </w:r>
      <w:r>
        <w:rPr>
          <w:rFonts w:hint="eastAsia"/>
          <w:szCs w:val="24"/>
        </w:rPr>
        <w:t>短期宿舍门禁密钥等在线服务功能。</w:t>
      </w:r>
    </w:p>
    <w:p w:rsidR="00634D65" w:rsidRDefault="007A6CFA">
      <w:pPr>
        <w:numPr>
          <w:ilvl w:val="0"/>
          <w:numId w:val="4"/>
        </w:numPr>
        <w:spacing w:line="324" w:lineRule="auto"/>
        <w:ind w:firstLineChars="100" w:firstLine="240"/>
      </w:pPr>
      <w:r>
        <w:rPr>
          <w:rFonts w:hint="eastAsia"/>
        </w:rPr>
        <w:t>管理员</w:t>
      </w:r>
    </w:p>
    <w:p w:rsidR="00634D65" w:rsidRDefault="007A6CFA">
      <w:pPr>
        <w:spacing w:line="324" w:lineRule="auto"/>
        <w:ind w:left="420" w:firstLine="420"/>
      </w:pPr>
      <w:r>
        <w:rPr>
          <w:rFonts w:hint="eastAsia"/>
        </w:rPr>
        <w:t>该系统的维护者、管理者，无需注册登录，直接在后台对系统进行操作。主要负责对用户信息的增删改查。</w:t>
      </w:r>
    </w:p>
    <w:p w:rsidR="00634D65" w:rsidRDefault="007A6CFA">
      <w:pPr>
        <w:pStyle w:val="2"/>
      </w:pPr>
      <w:bookmarkStart w:id="34" w:name="_Toc5557"/>
      <w:bookmarkStart w:id="35" w:name="_Toc30873"/>
      <w:bookmarkStart w:id="36" w:name="_Toc31616"/>
      <w:r>
        <w:rPr>
          <w:rFonts w:hint="eastAsia"/>
        </w:rPr>
        <w:lastRenderedPageBreak/>
        <w:t xml:space="preserve">3.2 </w:t>
      </w:r>
      <w:r>
        <w:rPr>
          <w:rFonts w:hint="eastAsia"/>
        </w:rPr>
        <w:t>系统用例描述</w:t>
      </w:r>
      <w:bookmarkEnd w:id="34"/>
      <w:bookmarkEnd w:id="35"/>
      <w:bookmarkEnd w:id="36"/>
    </w:p>
    <w:p w:rsidR="00634D65" w:rsidRDefault="007A6CFA">
      <w:pPr>
        <w:pStyle w:val="3"/>
      </w:pPr>
      <w:bookmarkStart w:id="37" w:name="_Toc1132"/>
      <w:r>
        <w:rPr>
          <w:rFonts w:hint="eastAsia"/>
        </w:rPr>
        <w:t>3</w:t>
      </w:r>
      <w:r>
        <w:t>.2.1</w:t>
      </w:r>
      <w:r>
        <w:rPr>
          <w:rFonts w:hint="eastAsia"/>
        </w:rPr>
        <w:t>用例图：</w:t>
      </w:r>
      <w:bookmarkEnd w:id="37"/>
    </w:p>
    <w:p w:rsidR="00634D65" w:rsidRDefault="00634D65">
      <w:pPr>
        <w:keepNext/>
      </w:pPr>
    </w:p>
    <w:p w:rsidR="00634D65" w:rsidRDefault="007A6CFA">
      <w:pPr>
        <w:keepNext/>
      </w:pPr>
      <w:r>
        <w:rPr>
          <w:rFonts w:hint="eastAsia"/>
          <w:noProof/>
        </w:rPr>
        <w:drawing>
          <wp:inline distT="0" distB="0" distL="114300" distR="114300">
            <wp:extent cx="4648200" cy="3983355"/>
            <wp:effectExtent l="0" t="0" r="0" b="9525"/>
            <wp:docPr id="9" name="图片 9"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12"/>
                    <a:stretch>
                      <a:fillRect/>
                    </a:stretch>
                  </pic:blipFill>
                  <pic:spPr>
                    <a:xfrm>
                      <a:off x="0" y="0"/>
                      <a:ext cx="4648200" cy="3983355"/>
                    </a:xfrm>
                    <a:prstGeom prst="rect">
                      <a:avLst/>
                    </a:prstGeom>
                  </pic:spPr>
                </pic:pic>
              </a:graphicData>
            </a:graphic>
          </wp:inline>
        </w:drawing>
      </w:r>
    </w:p>
    <w:p w:rsidR="00634D65" w:rsidRDefault="007A6CFA">
      <w:pPr>
        <w:pStyle w:val="a3"/>
        <w:jc w:val="center"/>
      </w:pPr>
      <w:r>
        <w:t>图</w:t>
      </w:r>
      <w:r>
        <w:t xml:space="preserve"> </w:t>
      </w:r>
      <w:r>
        <w:rPr>
          <w:rFonts w:hint="eastAsia"/>
        </w:rPr>
        <w:t>3.1</w:t>
      </w:r>
      <w:r>
        <w:t xml:space="preserve"> </w:t>
      </w:r>
      <w:r>
        <w:rPr>
          <w:rFonts w:hint="eastAsia"/>
        </w:rPr>
        <w:t>基本功能用例图</w:t>
      </w:r>
    </w:p>
    <w:p w:rsidR="00634D65" w:rsidRDefault="00634D65">
      <w:pPr>
        <w:keepNext/>
      </w:pPr>
    </w:p>
    <w:p w:rsidR="00634D65" w:rsidRDefault="007A6CFA">
      <w:pPr>
        <w:keepNext/>
      </w:pPr>
      <w:r>
        <w:rPr>
          <w:rFonts w:hint="eastAsia"/>
          <w:noProof/>
        </w:rPr>
        <w:drawing>
          <wp:inline distT="0" distB="0" distL="114300" distR="114300">
            <wp:extent cx="4846320" cy="4012565"/>
            <wp:effectExtent l="0" t="0" r="0" b="10795"/>
            <wp:docPr id="10" name="图片 10"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2"/>
                    <pic:cNvPicPr>
                      <a:picLocks noChangeAspect="1"/>
                    </pic:cNvPicPr>
                  </pic:nvPicPr>
                  <pic:blipFill>
                    <a:blip r:embed="rId13"/>
                    <a:stretch>
                      <a:fillRect/>
                    </a:stretch>
                  </pic:blipFill>
                  <pic:spPr>
                    <a:xfrm>
                      <a:off x="0" y="0"/>
                      <a:ext cx="4846320" cy="4012565"/>
                    </a:xfrm>
                    <a:prstGeom prst="rect">
                      <a:avLst/>
                    </a:prstGeom>
                  </pic:spPr>
                </pic:pic>
              </a:graphicData>
            </a:graphic>
          </wp:inline>
        </w:drawing>
      </w:r>
    </w:p>
    <w:p w:rsidR="00634D65" w:rsidRDefault="007A6CFA">
      <w:pPr>
        <w:pStyle w:val="a3"/>
        <w:jc w:val="center"/>
      </w:pPr>
      <w:r>
        <w:rPr>
          <w:rFonts w:hint="eastAsia"/>
        </w:rPr>
        <w:t>图</w:t>
      </w:r>
      <w:r>
        <w:rPr>
          <w:rFonts w:hint="eastAsia"/>
        </w:rPr>
        <w:t>3.</w:t>
      </w:r>
      <w:r>
        <w:fldChar w:fldCharType="begin"/>
      </w:r>
      <w:r>
        <w:instrText xml:space="preserve"> SEQ Figure \* ARABIC </w:instrText>
      </w:r>
      <w:r>
        <w:fldChar w:fldCharType="separate"/>
      </w:r>
      <w:r>
        <w:t>2</w:t>
      </w:r>
      <w:r>
        <w:fldChar w:fldCharType="end"/>
      </w:r>
      <w:r>
        <w:rPr>
          <w:rFonts w:hint="eastAsia"/>
        </w:rPr>
        <w:t>生</w:t>
      </w:r>
      <w:r>
        <w:rPr>
          <w:rFonts w:hint="eastAsia"/>
        </w:rPr>
        <w:t>活缴费用例图</w:t>
      </w:r>
    </w:p>
    <w:p w:rsidR="00634D65" w:rsidRDefault="00634D65">
      <w:pPr>
        <w:keepNext/>
      </w:pPr>
    </w:p>
    <w:p w:rsidR="00634D65" w:rsidRDefault="007A6CFA">
      <w:pPr>
        <w:keepNext/>
      </w:pPr>
      <w:r>
        <w:rPr>
          <w:rFonts w:hint="eastAsia"/>
          <w:noProof/>
        </w:rPr>
        <w:drawing>
          <wp:inline distT="0" distB="0" distL="114300" distR="114300">
            <wp:extent cx="2783205" cy="3242945"/>
            <wp:effectExtent l="0" t="0" r="5715" b="3175"/>
            <wp:docPr id="11" name="图片 11" descr="用例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3"/>
                    <pic:cNvPicPr>
                      <a:picLocks noChangeAspect="1"/>
                    </pic:cNvPicPr>
                  </pic:nvPicPr>
                  <pic:blipFill>
                    <a:blip r:embed="rId14"/>
                    <a:stretch>
                      <a:fillRect/>
                    </a:stretch>
                  </pic:blipFill>
                  <pic:spPr>
                    <a:xfrm>
                      <a:off x="0" y="0"/>
                      <a:ext cx="2783205" cy="3242945"/>
                    </a:xfrm>
                    <a:prstGeom prst="rect">
                      <a:avLst/>
                    </a:prstGeom>
                  </pic:spPr>
                </pic:pic>
              </a:graphicData>
            </a:graphic>
          </wp:inline>
        </w:drawing>
      </w:r>
    </w:p>
    <w:p w:rsidR="00634D65" w:rsidRDefault="007A6CFA">
      <w:pPr>
        <w:pStyle w:val="a3"/>
        <w:jc w:val="center"/>
      </w:pPr>
      <w:r>
        <w:rPr>
          <w:rFonts w:hint="eastAsia"/>
        </w:rPr>
        <w:t>图</w:t>
      </w:r>
      <w:r>
        <w:rPr>
          <w:rFonts w:hint="eastAsia"/>
        </w:rPr>
        <w:t>3.</w:t>
      </w:r>
      <w:r>
        <w:fldChar w:fldCharType="begin"/>
      </w:r>
      <w:r>
        <w:instrText xml:space="preserve"> </w:instrText>
      </w:r>
      <w:r>
        <w:rPr>
          <w:rFonts w:hint="eastAsia"/>
        </w:rPr>
        <w:instrText>SEQ Figure \* ARABIC</w:instrText>
      </w:r>
      <w:r>
        <w:instrText xml:space="preserve"> </w:instrText>
      </w:r>
      <w:r>
        <w:fldChar w:fldCharType="separate"/>
      </w:r>
      <w:r>
        <w:t>3</w:t>
      </w:r>
      <w:r>
        <w:fldChar w:fldCharType="end"/>
      </w:r>
      <w:r>
        <w:rPr>
          <w:rFonts w:hint="eastAsia"/>
        </w:rPr>
        <w:t>事务管理用例图</w:t>
      </w:r>
    </w:p>
    <w:p w:rsidR="00634D65" w:rsidRDefault="007A6CFA">
      <w:pPr>
        <w:pStyle w:val="3"/>
      </w:pPr>
      <w:bookmarkStart w:id="38" w:name="_Toc27505"/>
      <w:r>
        <w:rPr>
          <w:rFonts w:hint="eastAsia"/>
        </w:rPr>
        <w:t>3</w:t>
      </w:r>
      <w:r>
        <w:t xml:space="preserve">.2.2 </w:t>
      </w:r>
      <w:r>
        <w:rPr>
          <w:rFonts w:hint="eastAsia"/>
        </w:rPr>
        <w:t>用例文档</w:t>
      </w:r>
      <w:bookmarkEnd w:id="38"/>
    </w:p>
    <w:p w:rsidR="00634D65" w:rsidRDefault="007A6CFA">
      <w:r>
        <w:rPr>
          <w:rFonts w:hint="eastAsia"/>
        </w:rPr>
        <w:t>1.</w:t>
      </w:r>
      <w:r>
        <w:rPr>
          <w:rFonts w:hint="eastAsia"/>
        </w:rPr>
        <w:t>普通用户（包括学生、教职工）操作</w:t>
      </w:r>
    </w:p>
    <w:p w:rsidR="00634D65" w:rsidRDefault="007A6CFA">
      <w:r>
        <w:rPr>
          <w:rFonts w:hint="eastAsia"/>
        </w:rPr>
        <w:t>（</w:t>
      </w:r>
      <w:r>
        <w:rPr>
          <w:rFonts w:hint="eastAsia"/>
        </w:rPr>
        <w:t>1</w:t>
      </w:r>
      <w:r>
        <w:rPr>
          <w:rFonts w:hint="eastAsia"/>
        </w:rPr>
        <w:t>）登录</w:t>
      </w:r>
    </w:p>
    <w:p w:rsidR="00634D65" w:rsidRDefault="007A6CFA">
      <w:pPr>
        <w:ind w:firstLine="420"/>
      </w:pPr>
      <w:r>
        <w:rPr>
          <w:rFonts w:hint="eastAsia"/>
        </w:rPr>
        <w:t>使用软件首先需登录，身份验证成功后才可进入系统进入后续操作。用例说明如表</w:t>
      </w:r>
      <w:r>
        <w:rPr>
          <w:rFonts w:hint="eastAsia"/>
        </w:rPr>
        <w:t>1</w:t>
      </w:r>
      <w:r>
        <w:rPr>
          <w:rFonts w:hint="eastAsia"/>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1  </w:t>
      </w:r>
      <w:r>
        <w:rPr>
          <w:rFonts w:hint="eastAsia"/>
          <w:sz w:val="21"/>
          <w:szCs w:val="21"/>
        </w:rPr>
        <w:t>登录用例说明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登录</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后置条件</w:t>
            </w:r>
          </w:p>
          <w:p w:rsidR="00634D65" w:rsidRDefault="007A6CFA">
            <w:pPr>
              <w:spacing w:line="324" w:lineRule="auto"/>
              <w:jc w:val="center"/>
              <w:rPr>
                <w:szCs w:val="21"/>
              </w:rPr>
            </w:pPr>
            <w:r>
              <w:rPr>
                <w:szCs w:val="21"/>
              </w:rPr>
              <w:lastRenderedPageBreak/>
              <w:t>基本事件流</w:t>
            </w: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7A6CFA">
            <w:pPr>
              <w:spacing w:line="324" w:lineRule="auto"/>
              <w:jc w:val="center"/>
              <w:rPr>
                <w:szCs w:val="21"/>
              </w:rPr>
            </w:pPr>
            <w:r>
              <w:rPr>
                <w:szCs w:val="21"/>
              </w:rPr>
              <w:t>异常事件流</w:t>
            </w:r>
          </w:p>
        </w:tc>
        <w:tc>
          <w:tcPr>
            <w:tcW w:w="4127" w:type="dxa"/>
            <w:shd w:val="clear" w:color="auto" w:fill="auto"/>
          </w:tcPr>
          <w:p w:rsidR="00634D65" w:rsidRDefault="007A6CFA">
            <w:pPr>
              <w:spacing w:line="324" w:lineRule="auto"/>
              <w:rPr>
                <w:szCs w:val="21"/>
              </w:rPr>
            </w:pPr>
            <w:r>
              <w:rPr>
                <w:rFonts w:hint="eastAsia"/>
                <w:szCs w:val="21"/>
              </w:rPr>
              <w:lastRenderedPageBreak/>
              <w:t>用户登录，进入系统</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参与者已进入该系统</w:t>
            </w:r>
          </w:p>
          <w:p w:rsidR="00634D65" w:rsidRDefault="007A6CFA">
            <w:pPr>
              <w:spacing w:line="324" w:lineRule="auto"/>
              <w:rPr>
                <w:szCs w:val="21"/>
              </w:rPr>
            </w:pPr>
            <w:r>
              <w:rPr>
                <w:szCs w:val="21"/>
              </w:rPr>
              <w:t>1.</w:t>
            </w:r>
            <w:r>
              <w:rPr>
                <w:szCs w:val="21"/>
              </w:rPr>
              <w:t>用户</w:t>
            </w:r>
            <w:r>
              <w:rPr>
                <w:rFonts w:hint="eastAsia"/>
                <w:szCs w:val="21"/>
              </w:rPr>
              <w:t>进入登录页面，输入账号、密码</w:t>
            </w:r>
            <w:r>
              <w:rPr>
                <w:rFonts w:hint="eastAsia"/>
                <w:szCs w:val="21"/>
              </w:rPr>
              <w:lastRenderedPageBreak/>
              <w:t>及验证码</w:t>
            </w:r>
          </w:p>
          <w:p w:rsidR="00634D65" w:rsidRDefault="007A6CFA">
            <w:pPr>
              <w:spacing w:line="324" w:lineRule="auto"/>
              <w:rPr>
                <w:szCs w:val="21"/>
              </w:rPr>
            </w:pPr>
            <w:r>
              <w:rPr>
                <w:szCs w:val="21"/>
              </w:rPr>
              <w:t>2.</w:t>
            </w:r>
            <w:r>
              <w:rPr>
                <w:rFonts w:hint="eastAsia"/>
                <w:szCs w:val="21"/>
              </w:rPr>
              <w:t>系统对用户进行身份验证</w:t>
            </w:r>
          </w:p>
          <w:p w:rsidR="00634D65" w:rsidRDefault="007A6CFA">
            <w:pPr>
              <w:spacing w:line="324" w:lineRule="auto"/>
              <w:rPr>
                <w:szCs w:val="21"/>
              </w:rPr>
            </w:pPr>
            <w:r>
              <w:rPr>
                <w:szCs w:val="21"/>
              </w:rPr>
              <w:t>3.</w:t>
            </w:r>
            <w:r>
              <w:rPr>
                <w:rFonts w:hint="eastAsia"/>
                <w:szCs w:val="21"/>
              </w:rPr>
              <w:t>身份验证正确，用户进入主界面</w:t>
            </w:r>
          </w:p>
          <w:p w:rsidR="00634D65" w:rsidRDefault="007A6CFA">
            <w:pPr>
              <w:spacing w:line="324" w:lineRule="auto"/>
              <w:rPr>
                <w:szCs w:val="21"/>
              </w:rPr>
            </w:pPr>
            <w:r>
              <w:rPr>
                <w:rFonts w:hint="eastAsia"/>
                <w:szCs w:val="21"/>
              </w:rPr>
              <w:t>4.</w:t>
            </w:r>
            <w:r>
              <w:rPr>
                <w:rFonts w:hint="eastAsia"/>
                <w:szCs w:val="21"/>
              </w:rPr>
              <w:t>登录结束</w:t>
            </w:r>
          </w:p>
          <w:p w:rsidR="00634D65" w:rsidRDefault="007A6CFA">
            <w:pPr>
              <w:spacing w:line="324" w:lineRule="auto"/>
              <w:rPr>
                <w:szCs w:val="21"/>
              </w:rPr>
            </w:pPr>
            <w:r>
              <w:rPr>
                <w:rFonts w:hint="eastAsia"/>
                <w:szCs w:val="21"/>
              </w:rPr>
              <w:t>A1-</w:t>
            </w:r>
            <w:r>
              <w:rPr>
                <w:rFonts w:hint="eastAsia"/>
                <w:szCs w:val="21"/>
              </w:rPr>
              <w:t>用户不存在</w:t>
            </w:r>
          </w:p>
          <w:p w:rsidR="00634D65" w:rsidRDefault="007A6CFA">
            <w:pPr>
              <w:spacing w:line="324" w:lineRule="auto"/>
              <w:ind w:left="240"/>
              <w:rPr>
                <w:szCs w:val="21"/>
              </w:rPr>
            </w:pPr>
            <w:r>
              <w:rPr>
                <w:rFonts w:hint="eastAsia"/>
                <w:szCs w:val="21"/>
              </w:rPr>
              <w:t>a.</w:t>
            </w:r>
            <w:r>
              <w:rPr>
                <w:rFonts w:hint="eastAsia"/>
                <w:szCs w:val="21"/>
              </w:rPr>
              <w:t>系统提示管理员此账号不存在</w:t>
            </w:r>
          </w:p>
          <w:p w:rsidR="00634D65" w:rsidRDefault="007A6CFA">
            <w:pPr>
              <w:spacing w:line="324" w:lineRule="auto"/>
              <w:ind w:left="240"/>
              <w:rPr>
                <w:szCs w:val="21"/>
              </w:rPr>
            </w:pPr>
            <w:r>
              <w:rPr>
                <w:rFonts w:hint="eastAsia"/>
                <w:szCs w:val="21"/>
              </w:rPr>
              <w:t>b.</w:t>
            </w:r>
            <w:r>
              <w:rPr>
                <w:rFonts w:hint="eastAsia"/>
                <w:szCs w:val="21"/>
              </w:rPr>
              <w:t>管理员重新录入该用户信息</w:t>
            </w:r>
          </w:p>
          <w:p w:rsidR="00634D65" w:rsidRDefault="007A6CFA">
            <w:pPr>
              <w:spacing w:line="324" w:lineRule="auto"/>
              <w:ind w:left="240"/>
              <w:rPr>
                <w:szCs w:val="21"/>
              </w:rPr>
            </w:pPr>
            <w:r>
              <w:rPr>
                <w:rFonts w:hint="eastAsia"/>
                <w:szCs w:val="21"/>
              </w:rPr>
              <w:t>c.</w:t>
            </w:r>
            <w:r>
              <w:rPr>
                <w:rFonts w:hint="eastAsia"/>
                <w:szCs w:val="21"/>
              </w:rPr>
              <w:t>系统再次对该用户进行认证，直至登录成功为止</w:t>
            </w:r>
          </w:p>
          <w:p w:rsidR="00634D65" w:rsidRDefault="007A6CFA">
            <w:pPr>
              <w:spacing w:line="324" w:lineRule="auto"/>
              <w:rPr>
                <w:szCs w:val="21"/>
              </w:rPr>
            </w:pPr>
            <w:r>
              <w:rPr>
                <w:rFonts w:hint="eastAsia"/>
                <w:szCs w:val="21"/>
              </w:rPr>
              <w:t>A2-</w:t>
            </w:r>
            <w:r>
              <w:rPr>
                <w:rFonts w:hint="eastAsia"/>
                <w:szCs w:val="21"/>
              </w:rPr>
              <w:t>账号密码不匹配</w:t>
            </w:r>
          </w:p>
          <w:p w:rsidR="00634D65" w:rsidRDefault="007A6CFA">
            <w:pPr>
              <w:spacing w:line="324" w:lineRule="auto"/>
              <w:ind w:left="240"/>
              <w:rPr>
                <w:szCs w:val="21"/>
              </w:rPr>
            </w:pPr>
            <w:r>
              <w:rPr>
                <w:rFonts w:hint="eastAsia"/>
                <w:szCs w:val="21"/>
              </w:rPr>
              <w:t>a.</w:t>
            </w:r>
            <w:r>
              <w:rPr>
                <w:rFonts w:hint="eastAsia"/>
                <w:szCs w:val="21"/>
              </w:rPr>
              <w:t>系统提示用户账号密码不匹配</w:t>
            </w:r>
          </w:p>
          <w:p w:rsidR="00634D65" w:rsidRDefault="007A6CFA">
            <w:pPr>
              <w:spacing w:line="324" w:lineRule="auto"/>
              <w:ind w:left="240"/>
              <w:rPr>
                <w:szCs w:val="21"/>
              </w:rPr>
            </w:pPr>
            <w:r>
              <w:rPr>
                <w:rFonts w:hint="eastAsia"/>
                <w:szCs w:val="21"/>
              </w:rPr>
              <w:t>b.</w:t>
            </w:r>
            <w:r>
              <w:rPr>
                <w:rFonts w:hint="eastAsia"/>
                <w:szCs w:val="21"/>
              </w:rPr>
              <w:t>用户重新输入账号密码</w:t>
            </w:r>
          </w:p>
          <w:p w:rsidR="00634D65" w:rsidRDefault="007A6CFA">
            <w:pPr>
              <w:spacing w:line="324" w:lineRule="auto"/>
              <w:ind w:left="240"/>
              <w:rPr>
                <w:szCs w:val="21"/>
              </w:rPr>
            </w:pPr>
            <w:r>
              <w:rPr>
                <w:rFonts w:hint="eastAsia"/>
                <w:szCs w:val="21"/>
              </w:rPr>
              <w:t>c.</w:t>
            </w:r>
            <w:r>
              <w:rPr>
                <w:rFonts w:hint="eastAsia"/>
                <w:szCs w:val="21"/>
              </w:rPr>
              <w:t>系统再次对该用户进行认证，直至登录成功为止</w:t>
            </w:r>
          </w:p>
        </w:tc>
      </w:tr>
    </w:tbl>
    <w:p w:rsidR="00634D65" w:rsidRDefault="007A6CFA">
      <w:pPr>
        <w:numPr>
          <w:ilvl w:val="0"/>
          <w:numId w:val="5"/>
        </w:numPr>
      </w:pPr>
      <w:r>
        <w:rPr>
          <w:rFonts w:hint="eastAsia"/>
        </w:rPr>
        <w:lastRenderedPageBreak/>
        <w:t>查询余额及充值</w:t>
      </w:r>
    </w:p>
    <w:p w:rsidR="00634D65" w:rsidRDefault="007A6CFA">
      <w:pPr>
        <w:ind w:firstLine="420"/>
      </w:pPr>
      <w:r>
        <w:rPr>
          <w:rFonts w:hint="eastAsia"/>
        </w:rPr>
        <w:t>进入系统后，用户可根据自己需求进行相应的操作。用户可以选择查询余额或充值功能，对校园卡进行查询或缴费。用例说明如表</w:t>
      </w:r>
      <w:r>
        <w:rPr>
          <w:rFonts w:hint="eastAsia"/>
        </w:rPr>
        <w:t>2</w:t>
      </w:r>
      <w:r>
        <w:rPr>
          <w:rFonts w:hint="eastAsia"/>
        </w:rPr>
        <w:t>、</w:t>
      </w:r>
      <w:r>
        <w:rPr>
          <w:rFonts w:hint="eastAsia"/>
        </w:rPr>
        <w:t>3</w:t>
      </w:r>
      <w:r>
        <w:rPr>
          <w:rFonts w:hint="eastAsia"/>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2  </w:t>
      </w:r>
      <w:r>
        <w:rPr>
          <w:rFonts w:hint="eastAsia"/>
          <w:sz w:val="21"/>
          <w:szCs w:val="21"/>
        </w:rPr>
        <w:t>查询账户余额用例说明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查询账户余额</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7A6CFA">
            <w:pPr>
              <w:spacing w:line="324" w:lineRule="auto"/>
              <w:jc w:val="center"/>
              <w:rPr>
                <w:szCs w:val="21"/>
              </w:rPr>
            </w:pPr>
            <w:r>
              <w:rPr>
                <w:rFonts w:hint="eastAsia"/>
                <w:szCs w:val="21"/>
              </w:rPr>
              <w:t>备选</w:t>
            </w:r>
            <w:r>
              <w:rPr>
                <w:szCs w:val="21"/>
              </w:rPr>
              <w:t>事件流</w:t>
            </w:r>
          </w:p>
        </w:tc>
        <w:tc>
          <w:tcPr>
            <w:tcW w:w="4127" w:type="dxa"/>
            <w:shd w:val="clear" w:color="auto" w:fill="auto"/>
          </w:tcPr>
          <w:p w:rsidR="00634D65" w:rsidRDefault="007A6CFA">
            <w:pPr>
              <w:spacing w:line="324" w:lineRule="auto"/>
              <w:rPr>
                <w:szCs w:val="21"/>
              </w:rPr>
            </w:pPr>
            <w:r>
              <w:rPr>
                <w:rFonts w:hint="eastAsia"/>
                <w:szCs w:val="21"/>
              </w:rPr>
              <w:lastRenderedPageBreak/>
              <w:t>用户查询账户余额</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1.</w:t>
            </w:r>
            <w:r>
              <w:rPr>
                <w:rFonts w:hint="eastAsia"/>
                <w:szCs w:val="21"/>
              </w:rPr>
              <w:t>用户选择“查询账户余额”功能，启用该用例</w:t>
            </w:r>
          </w:p>
          <w:p w:rsidR="00634D65" w:rsidRDefault="007A6CFA">
            <w:pPr>
              <w:spacing w:line="324" w:lineRule="auto"/>
              <w:rPr>
                <w:szCs w:val="21"/>
              </w:rPr>
            </w:pPr>
            <w:r>
              <w:rPr>
                <w:rFonts w:hint="eastAsia"/>
                <w:szCs w:val="21"/>
              </w:rPr>
              <w:lastRenderedPageBreak/>
              <w:t>2.</w:t>
            </w:r>
            <w:r>
              <w:rPr>
                <w:rFonts w:hint="eastAsia"/>
                <w:szCs w:val="21"/>
              </w:rPr>
              <w:t>系统显示账户余额</w:t>
            </w:r>
          </w:p>
          <w:p w:rsidR="00634D65" w:rsidRDefault="007A6CFA">
            <w:pPr>
              <w:spacing w:line="324" w:lineRule="auto"/>
              <w:rPr>
                <w:szCs w:val="21"/>
              </w:rPr>
            </w:pPr>
            <w:r>
              <w:rPr>
                <w:rFonts w:hint="eastAsia"/>
                <w:szCs w:val="21"/>
              </w:rPr>
              <w:t>3.</w:t>
            </w:r>
            <w:r>
              <w:rPr>
                <w:rFonts w:hint="eastAsia"/>
                <w:szCs w:val="21"/>
              </w:rPr>
              <w:t>本次查询结束</w:t>
            </w:r>
          </w:p>
          <w:p w:rsidR="00634D65" w:rsidRDefault="007A6CFA">
            <w:pPr>
              <w:spacing w:line="324" w:lineRule="auto"/>
              <w:rPr>
                <w:szCs w:val="21"/>
              </w:rPr>
            </w:pPr>
            <w:r>
              <w:rPr>
                <w:rFonts w:hint="eastAsia"/>
                <w:szCs w:val="21"/>
              </w:rPr>
              <w:t>用户可以选择结束该用例，也可以选择进行账户充值</w:t>
            </w:r>
          </w:p>
        </w:tc>
      </w:tr>
    </w:tbl>
    <w:p w:rsidR="00634D65" w:rsidRDefault="007A6CFA">
      <w:pPr>
        <w:ind w:firstLine="420"/>
        <w:jc w:val="center"/>
        <w:rPr>
          <w:sz w:val="21"/>
          <w:szCs w:val="21"/>
        </w:rPr>
      </w:pPr>
      <w:r>
        <w:rPr>
          <w:rFonts w:hint="eastAsia"/>
          <w:sz w:val="21"/>
          <w:szCs w:val="21"/>
        </w:rPr>
        <w:lastRenderedPageBreak/>
        <w:t>表</w:t>
      </w:r>
      <w:r>
        <w:rPr>
          <w:rFonts w:hint="eastAsia"/>
          <w:sz w:val="21"/>
          <w:szCs w:val="21"/>
        </w:rPr>
        <w:t>3.</w:t>
      </w:r>
      <w:r>
        <w:rPr>
          <w:rFonts w:hint="eastAsia"/>
          <w:sz w:val="21"/>
          <w:szCs w:val="21"/>
        </w:rPr>
        <w:t xml:space="preserve">3  </w:t>
      </w:r>
      <w:r>
        <w:rPr>
          <w:rFonts w:hint="eastAsia"/>
          <w:sz w:val="21"/>
          <w:szCs w:val="21"/>
        </w:rPr>
        <w:t>账户充值用例说明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账户充值</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7A6CFA">
            <w:pPr>
              <w:spacing w:line="324" w:lineRule="auto"/>
              <w:jc w:val="center"/>
              <w:rPr>
                <w:szCs w:val="21"/>
              </w:rPr>
            </w:pPr>
            <w:r>
              <w:rPr>
                <w:szCs w:val="21"/>
              </w:rPr>
              <w:t>异常事件流</w:t>
            </w:r>
          </w:p>
        </w:tc>
        <w:tc>
          <w:tcPr>
            <w:tcW w:w="4127" w:type="dxa"/>
            <w:shd w:val="clear" w:color="auto" w:fill="auto"/>
          </w:tcPr>
          <w:p w:rsidR="00634D65" w:rsidRDefault="007A6CFA">
            <w:pPr>
              <w:spacing w:line="324" w:lineRule="auto"/>
              <w:rPr>
                <w:szCs w:val="21"/>
              </w:rPr>
            </w:pPr>
            <w:r>
              <w:rPr>
                <w:rFonts w:hint="eastAsia"/>
                <w:szCs w:val="21"/>
              </w:rPr>
              <w:t>用户对账户进行充值</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账户已登录，并已绑定某个支付账户</w:t>
            </w:r>
          </w:p>
          <w:p w:rsidR="00634D65" w:rsidRDefault="007A6CFA">
            <w:pPr>
              <w:spacing w:line="324" w:lineRule="auto"/>
              <w:rPr>
                <w:szCs w:val="21"/>
              </w:rPr>
            </w:pPr>
            <w:r>
              <w:rPr>
                <w:rFonts w:hint="eastAsia"/>
                <w:szCs w:val="21"/>
              </w:rPr>
              <w:t>账户余额增长</w:t>
            </w:r>
          </w:p>
          <w:p w:rsidR="00634D65" w:rsidRDefault="007A6CFA">
            <w:pPr>
              <w:spacing w:line="324" w:lineRule="auto"/>
              <w:rPr>
                <w:szCs w:val="21"/>
              </w:rPr>
            </w:pPr>
            <w:r>
              <w:rPr>
                <w:rFonts w:hint="eastAsia"/>
                <w:szCs w:val="21"/>
              </w:rPr>
              <w:t>1.</w:t>
            </w:r>
            <w:r>
              <w:rPr>
                <w:rFonts w:hint="eastAsia"/>
                <w:szCs w:val="21"/>
              </w:rPr>
              <w:t>用户选择“账户充值”功能，启用该用例</w:t>
            </w:r>
          </w:p>
          <w:p w:rsidR="00634D65" w:rsidRDefault="007A6CFA">
            <w:pPr>
              <w:spacing w:line="324" w:lineRule="auto"/>
              <w:rPr>
                <w:szCs w:val="21"/>
              </w:rPr>
            </w:pPr>
            <w:r>
              <w:rPr>
                <w:rFonts w:hint="eastAsia"/>
                <w:szCs w:val="21"/>
              </w:rPr>
              <w:t>2</w:t>
            </w:r>
            <w:r>
              <w:rPr>
                <w:szCs w:val="21"/>
              </w:rPr>
              <w:t>.</w:t>
            </w:r>
            <w:r>
              <w:rPr>
                <w:szCs w:val="21"/>
              </w:rPr>
              <w:t>用户</w:t>
            </w:r>
            <w:r>
              <w:rPr>
                <w:rFonts w:hint="eastAsia"/>
                <w:szCs w:val="21"/>
              </w:rPr>
              <w:t>输入充值金额</w:t>
            </w:r>
          </w:p>
          <w:p w:rsidR="00634D65" w:rsidRDefault="007A6CFA">
            <w:pPr>
              <w:spacing w:line="324" w:lineRule="auto"/>
              <w:rPr>
                <w:szCs w:val="21"/>
              </w:rPr>
            </w:pPr>
            <w:r>
              <w:rPr>
                <w:rFonts w:hint="eastAsia"/>
                <w:szCs w:val="21"/>
              </w:rPr>
              <w:t>3</w:t>
            </w:r>
            <w:r>
              <w:rPr>
                <w:szCs w:val="21"/>
              </w:rPr>
              <w:t>.</w:t>
            </w:r>
            <w:r>
              <w:rPr>
                <w:rFonts w:hint="eastAsia"/>
                <w:szCs w:val="21"/>
              </w:rPr>
              <w:t>用户输入充值密码</w:t>
            </w:r>
          </w:p>
          <w:p w:rsidR="00634D65" w:rsidRDefault="007A6CFA">
            <w:pPr>
              <w:spacing w:line="324" w:lineRule="auto"/>
              <w:rPr>
                <w:szCs w:val="21"/>
              </w:rPr>
            </w:pPr>
            <w:r>
              <w:rPr>
                <w:rFonts w:hint="eastAsia"/>
                <w:szCs w:val="21"/>
              </w:rPr>
              <w:t>4</w:t>
            </w:r>
            <w:r>
              <w:rPr>
                <w:szCs w:val="21"/>
              </w:rPr>
              <w:t>.</w:t>
            </w:r>
            <w:r>
              <w:rPr>
                <w:rFonts w:hint="eastAsia"/>
                <w:szCs w:val="21"/>
              </w:rPr>
              <w:t>系统验证充值密码，正确，充值成功</w:t>
            </w:r>
          </w:p>
          <w:p w:rsidR="00634D65" w:rsidRDefault="007A6CFA">
            <w:pPr>
              <w:spacing w:line="324" w:lineRule="auto"/>
              <w:rPr>
                <w:szCs w:val="21"/>
              </w:rPr>
            </w:pPr>
            <w:r>
              <w:rPr>
                <w:rFonts w:hint="eastAsia"/>
                <w:szCs w:val="21"/>
              </w:rPr>
              <w:t>5.</w:t>
            </w:r>
            <w:r>
              <w:rPr>
                <w:rFonts w:hint="eastAsia"/>
                <w:szCs w:val="21"/>
              </w:rPr>
              <w:t>系统显示账户余额</w:t>
            </w:r>
          </w:p>
          <w:p w:rsidR="00634D65" w:rsidRDefault="007A6CFA">
            <w:pPr>
              <w:spacing w:line="324" w:lineRule="auto"/>
              <w:rPr>
                <w:szCs w:val="21"/>
              </w:rPr>
            </w:pPr>
            <w:r>
              <w:rPr>
                <w:rFonts w:hint="eastAsia"/>
                <w:szCs w:val="21"/>
              </w:rPr>
              <w:t>6.</w:t>
            </w:r>
            <w:r>
              <w:rPr>
                <w:rFonts w:hint="eastAsia"/>
                <w:szCs w:val="21"/>
              </w:rPr>
              <w:t>本次充值结束</w:t>
            </w:r>
          </w:p>
          <w:p w:rsidR="00634D65" w:rsidRDefault="007A6CFA">
            <w:pPr>
              <w:spacing w:line="324" w:lineRule="auto"/>
              <w:rPr>
                <w:szCs w:val="21"/>
              </w:rPr>
            </w:pPr>
            <w:r>
              <w:rPr>
                <w:rFonts w:hint="eastAsia"/>
                <w:szCs w:val="21"/>
              </w:rPr>
              <w:t>充值密码输入错误；充值金额大于支付账户余额</w:t>
            </w:r>
          </w:p>
        </w:tc>
      </w:tr>
    </w:tbl>
    <w:p w:rsidR="00634D65" w:rsidRDefault="007A6CFA">
      <w:pPr>
        <w:numPr>
          <w:ilvl w:val="0"/>
          <w:numId w:val="5"/>
        </w:numPr>
      </w:pPr>
      <w:r>
        <w:rPr>
          <w:rFonts w:hint="eastAsia"/>
        </w:rPr>
        <w:t>查看或下载消费流水记录、对记录进行分析</w:t>
      </w:r>
    </w:p>
    <w:p w:rsidR="00634D65" w:rsidRDefault="007A6CFA">
      <w:pPr>
        <w:ind w:firstLine="420"/>
      </w:pPr>
      <w:r>
        <w:rPr>
          <w:rFonts w:hint="eastAsia"/>
        </w:rPr>
        <w:t>用户还可选择对校园卡的消费流水记录进行查看或下载，也可根据记录对支出情况、饮食习惯进行分析并提出相应建议。用例说明如表</w:t>
      </w:r>
      <w:r>
        <w:rPr>
          <w:rFonts w:hint="eastAsia"/>
        </w:rPr>
        <w:t>4</w:t>
      </w:r>
      <w:r>
        <w:rPr>
          <w:rFonts w:hint="eastAsia"/>
        </w:rPr>
        <w:t>、</w:t>
      </w:r>
      <w:r>
        <w:rPr>
          <w:rFonts w:hint="eastAsia"/>
        </w:rPr>
        <w:t>5</w:t>
      </w:r>
      <w:r>
        <w:rPr>
          <w:rFonts w:hint="eastAsia"/>
        </w:rPr>
        <w:t>、</w:t>
      </w:r>
      <w:r>
        <w:rPr>
          <w:rFonts w:hint="eastAsia"/>
        </w:rPr>
        <w:t>6</w:t>
      </w:r>
      <w:r>
        <w:rPr>
          <w:rFonts w:hint="eastAsia"/>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4  </w:t>
      </w:r>
      <w:r>
        <w:rPr>
          <w:rFonts w:hint="eastAsia"/>
          <w:sz w:val="21"/>
          <w:szCs w:val="21"/>
        </w:rPr>
        <w:t>查看消费流水记录用例说明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lastRenderedPageBreak/>
              <w:t>用例名称</w:t>
            </w:r>
          </w:p>
        </w:tc>
        <w:tc>
          <w:tcPr>
            <w:tcW w:w="4127" w:type="dxa"/>
            <w:shd w:val="clear" w:color="auto" w:fill="auto"/>
          </w:tcPr>
          <w:p w:rsidR="00634D65" w:rsidRDefault="007A6CFA">
            <w:pPr>
              <w:spacing w:line="324" w:lineRule="auto"/>
              <w:jc w:val="center"/>
              <w:rPr>
                <w:szCs w:val="21"/>
              </w:rPr>
            </w:pPr>
            <w:r>
              <w:rPr>
                <w:rFonts w:hint="eastAsia"/>
                <w:szCs w:val="21"/>
              </w:rPr>
              <w:t>查看消费流水记录</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7A6CFA">
            <w:pPr>
              <w:spacing w:line="324" w:lineRule="auto"/>
              <w:jc w:val="center"/>
              <w:rPr>
                <w:szCs w:val="21"/>
              </w:rPr>
            </w:pPr>
            <w:r>
              <w:rPr>
                <w:rFonts w:hint="eastAsia"/>
                <w:szCs w:val="21"/>
              </w:rPr>
              <w:t>备选事件流</w:t>
            </w:r>
          </w:p>
        </w:tc>
        <w:tc>
          <w:tcPr>
            <w:tcW w:w="4127" w:type="dxa"/>
            <w:shd w:val="clear" w:color="auto" w:fill="auto"/>
          </w:tcPr>
          <w:p w:rsidR="00634D65" w:rsidRDefault="007A6CFA">
            <w:pPr>
              <w:spacing w:line="324" w:lineRule="auto"/>
              <w:rPr>
                <w:szCs w:val="21"/>
              </w:rPr>
            </w:pPr>
            <w:r>
              <w:rPr>
                <w:rFonts w:hint="eastAsia"/>
                <w:szCs w:val="21"/>
              </w:rPr>
              <w:t>用户查看某时间段内的消费流水记录</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1.</w:t>
            </w:r>
            <w:r>
              <w:rPr>
                <w:rFonts w:hint="eastAsia"/>
                <w:szCs w:val="21"/>
              </w:rPr>
              <w:t>用户选择“查看消费流水记录”功能，启用该用例</w:t>
            </w:r>
          </w:p>
          <w:p w:rsidR="00634D65" w:rsidRDefault="007A6CFA">
            <w:pPr>
              <w:spacing w:line="324" w:lineRule="auto"/>
              <w:rPr>
                <w:szCs w:val="21"/>
              </w:rPr>
            </w:pPr>
            <w:r>
              <w:rPr>
                <w:rFonts w:hint="eastAsia"/>
                <w:szCs w:val="21"/>
              </w:rPr>
              <w:t>2</w:t>
            </w:r>
            <w:r>
              <w:rPr>
                <w:szCs w:val="21"/>
              </w:rPr>
              <w:t>.</w:t>
            </w:r>
            <w:r>
              <w:rPr>
                <w:rFonts w:hint="eastAsia"/>
                <w:szCs w:val="21"/>
              </w:rPr>
              <w:t>用户选择要查看的时间段</w:t>
            </w:r>
          </w:p>
          <w:p w:rsidR="00634D65" w:rsidRDefault="007A6CFA">
            <w:pPr>
              <w:spacing w:line="324" w:lineRule="auto"/>
              <w:rPr>
                <w:szCs w:val="21"/>
              </w:rPr>
            </w:pPr>
            <w:r>
              <w:rPr>
                <w:rFonts w:hint="eastAsia"/>
                <w:szCs w:val="21"/>
              </w:rPr>
              <w:t>3</w:t>
            </w:r>
            <w:r>
              <w:rPr>
                <w:szCs w:val="21"/>
              </w:rPr>
              <w:t>.</w:t>
            </w:r>
            <w:r>
              <w:rPr>
                <w:rFonts w:hint="eastAsia"/>
                <w:szCs w:val="21"/>
              </w:rPr>
              <w:t>系统显示流水记录</w:t>
            </w:r>
          </w:p>
          <w:p w:rsidR="00634D65" w:rsidRDefault="007A6CFA">
            <w:pPr>
              <w:spacing w:line="324" w:lineRule="auto"/>
              <w:rPr>
                <w:szCs w:val="21"/>
              </w:rPr>
            </w:pPr>
            <w:r>
              <w:rPr>
                <w:rFonts w:hint="eastAsia"/>
                <w:szCs w:val="21"/>
              </w:rPr>
              <w:t>4.</w:t>
            </w:r>
            <w:r>
              <w:rPr>
                <w:rFonts w:hint="eastAsia"/>
                <w:szCs w:val="21"/>
              </w:rPr>
              <w:t>本次查看结束</w:t>
            </w:r>
          </w:p>
          <w:p w:rsidR="00634D65" w:rsidRDefault="007A6CFA">
            <w:pPr>
              <w:spacing w:line="324" w:lineRule="auto"/>
              <w:rPr>
                <w:szCs w:val="21"/>
              </w:rPr>
            </w:pPr>
            <w:r>
              <w:rPr>
                <w:rFonts w:hint="eastAsia"/>
                <w:szCs w:val="21"/>
              </w:rPr>
              <w:t>A-1</w:t>
            </w:r>
            <w:r>
              <w:rPr>
                <w:rFonts w:hint="eastAsia"/>
                <w:szCs w:val="21"/>
              </w:rPr>
              <w:t>用户可以选择结束该用例，也可以下载消费流水记录</w:t>
            </w:r>
          </w:p>
          <w:p w:rsidR="00634D65" w:rsidRDefault="007A6CFA">
            <w:pPr>
              <w:spacing w:line="324" w:lineRule="auto"/>
              <w:rPr>
                <w:szCs w:val="21"/>
              </w:rPr>
            </w:pPr>
            <w:r>
              <w:rPr>
                <w:rFonts w:hint="eastAsia"/>
                <w:szCs w:val="21"/>
              </w:rPr>
              <w:t>A-2</w:t>
            </w:r>
            <w:r>
              <w:rPr>
                <w:rFonts w:hint="eastAsia"/>
                <w:szCs w:val="21"/>
              </w:rPr>
              <w:t>用户可以选择结束该用例，也可以查看相应分析</w:t>
            </w:r>
          </w:p>
        </w:tc>
      </w:tr>
    </w:tbl>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5  </w:t>
      </w:r>
      <w:r>
        <w:rPr>
          <w:rFonts w:hint="eastAsia"/>
          <w:sz w:val="21"/>
          <w:szCs w:val="21"/>
        </w:rPr>
        <w:t>下载消费流水记录用例说明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下载消费流水记录</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rFonts w:hint="eastAsia"/>
                <w:szCs w:val="21"/>
              </w:rPr>
              <w:t>后置条件</w:t>
            </w:r>
          </w:p>
          <w:p w:rsidR="00634D65" w:rsidRDefault="00634D65">
            <w:pPr>
              <w:spacing w:line="324" w:lineRule="auto"/>
              <w:jc w:val="center"/>
              <w:rPr>
                <w:szCs w:val="21"/>
              </w:rPr>
            </w:pP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tc>
        <w:tc>
          <w:tcPr>
            <w:tcW w:w="4127" w:type="dxa"/>
            <w:shd w:val="clear" w:color="auto" w:fill="auto"/>
          </w:tcPr>
          <w:p w:rsidR="00634D65" w:rsidRDefault="007A6CFA">
            <w:pPr>
              <w:spacing w:line="324" w:lineRule="auto"/>
              <w:rPr>
                <w:szCs w:val="21"/>
              </w:rPr>
            </w:pPr>
            <w:r>
              <w:rPr>
                <w:rFonts w:hint="eastAsia"/>
                <w:szCs w:val="21"/>
              </w:rPr>
              <w:t>用户将某时间段内的消费流水记录下载</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将指定记录导入</w:t>
            </w:r>
            <w:r>
              <w:rPr>
                <w:rFonts w:hint="eastAsia"/>
                <w:szCs w:val="21"/>
              </w:rPr>
              <w:t>txt</w:t>
            </w:r>
            <w:r>
              <w:rPr>
                <w:rFonts w:hint="eastAsia"/>
                <w:szCs w:val="21"/>
              </w:rPr>
              <w:t>文件，并保存到指定路径下</w:t>
            </w:r>
          </w:p>
          <w:p w:rsidR="00634D65" w:rsidRDefault="007A6CFA">
            <w:pPr>
              <w:spacing w:line="324" w:lineRule="auto"/>
              <w:rPr>
                <w:szCs w:val="21"/>
              </w:rPr>
            </w:pPr>
            <w:r>
              <w:rPr>
                <w:rFonts w:hint="eastAsia"/>
                <w:szCs w:val="21"/>
              </w:rPr>
              <w:t>1.</w:t>
            </w:r>
            <w:r>
              <w:rPr>
                <w:rFonts w:hint="eastAsia"/>
                <w:szCs w:val="21"/>
              </w:rPr>
              <w:t>用户选择“下载消费流水记录”功能，启用该用例</w:t>
            </w:r>
          </w:p>
          <w:p w:rsidR="00634D65" w:rsidRDefault="007A6CFA">
            <w:pPr>
              <w:spacing w:line="324" w:lineRule="auto"/>
              <w:rPr>
                <w:szCs w:val="21"/>
              </w:rPr>
            </w:pPr>
            <w:r>
              <w:rPr>
                <w:rFonts w:hint="eastAsia"/>
                <w:szCs w:val="21"/>
              </w:rPr>
              <w:t>2</w:t>
            </w:r>
            <w:r>
              <w:rPr>
                <w:szCs w:val="21"/>
              </w:rPr>
              <w:t>.</w:t>
            </w:r>
            <w:r>
              <w:rPr>
                <w:rFonts w:hint="eastAsia"/>
                <w:szCs w:val="21"/>
              </w:rPr>
              <w:t>用户选择要下载记录的时间段</w:t>
            </w:r>
          </w:p>
          <w:p w:rsidR="00634D65" w:rsidRDefault="007A6CFA">
            <w:pPr>
              <w:spacing w:line="324" w:lineRule="auto"/>
              <w:rPr>
                <w:szCs w:val="21"/>
              </w:rPr>
            </w:pPr>
            <w:r>
              <w:rPr>
                <w:rFonts w:hint="eastAsia"/>
                <w:szCs w:val="21"/>
              </w:rPr>
              <w:lastRenderedPageBreak/>
              <w:t>3.</w:t>
            </w:r>
            <w:r>
              <w:rPr>
                <w:rFonts w:hint="eastAsia"/>
                <w:szCs w:val="21"/>
              </w:rPr>
              <w:t>本次下载结束</w:t>
            </w:r>
          </w:p>
        </w:tc>
      </w:tr>
    </w:tbl>
    <w:p w:rsidR="00634D65" w:rsidRDefault="007A6CFA">
      <w:pPr>
        <w:ind w:firstLine="420"/>
        <w:jc w:val="center"/>
        <w:rPr>
          <w:sz w:val="21"/>
          <w:szCs w:val="21"/>
        </w:rPr>
      </w:pPr>
      <w:r>
        <w:rPr>
          <w:rFonts w:hint="eastAsia"/>
          <w:sz w:val="21"/>
          <w:szCs w:val="21"/>
        </w:rPr>
        <w:lastRenderedPageBreak/>
        <w:t>表</w:t>
      </w:r>
      <w:r>
        <w:rPr>
          <w:rFonts w:hint="eastAsia"/>
          <w:sz w:val="21"/>
          <w:szCs w:val="21"/>
        </w:rPr>
        <w:t>3.</w:t>
      </w:r>
      <w:r>
        <w:rPr>
          <w:rFonts w:hint="eastAsia"/>
          <w:sz w:val="21"/>
          <w:szCs w:val="21"/>
        </w:rPr>
        <w:t xml:space="preserve">6  </w:t>
      </w:r>
      <w:r>
        <w:rPr>
          <w:rFonts w:hint="eastAsia"/>
          <w:sz w:val="21"/>
          <w:szCs w:val="21"/>
        </w:rPr>
        <w:t>查看分析用例说明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查看分析</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634D65">
            <w:pPr>
              <w:spacing w:line="324" w:lineRule="auto"/>
              <w:jc w:val="center"/>
              <w:rPr>
                <w:szCs w:val="21"/>
              </w:rPr>
            </w:pP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tc>
        <w:tc>
          <w:tcPr>
            <w:tcW w:w="4127" w:type="dxa"/>
            <w:shd w:val="clear" w:color="auto" w:fill="auto"/>
          </w:tcPr>
          <w:p w:rsidR="00634D65" w:rsidRDefault="007A6CFA">
            <w:pPr>
              <w:spacing w:line="324" w:lineRule="auto"/>
              <w:rPr>
                <w:szCs w:val="21"/>
              </w:rPr>
            </w:pPr>
            <w:r>
              <w:rPr>
                <w:rFonts w:hint="eastAsia"/>
                <w:szCs w:val="21"/>
              </w:rPr>
              <w:t>用户查看系统针对其消费记录做出的消费情况分析</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1.</w:t>
            </w:r>
            <w:r>
              <w:rPr>
                <w:rFonts w:hint="eastAsia"/>
                <w:szCs w:val="21"/>
              </w:rPr>
              <w:t>用户选择“查看分析”功能，启用该用例</w:t>
            </w:r>
          </w:p>
          <w:p w:rsidR="00634D65" w:rsidRDefault="007A6CFA">
            <w:pPr>
              <w:spacing w:line="324" w:lineRule="auto"/>
              <w:rPr>
                <w:szCs w:val="21"/>
              </w:rPr>
            </w:pPr>
            <w:r>
              <w:rPr>
                <w:rFonts w:hint="eastAsia"/>
                <w:szCs w:val="21"/>
              </w:rPr>
              <w:t>2.</w:t>
            </w:r>
            <w:r>
              <w:rPr>
                <w:rFonts w:hint="eastAsia"/>
                <w:szCs w:val="21"/>
              </w:rPr>
              <w:t>用户选择分析类型，例如支出类型、食堂饮食摄入情况等</w:t>
            </w:r>
          </w:p>
          <w:p w:rsidR="00634D65" w:rsidRDefault="007A6CFA">
            <w:pPr>
              <w:spacing w:line="324" w:lineRule="auto"/>
              <w:rPr>
                <w:szCs w:val="21"/>
              </w:rPr>
            </w:pPr>
            <w:r>
              <w:rPr>
                <w:rFonts w:hint="eastAsia"/>
                <w:szCs w:val="21"/>
              </w:rPr>
              <w:t>3</w:t>
            </w:r>
            <w:r>
              <w:rPr>
                <w:szCs w:val="21"/>
              </w:rPr>
              <w:t>.</w:t>
            </w:r>
            <w:r>
              <w:rPr>
                <w:rFonts w:hint="eastAsia"/>
                <w:szCs w:val="21"/>
              </w:rPr>
              <w:t>用户选择进行分析的时间段</w:t>
            </w:r>
          </w:p>
          <w:p w:rsidR="00634D65" w:rsidRDefault="007A6CFA">
            <w:pPr>
              <w:spacing w:line="324" w:lineRule="auto"/>
              <w:rPr>
                <w:szCs w:val="21"/>
              </w:rPr>
            </w:pPr>
            <w:r>
              <w:rPr>
                <w:rFonts w:hint="eastAsia"/>
                <w:szCs w:val="21"/>
              </w:rPr>
              <w:t>4</w:t>
            </w:r>
            <w:r>
              <w:rPr>
                <w:szCs w:val="21"/>
              </w:rPr>
              <w:t>.</w:t>
            </w:r>
            <w:r>
              <w:rPr>
                <w:rFonts w:hint="eastAsia"/>
                <w:szCs w:val="21"/>
              </w:rPr>
              <w:t>系统显示分析情况，及相关建议</w:t>
            </w:r>
          </w:p>
          <w:p w:rsidR="00634D65" w:rsidRDefault="007A6CFA">
            <w:pPr>
              <w:spacing w:line="324" w:lineRule="auto"/>
              <w:rPr>
                <w:szCs w:val="21"/>
              </w:rPr>
            </w:pPr>
            <w:r>
              <w:rPr>
                <w:rFonts w:hint="eastAsia"/>
                <w:szCs w:val="21"/>
              </w:rPr>
              <w:t>5.</w:t>
            </w:r>
            <w:r>
              <w:rPr>
                <w:rFonts w:hint="eastAsia"/>
                <w:szCs w:val="21"/>
              </w:rPr>
              <w:t>本次查看分析结束</w:t>
            </w:r>
          </w:p>
        </w:tc>
      </w:tr>
    </w:tbl>
    <w:p w:rsidR="00634D65" w:rsidRDefault="007A6CFA">
      <w:pPr>
        <w:numPr>
          <w:ilvl w:val="0"/>
          <w:numId w:val="5"/>
        </w:numPr>
        <w:rPr>
          <w:szCs w:val="24"/>
        </w:rPr>
      </w:pPr>
      <w:r>
        <w:rPr>
          <w:rFonts w:hint="eastAsia"/>
          <w:szCs w:val="24"/>
        </w:rPr>
        <w:t>挂失及解挂</w:t>
      </w:r>
    </w:p>
    <w:p w:rsidR="00634D65" w:rsidRDefault="007A6CFA">
      <w:pPr>
        <w:ind w:firstLine="420"/>
        <w:rPr>
          <w:szCs w:val="24"/>
        </w:rPr>
      </w:pPr>
      <w:r>
        <w:rPr>
          <w:rFonts w:hint="eastAsia"/>
          <w:szCs w:val="24"/>
        </w:rPr>
        <w:t>当用户校园卡丢失时，可以启用挂失功能，冷冻账户，防止被捡拾者滥用；同样，在找到校园卡后，也可启用解挂功能，解除对账户的冷冻，恢复账户的正常使用。用例说明如表</w:t>
      </w:r>
      <w:r>
        <w:rPr>
          <w:rFonts w:hint="eastAsia"/>
          <w:szCs w:val="24"/>
        </w:rPr>
        <w:t>7</w:t>
      </w:r>
      <w:r>
        <w:rPr>
          <w:rFonts w:hint="eastAsia"/>
          <w:szCs w:val="24"/>
        </w:rPr>
        <w:t>、</w:t>
      </w:r>
      <w:r>
        <w:rPr>
          <w:rFonts w:hint="eastAsia"/>
          <w:szCs w:val="24"/>
        </w:rPr>
        <w:t>8</w:t>
      </w:r>
      <w:r>
        <w:rPr>
          <w:rFonts w:hint="eastAsia"/>
          <w:szCs w:val="24"/>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7  </w:t>
      </w:r>
      <w:r>
        <w:rPr>
          <w:rFonts w:hint="eastAsia"/>
          <w:sz w:val="21"/>
          <w:szCs w:val="21"/>
        </w:rPr>
        <w:t>挂失用例说明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挂失</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634D65">
            <w:pPr>
              <w:spacing w:line="324" w:lineRule="auto"/>
              <w:jc w:val="center"/>
              <w:rPr>
                <w:szCs w:val="21"/>
              </w:rPr>
            </w:pP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rFonts w:hint="eastAsia"/>
                <w:szCs w:val="21"/>
              </w:rPr>
              <w:lastRenderedPageBreak/>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tc>
        <w:tc>
          <w:tcPr>
            <w:tcW w:w="4127" w:type="dxa"/>
            <w:shd w:val="clear" w:color="auto" w:fill="auto"/>
          </w:tcPr>
          <w:p w:rsidR="00634D65" w:rsidRDefault="007A6CFA">
            <w:pPr>
              <w:spacing w:line="324" w:lineRule="auto"/>
              <w:rPr>
                <w:szCs w:val="21"/>
              </w:rPr>
            </w:pPr>
            <w:r>
              <w:rPr>
                <w:rFonts w:hint="eastAsia"/>
                <w:szCs w:val="21"/>
              </w:rPr>
              <w:lastRenderedPageBreak/>
              <w:t>用户校园卡丢失后通过挂失来冻结校园卡账户</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lastRenderedPageBreak/>
              <w:t>该用户校园卡账户被冻结</w:t>
            </w:r>
          </w:p>
          <w:p w:rsidR="00634D65" w:rsidRDefault="007A6CFA">
            <w:pPr>
              <w:spacing w:line="324" w:lineRule="auto"/>
              <w:rPr>
                <w:szCs w:val="21"/>
              </w:rPr>
            </w:pPr>
            <w:r>
              <w:rPr>
                <w:rFonts w:hint="eastAsia"/>
                <w:szCs w:val="21"/>
              </w:rPr>
              <w:t>1.</w:t>
            </w:r>
            <w:r>
              <w:rPr>
                <w:rFonts w:hint="eastAsia"/>
                <w:szCs w:val="21"/>
              </w:rPr>
              <w:t>用户选择“挂失”功能，启用该用例</w:t>
            </w:r>
          </w:p>
          <w:p w:rsidR="00634D65" w:rsidRDefault="007A6CFA">
            <w:pPr>
              <w:spacing w:line="324" w:lineRule="auto"/>
              <w:rPr>
                <w:szCs w:val="21"/>
              </w:rPr>
            </w:pPr>
            <w:r>
              <w:rPr>
                <w:rFonts w:hint="eastAsia"/>
                <w:szCs w:val="21"/>
              </w:rPr>
              <w:t>2.</w:t>
            </w:r>
            <w:r>
              <w:rPr>
                <w:rFonts w:hint="eastAsia"/>
                <w:szCs w:val="21"/>
              </w:rPr>
              <w:t>系统显示冷冻账户成功</w:t>
            </w:r>
          </w:p>
          <w:p w:rsidR="00634D65" w:rsidRDefault="007A6CFA">
            <w:pPr>
              <w:spacing w:line="324" w:lineRule="auto"/>
              <w:rPr>
                <w:szCs w:val="21"/>
              </w:rPr>
            </w:pPr>
            <w:r>
              <w:rPr>
                <w:rFonts w:hint="eastAsia"/>
                <w:szCs w:val="21"/>
              </w:rPr>
              <w:t>3</w:t>
            </w:r>
            <w:r>
              <w:rPr>
                <w:szCs w:val="21"/>
              </w:rPr>
              <w:t>.</w:t>
            </w:r>
            <w:r>
              <w:rPr>
                <w:rFonts w:hint="eastAsia"/>
                <w:szCs w:val="21"/>
              </w:rPr>
              <w:t>本次挂失结束</w:t>
            </w:r>
          </w:p>
        </w:tc>
      </w:tr>
    </w:tbl>
    <w:p w:rsidR="00634D65" w:rsidRDefault="007A6CFA">
      <w:pPr>
        <w:ind w:firstLine="420"/>
        <w:jc w:val="center"/>
        <w:rPr>
          <w:sz w:val="21"/>
          <w:szCs w:val="21"/>
        </w:rPr>
      </w:pPr>
      <w:r>
        <w:rPr>
          <w:rFonts w:hint="eastAsia"/>
          <w:sz w:val="21"/>
          <w:szCs w:val="21"/>
        </w:rPr>
        <w:lastRenderedPageBreak/>
        <w:t>表</w:t>
      </w:r>
      <w:r>
        <w:rPr>
          <w:rFonts w:hint="eastAsia"/>
          <w:sz w:val="21"/>
          <w:szCs w:val="21"/>
        </w:rPr>
        <w:t>3.</w:t>
      </w:r>
      <w:r>
        <w:rPr>
          <w:rFonts w:hint="eastAsia"/>
          <w:sz w:val="21"/>
          <w:szCs w:val="21"/>
        </w:rPr>
        <w:t xml:space="preserve">8  </w:t>
      </w:r>
      <w:r>
        <w:rPr>
          <w:rFonts w:hint="eastAsia"/>
          <w:sz w:val="21"/>
          <w:szCs w:val="21"/>
        </w:rPr>
        <w:t>解挂用例说明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解挂</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634D65">
            <w:pPr>
              <w:spacing w:line="324" w:lineRule="auto"/>
              <w:jc w:val="center"/>
              <w:rPr>
                <w:szCs w:val="21"/>
              </w:rPr>
            </w:pP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rFonts w:hint="eastAsia"/>
                <w:szCs w:val="21"/>
              </w:rPr>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tc>
        <w:tc>
          <w:tcPr>
            <w:tcW w:w="4127" w:type="dxa"/>
            <w:shd w:val="clear" w:color="auto" w:fill="auto"/>
          </w:tcPr>
          <w:p w:rsidR="00634D65" w:rsidRDefault="007A6CFA">
            <w:pPr>
              <w:spacing w:line="324" w:lineRule="auto"/>
              <w:rPr>
                <w:szCs w:val="21"/>
              </w:rPr>
            </w:pPr>
            <w:r>
              <w:rPr>
                <w:rFonts w:hint="eastAsia"/>
                <w:szCs w:val="21"/>
              </w:rPr>
              <w:t>用户找回丢失的校园卡后通过解挂来解除对校园卡账户的冻结</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该用户校园卡账户被解冻</w:t>
            </w:r>
          </w:p>
          <w:p w:rsidR="00634D65" w:rsidRDefault="007A6CFA">
            <w:pPr>
              <w:spacing w:line="324" w:lineRule="auto"/>
              <w:rPr>
                <w:szCs w:val="21"/>
              </w:rPr>
            </w:pPr>
            <w:r>
              <w:rPr>
                <w:rFonts w:hint="eastAsia"/>
                <w:szCs w:val="21"/>
              </w:rPr>
              <w:t>1.</w:t>
            </w:r>
            <w:r>
              <w:rPr>
                <w:rFonts w:hint="eastAsia"/>
                <w:szCs w:val="21"/>
              </w:rPr>
              <w:t>用户选择“解挂”功能，启用该用例</w:t>
            </w:r>
          </w:p>
          <w:p w:rsidR="00634D65" w:rsidRDefault="007A6CFA">
            <w:pPr>
              <w:spacing w:line="324" w:lineRule="auto"/>
              <w:rPr>
                <w:szCs w:val="21"/>
              </w:rPr>
            </w:pPr>
            <w:r>
              <w:rPr>
                <w:rFonts w:hint="eastAsia"/>
                <w:szCs w:val="21"/>
              </w:rPr>
              <w:t>2.</w:t>
            </w:r>
            <w:r>
              <w:rPr>
                <w:rFonts w:hint="eastAsia"/>
                <w:szCs w:val="21"/>
              </w:rPr>
              <w:t>系统显示解冻账户成功，校园卡可被正常使用</w:t>
            </w:r>
          </w:p>
          <w:p w:rsidR="00634D65" w:rsidRDefault="007A6CFA">
            <w:pPr>
              <w:spacing w:line="324" w:lineRule="auto"/>
              <w:rPr>
                <w:szCs w:val="21"/>
              </w:rPr>
            </w:pPr>
            <w:r>
              <w:rPr>
                <w:rFonts w:hint="eastAsia"/>
                <w:szCs w:val="21"/>
              </w:rPr>
              <w:t>3</w:t>
            </w:r>
            <w:r>
              <w:rPr>
                <w:szCs w:val="21"/>
              </w:rPr>
              <w:t>.</w:t>
            </w:r>
            <w:r>
              <w:rPr>
                <w:rFonts w:hint="eastAsia"/>
                <w:szCs w:val="21"/>
              </w:rPr>
              <w:t>本次解挂结束</w:t>
            </w:r>
          </w:p>
        </w:tc>
      </w:tr>
    </w:tbl>
    <w:p w:rsidR="00634D65" w:rsidRDefault="007A6CFA">
      <w:pPr>
        <w:numPr>
          <w:ilvl w:val="0"/>
          <w:numId w:val="5"/>
        </w:numPr>
        <w:rPr>
          <w:szCs w:val="24"/>
        </w:rPr>
      </w:pPr>
      <w:r>
        <w:rPr>
          <w:rFonts w:hint="eastAsia"/>
          <w:szCs w:val="24"/>
        </w:rPr>
        <w:t>更改用户密码</w:t>
      </w:r>
    </w:p>
    <w:p w:rsidR="00634D65" w:rsidRDefault="007A6CFA">
      <w:pPr>
        <w:ind w:firstLine="420"/>
        <w:rPr>
          <w:szCs w:val="24"/>
        </w:rPr>
      </w:pPr>
      <w:r>
        <w:rPr>
          <w:rFonts w:hint="eastAsia"/>
          <w:szCs w:val="24"/>
        </w:rPr>
        <w:t>系统为每一用户设置了固定的初始密码，为了保证每个账户的安全性和隐私性，用户可以更改用户密码。用例说明如表</w:t>
      </w:r>
      <w:r>
        <w:rPr>
          <w:rFonts w:hint="eastAsia"/>
          <w:szCs w:val="24"/>
        </w:rPr>
        <w:t>9</w:t>
      </w:r>
      <w:r>
        <w:rPr>
          <w:rFonts w:hint="eastAsia"/>
          <w:szCs w:val="24"/>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9  </w:t>
      </w:r>
      <w:r>
        <w:rPr>
          <w:rFonts w:hint="eastAsia"/>
          <w:sz w:val="21"/>
          <w:szCs w:val="21"/>
        </w:rPr>
        <w:t>更改用户密码用例说明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更改用户密码</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lastRenderedPageBreak/>
              <w:t>触发条件</w:t>
            </w:r>
          </w:p>
          <w:p w:rsidR="00634D65" w:rsidRDefault="007A6CFA">
            <w:pPr>
              <w:spacing w:line="324" w:lineRule="auto"/>
              <w:jc w:val="center"/>
              <w:rPr>
                <w:szCs w:val="21"/>
              </w:rPr>
            </w:pPr>
            <w:r>
              <w:rPr>
                <w:szCs w:val="21"/>
              </w:rPr>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jc w:val="center"/>
              <w:rPr>
                <w:szCs w:val="21"/>
              </w:rPr>
            </w:pPr>
          </w:p>
          <w:p w:rsidR="00634D65" w:rsidRDefault="007A6CFA">
            <w:pPr>
              <w:spacing w:line="324" w:lineRule="auto"/>
              <w:jc w:val="center"/>
              <w:rPr>
                <w:szCs w:val="21"/>
              </w:rPr>
            </w:pPr>
            <w:r>
              <w:rPr>
                <w:szCs w:val="21"/>
              </w:rPr>
              <w:t>异常事件流</w:t>
            </w:r>
          </w:p>
        </w:tc>
        <w:tc>
          <w:tcPr>
            <w:tcW w:w="4127" w:type="dxa"/>
            <w:shd w:val="clear" w:color="auto" w:fill="auto"/>
          </w:tcPr>
          <w:p w:rsidR="00634D65" w:rsidRDefault="007A6CFA">
            <w:pPr>
              <w:spacing w:line="324" w:lineRule="auto"/>
              <w:rPr>
                <w:szCs w:val="21"/>
              </w:rPr>
            </w:pPr>
            <w:r>
              <w:rPr>
                <w:rFonts w:hint="eastAsia"/>
                <w:szCs w:val="21"/>
              </w:rPr>
              <w:lastRenderedPageBreak/>
              <w:t>用户可更改用户密码</w:t>
            </w:r>
          </w:p>
          <w:p w:rsidR="00634D65" w:rsidRDefault="007A6CFA">
            <w:pPr>
              <w:spacing w:line="324" w:lineRule="auto"/>
              <w:rPr>
                <w:szCs w:val="21"/>
              </w:rPr>
            </w:pPr>
            <w:r>
              <w:rPr>
                <w:rFonts w:hint="eastAsia"/>
                <w:szCs w:val="21"/>
              </w:rPr>
              <w:t>普通用户（包含学生、教职工）</w:t>
            </w:r>
          </w:p>
          <w:p w:rsidR="00634D65" w:rsidRDefault="007A6CFA">
            <w:pPr>
              <w:spacing w:line="324" w:lineRule="auto"/>
              <w:rPr>
                <w:szCs w:val="21"/>
              </w:rPr>
            </w:pPr>
            <w:r>
              <w:rPr>
                <w:rFonts w:hint="eastAsia"/>
                <w:szCs w:val="21"/>
              </w:rPr>
              <w:lastRenderedPageBreak/>
              <w:t>账户已登录</w:t>
            </w:r>
          </w:p>
          <w:p w:rsidR="00634D65" w:rsidRDefault="007A6CFA">
            <w:pPr>
              <w:spacing w:line="324" w:lineRule="auto"/>
              <w:rPr>
                <w:szCs w:val="21"/>
              </w:rPr>
            </w:pPr>
            <w:r>
              <w:rPr>
                <w:rFonts w:hint="eastAsia"/>
                <w:szCs w:val="21"/>
              </w:rPr>
              <w:t>用户密码已更改</w:t>
            </w:r>
          </w:p>
          <w:p w:rsidR="00634D65" w:rsidRDefault="007A6CFA">
            <w:pPr>
              <w:spacing w:line="324" w:lineRule="auto"/>
              <w:rPr>
                <w:szCs w:val="21"/>
              </w:rPr>
            </w:pPr>
            <w:r>
              <w:rPr>
                <w:rFonts w:hint="eastAsia"/>
                <w:szCs w:val="21"/>
              </w:rPr>
              <w:t>1.</w:t>
            </w:r>
            <w:r>
              <w:rPr>
                <w:rFonts w:hint="eastAsia"/>
                <w:szCs w:val="21"/>
              </w:rPr>
              <w:t>用户选择“更改用户密码”功能，启用该用例</w:t>
            </w:r>
          </w:p>
          <w:p w:rsidR="00634D65" w:rsidRDefault="007A6CFA">
            <w:pPr>
              <w:spacing w:line="324" w:lineRule="auto"/>
              <w:rPr>
                <w:szCs w:val="21"/>
              </w:rPr>
            </w:pPr>
            <w:r>
              <w:rPr>
                <w:rFonts w:hint="eastAsia"/>
                <w:szCs w:val="21"/>
              </w:rPr>
              <w:t>2</w:t>
            </w:r>
            <w:r>
              <w:rPr>
                <w:szCs w:val="21"/>
              </w:rPr>
              <w:t>.</w:t>
            </w:r>
            <w:r>
              <w:rPr>
                <w:szCs w:val="21"/>
              </w:rPr>
              <w:t>用户</w:t>
            </w:r>
            <w:r>
              <w:rPr>
                <w:rFonts w:hint="eastAsia"/>
                <w:szCs w:val="21"/>
              </w:rPr>
              <w:t>输入原始密码</w:t>
            </w:r>
          </w:p>
          <w:p w:rsidR="00634D65" w:rsidRDefault="007A6CFA">
            <w:pPr>
              <w:spacing w:line="324" w:lineRule="auto"/>
              <w:rPr>
                <w:szCs w:val="21"/>
              </w:rPr>
            </w:pPr>
            <w:r>
              <w:rPr>
                <w:rFonts w:hint="eastAsia"/>
                <w:szCs w:val="21"/>
              </w:rPr>
              <w:t>3</w:t>
            </w:r>
            <w:r>
              <w:rPr>
                <w:szCs w:val="21"/>
              </w:rPr>
              <w:t>.</w:t>
            </w:r>
            <w:r>
              <w:rPr>
                <w:rFonts w:hint="eastAsia"/>
                <w:szCs w:val="21"/>
              </w:rPr>
              <w:t>用户输入新密码</w:t>
            </w:r>
          </w:p>
          <w:p w:rsidR="00634D65" w:rsidRDefault="007A6CFA">
            <w:pPr>
              <w:spacing w:line="324" w:lineRule="auto"/>
              <w:rPr>
                <w:szCs w:val="21"/>
              </w:rPr>
            </w:pPr>
            <w:r>
              <w:rPr>
                <w:rFonts w:hint="eastAsia"/>
                <w:szCs w:val="21"/>
              </w:rPr>
              <w:t>4</w:t>
            </w:r>
            <w:r>
              <w:rPr>
                <w:szCs w:val="21"/>
              </w:rPr>
              <w:t>.</w:t>
            </w:r>
            <w:r>
              <w:rPr>
                <w:rFonts w:hint="eastAsia"/>
                <w:szCs w:val="21"/>
              </w:rPr>
              <w:t>用户再次输入新密码进行确认</w:t>
            </w:r>
          </w:p>
          <w:p w:rsidR="00634D65" w:rsidRDefault="007A6CFA">
            <w:pPr>
              <w:spacing w:line="324" w:lineRule="auto"/>
              <w:rPr>
                <w:szCs w:val="21"/>
              </w:rPr>
            </w:pPr>
            <w:r>
              <w:rPr>
                <w:rFonts w:hint="eastAsia"/>
                <w:szCs w:val="21"/>
              </w:rPr>
              <w:t>5.</w:t>
            </w:r>
            <w:r>
              <w:rPr>
                <w:rFonts w:hint="eastAsia"/>
                <w:szCs w:val="21"/>
              </w:rPr>
              <w:t>系统显示更改用户密码成功</w:t>
            </w:r>
          </w:p>
          <w:p w:rsidR="00634D65" w:rsidRDefault="007A6CFA">
            <w:pPr>
              <w:spacing w:line="324" w:lineRule="auto"/>
              <w:rPr>
                <w:szCs w:val="21"/>
              </w:rPr>
            </w:pPr>
            <w:r>
              <w:rPr>
                <w:rFonts w:hint="eastAsia"/>
                <w:szCs w:val="21"/>
              </w:rPr>
              <w:t>6.</w:t>
            </w:r>
            <w:r>
              <w:rPr>
                <w:rFonts w:hint="eastAsia"/>
                <w:szCs w:val="21"/>
              </w:rPr>
              <w:t>本次更改结束</w:t>
            </w:r>
          </w:p>
          <w:p w:rsidR="00634D65" w:rsidRDefault="007A6CFA">
            <w:pPr>
              <w:spacing w:line="324" w:lineRule="auto"/>
              <w:rPr>
                <w:szCs w:val="21"/>
              </w:rPr>
            </w:pPr>
            <w:r>
              <w:rPr>
                <w:rFonts w:hint="eastAsia"/>
                <w:szCs w:val="21"/>
              </w:rPr>
              <w:t>原始密码输入错误；两次新密码输入不同</w:t>
            </w:r>
          </w:p>
        </w:tc>
      </w:tr>
    </w:tbl>
    <w:p w:rsidR="00634D65" w:rsidRDefault="007A6CFA">
      <w:pPr>
        <w:rPr>
          <w:szCs w:val="24"/>
        </w:rPr>
      </w:pPr>
      <w:r>
        <w:rPr>
          <w:rFonts w:hint="eastAsia"/>
          <w:szCs w:val="24"/>
        </w:rPr>
        <w:lastRenderedPageBreak/>
        <w:t>2.</w:t>
      </w:r>
      <w:r>
        <w:rPr>
          <w:rFonts w:hint="eastAsia"/>
          <w:szCs w:val="24"/>
        </w:rPr>
        <w:t>学生操作</w:t>
      </w:r>
    </w:p>
    <w:p w:rsidR="00634D65" w:rsidRDefault="007A6CFA">
      <w:pPr>
        <w:numPr>
          <w:ilvl w:val="0"/>
          <w:numId w:val="6"/>
        </w:numPr>
        <w:rPr>
          <w:szCs w:val="24"/>
        </w:rPr>
      </w:pPr>
      <w:r>
        <w:rPr>
          <w:rFonts w:hint="eastAsia"/>
          <w:szCs w:val="24"/>
        </w:rPr>
        <w:t>水费、电费、网费查询、充值操作</w:t>
      </w:r>
    </w:p>
    <w:p w:rsidR="00634D65" w:rsidRDefault="007A6CFA">
      <w:pPr>
        <w:ind w:firstLine="420"/>
        <w:rPr>
          <w:szCs w:val="24"/>
        </w:rPr>
      </w:pPr>
      <w:r>
        <w:rPr>
          <w:rFonts w:hint="eastAsia"/>
          <w:szCs w:val="24"/>
        </w:rPr>
        <w:t>学生可以对水费、电费、网费进行在线管理，实现实时的查询余额以及充值的操作，其过程与原理与上述查询余额与充值的相似，故在此不再赘述。</w:t>
      </w:r>
    </w:p>
    <w:p w:rsidR="00634D65" w:rsidRDefault="007A6CFA">
      <w:pPr>
        <w:numPr>
          <w:ilvl w:val="0"/>
          <w:numId w:val="6"/>
        </w:numPr>
        <w:rPr>
          <w:szCs w:val="24"/>
        </w:rPr>
      </w:pPr>
      <w:r>
        <w:rPr>
          <w:rFonts w:hint="eastAsia"/>
          <w:szCs w:val="24"/>
        </w:rPr>
        <w:t>查看、更改上网套餐</w:t>
      </w:r>
    </w:p>
    <w:p w:rsidR="00634D65" w:rsidRDefault="007A6CFA">
      <w:pPr>
        <w:ind w:firstLine="420"/>
      </w:pPr>
      <w:r>
        <w:rPr>
          <w:rFonts w:hint="eastAsia"/>
          <w:szCs w:val="24"/>
        </w:rPr>
        <w:t>学生可以查看上网套餐，并随时更改上网套餐。其中，更改上网套餐时会先显示当前套餐。其</w:t>
      </w:r>
      <w:r>
        <w:rPr>
          <w:rFonts w:hint="eastAsia"/>
        </w:rPr>
        <w:t>用例说明如表</w:t>
      </w:r>
      <w:r>
        <w:rPr>
          <w:rFonts w:hint="eastAsia"/>
        </w:rPr>
        <w:t>10</w:t>
      </w:r>
      <w:r>
        <w:rPr>
          <w:rFonts w:hint="eastAsia"/>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10  </w:t>
      </w:r>
      <w:r>
        <w:rPr>
          <w:rFonts w:hint="eastAsia"/>
          <w:sz w:val="21"/>
          <w:szCs w:val="21"/>
        </w:rPr>
        <w:t>更改上网套餐用例说明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更改上网套餐</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lastRenderedPageBreak/>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tc>
        <w:tc>
          <w:tcPr>
            <w:tcW w:w="4127" w:type="dxa"/>
            <w:shd w:val="clear" w:color="auto" w:fill="auto"/>
          </w:tcPr>
          <w:p w:rsidR="00634D65" w:rsidRDefault="007A6CFA">
            <w:pPr>
              <w:spacing w:line="324" w:lineRule="auto"/>
              <w:rPr>
                <w:szCs w:val="21"/>
              </w:rPr>
            </w:pPr>
            <w:r>
              <w:rPr>
                <w:rFonts w:hint="eastAsia"/>
                <w:szCs w:val="21"/>
              </w:rPr>
              <w:lastRenderedPageBreak/>
              <w:t>用户对次月的上网套餐进行更改</w:t>
            </w:r>
          </w:p>
          <w:p w:rsidR="00634D65" w:rsidRDefault="007A6CFA">
            <w:pPr>
              <w:spacing w:line="324" w:lineRule="auto"/>
              <w:rPr>
                <w:szCs w:val="21"/>
              </w:rPr>
            </w:pPr>
            <w:r>
              <w:rPr>
                <w:rFonts w:hint="eastAsia"/>
                <w:szCs w:val="21"/>
              </w:rPr>
              <w:t>学生</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lastRenderedPageBreak/>
              <w:t>上网套餐已更改</w:t>
            </w:r>
          </w:p>
          <w:p w:rsidR="00634D65" w:rsidRDefault="007A6CFA">
            <w:pPr>
              <w:spacing w:line="324" w:lineRule="auto"/>
              <w:rPr>
                <w:szCs w:val="21"/>
              </w:rPr>
            </w:pPr>
            <w:r>
              <w:rPr>
                <w:rFonts w:hint="eastAsia"/>
                <w:szCs w:val="21"/>
              </w:rPr>
              <w:t>1.</w:t>
            </w:r>
            <w:r>
              <w:rPr>
                <w:rFonts w:hint="eastAsia"/>
                <w:szCs w:val="21"/>
              </w:rPr>
              <w:t>用户选择“更改上网套餐”功能，启用该用例</w:t>
            </w:r>
          </w:p>
          <w:p w:rsidR="00634D65" w:rsidRDefault="007A6CFA">
            <w:pPr>
              <w:spacing w:line="324" w:lineRule="auto"/>
              <w:rPr>
                <w:szCs w:val="21"/>
              </w:rPr>
            </w:pPr>
            <w:r>
              <w:rPr>
                <w:szCs w:val="21"/>
              </w:rPr>
              <w:t>2.</w:t>
            </w:r>
            <w:r>
              <w:rPr>
                <w:rFonts w:hint="eastAsia"/>
                <w:szCs w:val="21"/>
              </w:rPr>
              <w:t>系统显示所有上网套餐，并标注当前套餐</w:t>
            </w:r>
          </w:p>
          <w:p w:rsidR="00634D65" w:rsidRDefault="007A6CFA">
            <w:pPr>
              <w:spacing w:line="324" w:lineRule="auto"/>
              <w:rPr>
                <w:szCs w:val="21"/>
              </w:rPr>
            </w:pPr>
            <w:r>
              <w:rPr>
                <w:szCs w:val="21"/>
              </w:rPr>
              <w:t>3.</w:t>
            </w:r>
            <w:r>
              <w:rPr>
                <w:rFonts w:hint="eastAsia"/>
                <w:szCs w:val="21"/>
              </w:rPr>
              <w:t>用户选择要更改的套餐</w:t>
            </w:r>
          </w:p>
          <w:p w:rsidR="00634D65" w:rsidRDefault="007A6CFA">
            <w:pPr>
              <w:spacing w:line="324" w:lineRule="auto"/>
              <w:rPr>
                <w:szCs w:val="21"/>
              </w:rPr>
            </w:pPr>
            <w:r>
              <w:rPr>
                <w:rFonts w:hint="eastAsia"/>
                <w:szCs w:val="21"/>
              </w:rPr>
              <w:t>4.</w:t>
            </w:r>
            <w:r>
              <w:rPr>
                <w:rFonts w:hint="eastAsia"/>
                <w:szCs w:val="21"/>
              </w:rPr>
              <w:t>用户点击“确认更改”按钮</w:t>
            </w:r>
          </w:p>
          <w:p w:rsidR="00634D65" w:rsidRDefault="007A6CFA">
            <w:pPr>
              <w:spacing w:line="324" w:lineRule="auto"/>
              <w:rPr>
                <w:szCs w:val="21"/>
              </w:rPr>
            </w:pPr>
            <w:r>
              <w:rPr>
                <w:rFonts w:hint="eastAsia"/>
                <w:szCs w:val="21"/>
              </w:rPr>
              <w:t>5.</w:t>
            </w:r>
            <w:r>
              <w:rPr>
                <w:rFonts w:hint="eastAsia"/>
                <w:szCs w:val="21"/>
              </w:rPr>
              <w:t>本次套餐更改结束</w:t>
            </w:r>
          </w:p>
        </w:tc>
      </w:tr>
    </w:tbl>
    <w:p w:rsidR="00634D65" w:rsidRDefault="007A6CFA">
      <w:pPr>
        <w:numPr>
          <w:ilvl w:val="0"/>
          <w:numId w:val="6"/>
        </w:numPr>
        <w:rPr>
          <w:szCs w:val="24"/>
        </w:rPr>
      </w:pPr>
      <w:r>
        <w:rPr>
          <w:rFonts w:hint="eastAsia"/>
        </w:rPr>
        <w:lastRenderedPageBreak/>
        <w:t>申请</w:t>
      </w:r>
      <w:r>
        <w:rPr>
          <w:rFonts w:hint="eastAsia"/>
          <w:szCs w:val="24"/>
        </w:rPr>
        <w:t>短期宿舍门禁密钥</w:t>
      </w:r>
    </w:p>
    <w:p w:rsidR="00634D65" w:rsidRDefault="007A6CFA">
      <w:pPr>
        <w:ind w:firstLine="420"/>
      </w:pPr>
      <w:r>
        <w:rPr>
          <w:rFonts w:hint="eastAsia"/>
          <w:szCs w:val="24"/>
        </w:rPr>
        <w:t>学生若有合理理由需要进入其他宿舍，可提出进入该寝室的申请。若理由合理，用户将获得一个短期内的宿舍门禁密钥，从而进入宿舍。</w:t>
      </w:r>
      <w:r>
        <w:rPr>
          <w:rFonts w:hint="eastAsia"/>
        </w:rPr>
        <w:t>用例说明如表</w:t>
      </w:r>
      <w:r>
        <w:rPr>
          <w:rFonts w:hint="eastAsia"/>
        </w:rPr>
        <w:t>11</w:t>
      </w:r>
      <w:r>
        <w:rPr>
          <w:rFonts w:hint="eastAsia"/>
        </w:rPr>
        <w:t>所示。</w:t>
      </w:r>
    </w:p>
    <w:p w:rsidR="00634D65" w:rsidRDefault="007A6CFA">
      <w:pPr>
        <w:ind w:firstLine="420"/>
        <w:jc w:val="center"/>
        <w:rPr>
          <w:sz w:val="21"/>
          <w:szCs w:val="21"/>
        </w:rPr>
      </w:pPr>
      <w:r>
        <w:rPr>
          <w:rFonts w:hint="eastAsia"/>
          <w:sz w:val="21"/>
          <w:szCs w:val="21"/>
        </w:rPr>
        <w:t>表</w:t>
      </w:r>
      <w:r>
        <w:rPr>
          <w:rFonts w:hint="eastAsia"/>
          <w:sz w:val="21"/>
          <w:szCs w:val="21"/>
        </w:rPr>
        <w:t>3.</w:t>
      </w:r>
      <w:r>
        <w:rPr>
          <w:rFonts w:hint="eastAsia"/>
          <w:sz w:val="21"/>
          <w:szCs w:val="21"/>
        </w:rPr>
        <w:t xml:space="preserve">11  </w:t>
      </w:r>
      <w:r>
        <w:rPr>
          <w:rFonts w:hint="eastAsia"/>
          <w:sz w:val="21"/>
          <w:szCs w:val="21"/>
        </w:rPr>
        <w:t>申请短期宿舍门禁密钥用例说明</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申请短期宿舍门禁密钥</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634D65">
            <w:pPr>
              <w:spacing w:line="324" w:lineRule="auto"/>
              <w:jc w:val="center"/>
              <w:rPr>
                <w:szCs w:val="21"/>
              </w:rPr>
            </w:pP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触发条件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7A6CFA">
            <w:pPr>
              <w:spacing w:line="324" w:lineRule="auto"/>
              <w:jc w:val="center"/>
              <w:rPr>
                <w:szCs w:val="21"/>
              </w:rPr>
            </w:pPr>
            <w:r>
              <w:rPr>
                <w:szCs w:val="21"/>
              </w:rPr>
              <w:lastRenderedPageBreak/>
              <w:t>异常事件流</w:t>
            </w:r>
          </w:p>
        </w:tc>
        <w:tc>
          <w:tcPr>
            <w:tcW w:w="4127" w:type="dxa"/>
            <w:shd w:val="clear" w:color="auto" w:fill="auto"/>
          </w:tcPr>
          <w:p w:rsidR="00634D65" w:rsidRDefault="007A6CFA">
            <w:pPr>
              <w:spacing w:line="324" w:lineRule="auto"/>
              <w:rPr>
                <w:szCs w:val="21"/>
              </w:rPr>
            </w:pPr>
            <w:r>
              <w:rPr>
                <w:rFonts w:hint="eastAsia"/>
                <w:szCs w:val="21"/>
              </w:rPr>
              <w:lastRenderedPageBreak/>
              <w:t>用户通过合理理由的申请，可以得到某宿舍门禁的短期密钥</w:t>
            </w:r>
          </w:p>
          <w:p w:rsidR="00634D65" w:rsidRDefault="007A6CFA">
            <w:pPr>
              <w:spacing w:line="324" w:lineRule="auto"/>
              <w:rPr>
                <w:szCs w:val="21"/>
              </w:rPr>
            </w:pPr>
            <w:r>
              <w:rPr>
                <w:rFonts w:hint="eastAsia"/>
                <w:szCs w:val="21"/>
              </w:rPr>
              <w:t>学生</w:t>
            </w:r>
          </w:p>
          <w:p w:rsidR="00634D65" w:rsidRDefault="007A6CFA">
            <w:pPr>
              <w:spacing w:line="324" w:lineRule="auto"/>
              <w:rPr>
                <w:szCs w:val="21"/>
              </w:rPr>
            </w:pPr>
            <w:r>
              <w:rPr>
                <w:rFonts w:hint="eastAsia"/>
                <w:szCs w:val="21"/>
              </w:rPr>
              <w:t>账户已登录</w:t>
            </w:r>
          </w:p>
          <w:p w:rsidR="00634D65" w:rsidRDefault="007A6CFA">
            <w:pPr>
              <w:spacing w:line="324" w:lineRule="auto"/>
              <w:rPr>
                <w:szCs w:val="21"/>
              </w:rPr>
            </w:pPr>
            <w:r>
              <w:rPr>
                <w:rFonts w:hint="eastAsia"/>
                <w:szCs w:val="21"/>
              </w:rPr>
              <w:t>1.</w:t>
            </w:r>
            <w:r>
              <w:rPr>
                <w:rFonts w:hint="eastAsia"/>
                <w:szCs w:val="21"/>
              </w:rPr>
              <w:t>用户选择“申请短期宿舍门禁密钥”功能，启用该用例</w:t>
            </w:r>
          </w:p>
          <w:p w:rsidR="00634D65" w:rsidRDefault="007A6CFA">
            <w:pPr>
              <w:spacing w:line="324" w:lineRule="auto"/>
              <w:rPr>
                <w:szCs w:val="21"/>
              </w:rPr>
            </w:pPr>
            <w:r>
              <w:rPr>
                <w:rFonts w:hint="eastAsia"/>
                <w:szCs w:val="21"/>
              </w:rPr>
              <w:t>2.</w:t>
            </w:r>
            <w:r>
              <w:rPr>
                <w:rFonts w:hint="eastAsia"/>
                <w:szCs w:val="21"/>
              </w:rPr>
              <w:t>用户选择要进入的宿舍号</w:t>
            </w:r>
          </w:p>
          <w:p w:rsidR="00634D65" w:rsidRDefault="007A6CFA">
            <w:pPr>
              <w:spacing w:line="324" w:lineRule="auto"/>
              <w:rPr>
                <w:szCs w:val="21"/>
              </w:rPr>
            </w:pPr>
            <w:r>
              <w:rPr>
                <w:rFonts w:hint="eastAsia"/>
                <w:szCs w:val="21"/>
              </w:rPr>
              <w:t>3</w:t>
            </w:r>
            <w:r>
              <w:rPr>
                <w:szCs w:val="21"/>
              </w:rPr>
              <w:t>.</w:t>
            </w:r>
            <w:r>
              <w:rPr>
                <w:rFonts w:hint="eastAsia"/>
                <w:szCs w:val="21"/>
              </w:rPr>
              <w:t>用户输入合理的申请进入理由</w:t>
            </w:r>
          </w:p>
          <w:p w:rsidR="00634D65" w:rsidRDefault="007A6CFA">
            <w:pPr>
              <w:spacing w:line="324" w:lineRule="auto"/>
              <w:rPr>
                <w:szCs w:val="21"/>
              </w:rPr>
            </w:pPr>
            <w:r>
              <w:rPr>
                <w:rFonts w:hint="eastAsia"/>
                <w:szCs w:val="21"/>
              </w:rPr>
              <w:t>4</w:t>
            </w:r>
            <w:r>
              <w:rPr>
                <w:szCs w:val="21"/>
              </w:rPr>
              <w:t>.</w:t>
            </w:r>
            <w:r>
              <w:rPr>
                <w:rFonts w:hint="eastAsia"/>
                <w:szCs w:val="21"/>
              </w:rPr>
              <w:t>系统通过申请，并显示一个短期密钥</w:t>
            </w:r>
          </w:p>
          <w:p w:rsidR="00634D65" w:rsidRDefault="007A6CFA">
            <w:pPr>
              <w:spacing w:line="324" w:lineRule="auto"/>
              <w:rPr>
                <w:szCs w:val="21"/>
              </w:rPr>
            </w:pPr>
            <w:r>
              <w:rPr>
                <w:rFonts w:hint="eastAsia"/>
                <w:szCs w:val="21"/>
              </w:rPr>
              <w:lastRenderedPageBreak/>
              <w:t>5.</w:t>
            </w:r>
            <w:r>
              <w:rPr>
                <w:rFonts w:hint="eastAsia"/>
                <w:szCs w:val="21"/>
              </w:rPr>
              <w:t>本次申请结束</w:t>
            </w:r>
          </w:p>
          <w:p w:rsidR="00634D65" w:rsidRDefault="007A6CFA">
            <w:pPr>
              <w:spacing w:line="324" w:lineRule="auto"/>
              <w:rPr>
                <w:szCs w:val="21"/>
              </w:rPr>
            </w:pPr>
            <w:r>
              <w:rPr>
                <w:rFonts w:hint="eastAsia"/>
                <w:szCs w:val="21"/>
              </w:rPr>
              <w:t>用户申请理由不合理</w:t>
            </w:r>
          </w:p>
        </w:tc>
      </w:tr>
    </w:tbl>
    <w:p w:rsidR="00634D65" w:rsidRDefault="007A6CFA">
      <w:r>
        <w:rPr>
          <w:rFonts w:hint="eastAsia"/>
        </w:rPr>
        <w:lastRenderedPageBreak/>
        <w:t>3.</w:t>
      </w:r>
      <w:r>
        <w:rPr>
          <w:rFonts w:hint="eastAsia"/>
        </w:rPr>
        <w:t>管理员操作</w:t>
      </w:r>
    </w:p>
    <w:p w:rsidR="00634D65" w:rsidRDefault="007A6CFA">
      <w:pPr>
        <w:ind w:firstLine="420"/>
      </w:pPr>
      <w:r>
        <w:rPr>
          <w:rFonts w:hint="eastAsia"/>
        </w:rPr>
        <w:t>管理员可以对数据库中的用户信息进行直接修改，包括姓名、</w:t>
      </w:r>
      <w:r>
        <w:rPr>
          <w:rFonts w:hint="eastAsia"/>
          <w:szCs w:val="21"/>
        </w:rPr>
        <w:t>账号、支付账号、初始密码等。管理员可对用户信息进行增删改查的操作，即入学季录入新一批学生、毕业季删除一批毕业生、对某一学生信息的搜索查找及修改。其中，录入信息的</w:t>
      </w:r>
      <w:r>
        <w:rPr>
          <w:rFonts w:hint="eastAsia"/>
        </w:rPr>
        <w:t>用例说明如表</w:t>
      </w:r>
      <w:r>
        <w:rPr>
          <w:rFonts w:hint="eastAsia"/>
        </w:rPr>
        <w:t>12</w:t>
      </w:r>
      <w:r>
        <w:rPr>
          <w:rFonts w:hint="eastAsia"/>
        </w:rPr>
        <w:t>所示。</w:t>
      </w:r>
    </w:p>
    <w:p w:rsidR="00634D65" w:rsidRDefault="007A6CFA">
      <w:pPr>
        <w:ind w:firstLine="420"/>
        <w:jc w:val="center"/>
      </w:pPr>
      <w:bookmarkStart w:id="39" w:name="_Toc3585"/>
      <w:r>
        <w:rPr>
          <w:rFonts w:hint="eastAsia"/>
          <w:sz w:val="21"/>
          <w:szCs w:val="21"/>
        </w:rPr>
        <w:t>表</w:t>
      </w:r>
      <w:r>
        <w:rPr>
          <w:rFonts w:hint="eastAsia"/>
          <w:sz w:val="21"/>
          <w:szCs w:val="21"/>
        </w:rPr>
        <w:t>3.</w:t>
      </w:r>
      <w:r>
        <w:rPr>
          <w:rFonts w:hint="eastAsia"/>
          <w:sz w:val="21"/>
          <w:szCs w:val="21"/>
        </w:rPr>
        <w:t xml:space="preserve">12  </w:t>
      </w:r>
      <w:r>
        <w:rPr>
          <w:rFonts w:hint="eastAsia"/>
          <w:sz w:val="21"/>
          <w:szCs w:val="21"/>
        </w:rPr>
        <w:t>录入信息用例说明</w:t>
      </w:r>
      <w:bookmarkEnd w:id="39"/>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szCs w:val="21"/>
              </w:rPr>
              <w:t>用例名称</w:t>
            </w:r>
          </w:p>
        </w:tc>
        <w:tc>
          <w:tcPr>
            <w:tcW w:w="4127" w:type="dxa"/>
            <w:shd w:val="clear" w:color="auto" w:fill="auto"/>
          </w:tcPr>
          <w:p w:rsidR="00634D65" w:rsidRDefault="007A6CFA">
            <w:pPr>
              <w:spacing w:line="324" w:lineRule="auto"/>
              <w:jc w:val="center"/>
              <w:rPr>
                <w:szCs w:val="21"/>
              </w:rPr>
            </w:pPr>
            <w:r>
              <w:rPr>
                <w:rFonts w:hint="eastAsia"/>
                <w:szCs w:val="21"/>
              </w:rPr>
              <w:t>录入信息</w:t>
            </w:r>
          </w:p>
        </w:tc>
      </w:tr>
      <w:tr w:rsidR="00634D65">
        <w:tc>
          <w:tcPr>
            <w:tcW w:w="4261" w:type="dxa"/>
            <w:shd w:val="clear" w:color="auto" w:fill="auto"/>
          </w:tcPr>
          <w:p w:rsidR="00634D65" w:rsidRDefault="007A6CFA">
            <w:pPr>
              <w:spacing w:line="324" w:lineRule="auto"/>
              <w:jc w:val="center"/>
              <w:rPr>
                <w:szCs w:val="21"/>
              </w:rPr>
            </w:pPr>
            <w:r>
              <w:rPr>
                <w:szCs w:val="21"/>
              </w:rPr>
              <w:t>用例描述</w:t>
            </w:r>
          </w:p>
          <w:p w:rsidR="00634D65" w:rsidRDefault="007A6CFA">
            <w:pPr>
              <w:spacing w:line="324" w:lineRule="auto"/>
              <w:jc w:val="center"/>
              <w:rPr>
                <w:szCs w:val="21"/>
              </w:rPr>
            </w:pPr>
            <w:r>
              <w:rPr>
                <w:szCs w:val="21"/>
              </w:rPr>
              <w:t>主执行者</w:t>
            </w:r>
          </w:p>
          <w:p w:rsidR="00634D65" w:rsidRDefault="007A6CFA">
            <w:pPr>
              <w:spacing w:line="324" w:lineRule="auto"/>
              <w:jc w:val="center"/>
              <w:rPr>
                <w:szCs w:val="21"/>
              </w:rPr>
            </w:pPr>
            <w:r>
              <w:rPr>
                <w:szCs w:val="21"/>
              </w:rPr>
              <w:t>后置条件</w:t>
            </w:r>
          </w:p>
          <w:p w:rsidR="00634D65" w:rsidRDefault="007A6CFA">
            <w:pPr>
              <w:spacing w:line="324" w:lineRule="auto"/>
              <w:jc w:val="center"/>
              <w:rPr>
                <w:szCs w:val="21"/>
              </w:rPr>
            </w:pPr>
            <w:r>
              <w:rPr>
                <w:szCs w:val="21"/>
              </w:rPr>
              <w:t>基本事件流</w:t>
            </w:r>
          </w:p>
          <w:p w:rsidR="00634D65" w:rsidRDefault="00634D65">
            <w:pPr>
              <w:spacing w:line="324" w:lineRule="auto"/>
              <w:jc w:val="center"/>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rPr>
                <w:szCs w:val="21"/>
              </w:rPr>
            </w:pPr>
          </w:p>
          <w:p w:rsidR="00634D65" w:rsidRDefault="00634D65">
            <w:pPr>
              <w:spacing w:line="324" w:lineRule="auto"/>
              <w:jc w:val="center"/>
              <w:rPr>
                <w:szCs w:val="21"/>
              </w:rPr>
            </w:pPr>
          </w:p>
        </w:tc>
        <w:tc>
          <w:tcPr>
            <w:tcW w:w="4127" w:type="dxa"/>
            <w:shd w:val="clear" w:color="auto" w:fill="auto"/>
          </w:tcPr>
          <w:p w:rsidR="00634D65" w:rsidRDefault="007A6CFA">
            <w:pPr>
              <w:spacing w:line="324" w:lineRule="auto"/>
              <w:rPr>
                <w:szCs w:val="21"/>
              </w:rPr>
            </w:pPr>
            <w:r>
              <w:rPr>
                <w:rFonts w:hint="eastAsia"/>
                <w:szCs w:val="21"/>
              </w:rPr>
              <w:t>管理员将学生或教职工的信息录入到系统</w:t>
            </w:r>
          </w:p>
          <w:p w:rsidR="00634D65" w:rsidRDefault="007A6CFA">
            <w:pPr>
              <w:spacing w:line="324" w:lineRule="auto"/>
              <w:rPr>
                <w:szCs w:val="21"/>
              </w:rPr>
            </w:pPr>
            <w:r>
              <w:rPr>
                <w:rFonts w:hint="eastAsia"/>
                <w:szCs w:val="21"/>
              </w:rPr>
              <w:t>管理员</w:t>
            </w:r>
          </w:p>
          <w:p w:rsidR="00634D65" w:rsidRDefault="007A6CFA">
            <w:pPr>
              <w:spacing w:line="324" w:lineRule="auto"/>
              <w:rPr>
                <w:szCs w:val="21"/>
              </w:rPr>
            </w:pPr>
            <w:r>
              <w:rPr>
                <w:rFonts w:hint="eastAsia"/>
                <w:szCs w:val="21"/>
              </w:rPr>
              <w:t>该用户信息录入成功</w:t>
            </w:r>
          </w:p>
          <w:p w:rsidR="00634D65" w:rsidRDefault="007A6CFA">
            <w:pPr>
              <w:spacing w:line="324" w:lineRule="auto"/>
              <w:rPr>
                <w:szCs w:val="21"/>
              </w:rPr>
            </w:pPr>
            <w:r>
              <w:rPr>
                <w:rFonts w:hint="eastAsia"/>
                <w:szCs w:val="21"/>
              </w:rPr>
              <w:t>1.</w:t>
            </w:r>
            <w:r>
              <w:rPr>
                <w:rFonts w:hint="eastAsia"/>
                <w:szCs w:val="21"/>
              </w:rPr>
              <w:t>管理员选择“录入信息”，启用该用例</w:t>
            </w:r>
          </w:p>
          <w:p w:rsidR="00634D65" w:rsidRDefault="007A6CFA">
            <w:pPr>
              <w:spacing w:line="324" w:lineRule="auto"/>
              <w:rPr>
                <w:szCs w:val="21"/>
              </w:rPr>
            </w:pPr>
            <w:r>
              <w:rPr>
                <w:rFonts w:hint="eastAsia"/>
                <w:szCs w:val="21"/>
              </w:rPr>
              <w:t>2.</w:t>
            </w:r>
            <w:r>
              <w:rPr>
                <w:rFonts w:hint="eastAsia"/>
                <w:szCs w:val="21"/>
              </w:rPr>
              <w:t>管理员输入要录入的用户信息，包括姓名、账号、支付账号、初始密码等</w:t>
            </w:r>
          </w:p>
          <w:p w:rsidR="00634D65" w:rsidRDefault="007A6CFA">
            <w:pPr>
              <w:spacing w:line="324" w:lineRule="auto"/>
              <w:rPr>
                <w:szCs w:val="21"/>
              </w:rPr>
            </w:pPr>
            <w:r>
              <w:rPr>
                <w:rFonts w:hint="eastAsia"/>
                <w:szCs w:val="21"/>
              </w:rPr>
              <w:t>3.</w:t>
            </w:r>
            <w:r>
              <w:rPr>
                <w:rFonts w:hint="eastAsia"/>
                <w:szCs w:val="21"/>
              </w:rPr>
              <w:t>管理员确定录入</w:t>
            </w:r>
          </w:p>
          <w:p w:rsidR="00634D65" w:rsidRDefault="007A6CFA">
            <w:pPr>
              <w:spacing w:line="324" w:lineRule="auto"/>
              <w:rPr>
                <w:szCs w:val="21"/>
              </w:rPr>
            </w:pPr>
            <w:r>
              <w:rPr>
                <w:rFonts w:hint="eastAsia"/>
                <w:szCs w:val="21"/>
              </w:rPr>
              <w:t>4.</w:t>
            </w:r>
            <w:r>
              <w:rPr>
                <w:rFonts w:hint="eastAsia"/>
                <w:szCs w:val="21"/>
              </w:rPr>
              <w:t>系统显示录入成功</w:t>
            </w:r>
          </w:p>
          <w:p w:rsidR="00634D65" w:rsidRDefault="007A6CFA">
            <w:pPr>
              <w:spacing w:line="324" w:lineRule="auto"/>
              <w:rPr>
                <w:szCs w:val="21"/>
              </w:rPr>
            </w:pPr>
            <w:r>
              <w:rPr>
                <w:rFonts w:hint="eastAsia"/>
                <w:szCs w:val="21"/>
              </w:rPr>
              <w:t>5.</w:t>
            </w:r>
            <w:r>
              <w:rPr>
                <w:rFonts w:hint="eastAsia"/>
                <w:szCs w:val="21"/>
              </w:rPr>
              <w:t>本次录入结束</w:t>
            </w:r>
          </w:p>
        </w:tc>
      </w:tr>
    </w:tbl>
    <w:p w:rsidR="00634D65" w:rsidRDefault="007A6CFA">
      <w:pPr>
        <w:pStyle w:val="1"/>
      </w:pPr>
      <w:bookmarkStart w:id="40" w:name="_Toc7632"/>
      <w:r>
        <w:rPr>
          <w:rFonts w:hint="eastAsia"/>
        </w:rPr>
        <w:t xml:space="preserve">4 </w:t>
      </w:r>
      <w:r>
        <w:rPr>
          <w:rFonts w:hint="eastAsia"/>
        </w:rPr>
        <w:t>对象</w:t>
      </w:r>
      <w:r>
        <w:rPr>
          <w:rFonts w:hint="eastAsia"/>
        </w:rPr>
        <w:t>-</w:t>
      </w:r>
      <w:r>
        <w:rPr>
          <w:rFonts w:hint="eastAsia"/>
        </w:rPr>
        <w:t>关系建模</w:t>
      </w:r>
      <w:bookmarkEnd w:id="40"/>
    </w:p>
    <w:p w:rsidR="00634D65" w:rsidRDefault="007A6CFA">
      <w:r>
        <w:rPr>
          <w:rFonts w:hint="eastAsia"/>
          <w:szCs w:val="21"/>
        </w:rPr>
        <w:t>“</w:t>
      </w:r>
      <w:r>
        <w:rPr>
          <w:rFonts w:hint="eastAsia"/>
          <w:szCs w:val="21"/>
        </w:rPr>
        <w:t>悦享生活</w:t>
      </w:r>
      <w:r>
        <w:rPr>
          <w:rFonts w:hint="eastAsia"/>
          <w:szCs w:val="21"/>
        </w:rPr>
        <w:t>”</w:t>
      </w:r>
      <w:r>
        <w:rPr>
          <w:rFonts w:hint="eastAsia"/>
          <w:szCs w:val="21"/>
        </w:rPr>
        <w:t>校卡服务</w:t>
      </w:r>
      <w:r>
        <w:rPr>
          <w:rFonts w:hint="eastAsia"/>
          <w:szCs w:val="21"/>
        </w:rPr>
        <w:t>系统对象</w:t>
      </w:r>
      <w:r>
        <w:rPr>
          <w:rFonts w:hint="eastAsia"/>
          <w:szCs w:val="21"/>
        </w:rPr>
        <w:t>-</w:t>
      </w:r>
      <w:r>
        <w:rPr>
          <w:rFonts w:hint="eastAsia"/>
          <w:szCs w:val="21"/>
        </w:rPr>
        <w:t>关系图</w:t>
      </w:r>
      <w:r>
        <w:rPr>
          <w:rFonts w:hint="eastAsia"/>
          <w:szCs w:val="21"/>
        </w:rPr>
        <w:t>如下：</w:t>
      </w:r>
    </w:p>
    <w:p w:rsidR="00634D65" w:rsidRDefault="007A6CFA">
      <w:pPr>
        <w:pStyle w:val="1"/>
      </w:pPr>
      <w:bookmarkStart w:id="41" w:name="_Toc3484"/>
      <w:r>
        <w:rPr>
          <w:rFonts w:hint="eastAsia"/>
          <w:noProof/>
        </w:rPr>
        <w:lastRenderedPageBreak/>
        <w:drawing>
          <wp:inline distT="0" distB="0" distL="114300" distR="114300">
            <wp:extent cx="5019040" cy="3520440"/>
            <wp:effectExtent l="0" t="0" r="10160" b="0"/>
            <wp:docPr id="12" name="图片 12"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类图1"/>
                    <pic:cNvPicPr>
                      <a:picLocks noChangeAspect="1"/>
                    </pic:cNvPicPr>
                  </pic:nvPicPr>
                  <pic:blipFill>
                    <a:blip r:embed="rId15"/>
                    <a:stretch>
                      <a:fillRect/>
                    </a:stretch>
                  </pic:blipFill>
                  <pic:spPr>
                    <a:xfrm>
                      <a:off x="0" y="0"/>
                      <a:ext cx="5019040" cy="3520440"/>
                    </a:xfrm>
                    <a:prstGeom prst="rect">
                      <a:avLst/>
                    </a:prstGeom>
                  </pic:spPr>
                </pic:pic>
              </a:graphicData>
            </a:graphic>
          </wp:inline>
        </w:drawing>
      </w:r>
      <w:bookmarkEnd w:id="41"/>
    </w:p>
    <w:p w:rsidR="00634D65" w:rsidRDefault="007A6CFA">
      <w:pPr>
        <w:pStyle w:val="a3"/>
        <w:jc w:val="center"/>
      </w:pPr>
      <w:r>
        <w:rPr>
          <w:rFonts w:hint="eastAsia"/>
        </w:rPr>
        <w:t>图</w:t>
      </w:r>
      <w:r>
        <w:rPr>
          <w:rFonts w:hint="eastAsia"/>
        </w:rPr>
        <w:t xml:space="preserve">4.1 </w:t>
      </w:r>
      <w:r>
        <w:rPr>
          <w:rFonts w:hint="eastAsia"/>
        </w:rPr>
        <w:t>校园卡服务系统对象</w:t>
      </w:r>
      <w:r>
        <w:rPr>
          <w:rFonts w:hint="eastAsia"/>
        </w:rPr>
        <w:t>-</w:t>
      </w:r>
      <w:r>
        <w:rPr>
          <w:rFonts w:hint="eastAsia"/>
        </w:rPr>
        <w:t>关系</w:t>
      </w:r>
      <w:r>
        <w:rPr>
          <w:rFonts w:hint="eastAsia"/>
        </w:rPr>
        <w:t>图</w:t>
      </w:r>
    </w:p>
    <w:p w:rsidR="00634D65" w:rsidRDefault="00634D65"/>
    <w:p w:rsidR="00634D65" w:rsidRDefault="007A6CFA">
      <w:pPr>
        <w:pStyle w:val="1"/>
      </w:pPr>
      <w:bookmarkStart w:id="42" w:name="_Toc12786"/>
      <w:r>
        <w:rPr>
          <w:rFonts w:hint="eastAsia"/>
        </w:rPr>
        <w:t>5</w:t>
      </w:r>
      <w:r>
        <w:rPr>
          <w:rFonts w:hint="eastAsia"/>
        </w:rPr>
        <w:t xml:space="preserve"> </w:t>
      </w:r>
      <w:r>
        <w:rPr>
          <w:rFonts w:hint="eastAsia"/>
        </w:rPr>
        <w:t>动态行为模型</w:t>
      </w:r>
      <w:bookmarkEnd w:id="42"/>
    </w:p>
    <w:p w:rsidR="00634D65" w:rsidRDefault="007A6CFA">
      <w:pPr>
        <w:ind w:firstLine="420"/>
        <w:rPr>
          <w:szCs w:val="21"/>
        </w:rPr>
      </w:pPr>
      <w:r>
        <w:rPr>
          <w:rFonts w:hint="eastAsia"/>
          <w:szCs w:val="21"/>
        </w:rPr>
        <w:t>选取了登录后查看账户余额并进行充值用例和登录后修改上网套餐用例画出它们的时序图，其余用例与这两个类似，不做描述。</w:t>
      </w:r>
    </w:p>
    <w:p w:rsidR="00634D65" w:rsidRDefault="007A6CFA">
      <w:pPr>
        <w:pStyle w:val="2"/>
        <w:rPr>
          <w:szCs w:val="21"/>
        </w:rPr>
      </w:pPr>
      <w:bookmarkStart w:id="43" w:name="_Toc4210"/>
      <w:r>
        <w:rPr>
          <w:rFonts w:hint="eastAsia"/>
        </w:rPr>
        <w:t>5</w:t>
      </w:r>
      <w:r>
        <w:rPr>
          <w:rFonts w:hint="eastAsia"/>
        </w:rPr>
        <w:t xml:space="preserve">.1 </w:t>
      </w:r>
      <w:r>
        <w:rPr>
          <w:rFonts w:hint="eastAsia"/>
        </w:rPr>
        <w:t>登录后查看账户余额并进行充值用例</w:t>
      </w:r>
      <w:bookmarkEnd w:id="43"/>
    </w:p>
    <w:p w:rsidR="00634D65" w:rsidRDefault="007A6CFA">
      <w:pPr>
        <w:ind w:firstLine="420"/>
        <w:rPr>
          <w:szCs w:val="21"/>
        </w:rPr>
      </w:pPr>
      <w:r>
        <w:rPr>
          <w:rFonts w:hint="eastAsia"/>
          <w:szCs w:val="21"/>
        </w:rPr>
        <w:t>首先用户请求登录系统，输入账号及密码；用户界面向数据库获取信息；数据库返回给用户界面该用户信息；用户界面核对信息后，正确后</w:t>
      </w:r>
    </w:p>
    <w:p w:rsidR="00634D65" w:rsidRDefault="007A6CFA">
      <w:pPr>
        <w:ind w:firstLine="420"/>
        <w:rPr>
          <w:szCs w:val="21"/>
        </w:rPr>
      </w:pPr>
      <w:r>
        <w:rPr>
          <w:rFonts w:hint="eastAsia"/>
          <w:szCs w:val="21"/>
        </w:rPr>
        <w:t>返回给用户，提示用户选择。用户选择查看账户余额；用户界面向数据库获取信息；数据库将信息返回给用户界面；用户界面将余额信息显示给用户。用户选择账户充值功能并输入充</w:t>
      </w:r>
      <w:r>
        <w:rPr>
          <w:rFonts w:hint="eastAsia"/>
          <w:szCs w:val="21"/>
        </w:rPr>
        <w:t xml:space="preserve"> </w:t>
      </w:r>
      <w:r>
        <w:rPr>
          <w:rFonts w:hint="eastAsia"/>
          <w:szCs w:val="21"/>
        </w:rPr>
        <w:t>值信息；用户界面将信息传递给支付系统；支付系统完成充值后返回消息给用户</w:t>
      </w:r>
      <w:r>
        <w:rPr>
          <w:rFonts w:hint="eastAsia"/>
          <w:szCs w:val="21"/>
        </w:rPr>
        <w:t>界面；用户界面将信息显示给用户。</w:t>
      </w:r>
    </w:p>
    <w:p w:rsidR="00634D65" w:rsidRDefault="007A6CFA">
      <w:pPr>
        <w:ind w:firstLine="420"/>
      </w:pPr>
      <w:r>
        <w:rPr>
          <w:noProof/>
        </w:rPr>
        <w:lastRenderedPageBreak/>
        <w:drawing>
          <wp:inline distT="0" distB="0" distL="0" distR="0">
            <wp:extent cx="4810125" cy="2790825"/>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10125" cy="2790825"/>
                    </a:xfrm>
                    <a:prstGeom prst="rect">
                      <a:avLst/>
                    </a:prstGeom>
                    <a:noFill/>
                    <a:ln>
                      <a:noFill/>
                    </a:ln>
                  </pic:spPr>
                </pic:pic>
              </a:graphicData>
            </a:graphic>
          </wp:inline>
        </w:drawing>
      </w:r>
    </w:p>
    <w:p w:rsidR="00634D65" w:rsidRDefault="007A6CFA">
      <w:pPr>
        <w:pStyle w:val="a3"/>
        <w:jc w:val="center"/>
      </w:pPr>
      <w:r>
        <w:rPr>
          <w:rFonts w:hint="eastAsia"/>
        </w:rPr>
        <w:t>图</w:t>
      </w:r>
      <w:r>
        <w:rPr>
          <w:rFonts w:hint="eastAsia"/>
        </w:rPr>
        <w:t xml:space="preserve">5.1 </w:t>
      </w:r>
      <w:r>
        <w:rPr>
          <w:rFonts w:hint="eastAsia"/>
        </w:rPr>
        <w:t>充值用例时序</w:t>
      </w:r>
      <w:r>
        <w:rPr>
          <w:rFonts w:hint="eastAsia"/>
        </w:rPr>
        <w:t>图</w:t>
      </w:r>
    </w:p>
    <w:p w:rsidR="00634D65" w:rsidRDefault="00634D65">
      <w:pPr>
        <w:ind w:firstLine="420"/>
      </w:pPr>
    </w:p>
    <w:p w:rsidR="00634D65" w:rsidRDefault="007A6CFA">
      <w:pPr>
        <w:pStyle w:val="2"/>
      </w:pPr>
      <w:bookmarkStart w:id="44" w:name="_Toc24156"/>
      <w:r>
        <w:rPr>
          <w:rFonts w:hint="eastAsia"/>
        </w:rPr>
        <w:t>5</w:t>
      </w:r>
      <w:r>
        <w:rPr>
          <w:rFonts w:hint="eastAsia"/>
        </w:rPr>
        <w:t xml:space="preserve">.2 </w:t>
      </w:r>
      <w:r>
        <w:rPr>
          <w:rFonts w:hint="eastAsia"/>
        </w:rPr>
        <w:t>登录后修改上网套餐用例</w:t>
      </w:r>
      <w:bookmarkEnd w:id="44"/>
    </w:p>
    <w:p w:rsidR="00634D65" w:rsidRDefault="007A6CFA">
      <w:pPr>
        <w:ind w:firstLine="420"/>
      </w:pPr>
      <w:r>
        <w:rPr>
          <w:rFonts w:hint="eastAsia"/>
        </w:rPr>
        <w:t>登录后，用户选择修改上网套餐功能，用户界面提示用户输入相应信息；用户输入信息给用户界面；用户界面将信息传递给数据库；数据库修改信息后返回信息给用户界面；用户界面将信息返回给用户。</w:t>
      </w:r>
    </w:p>
    <w:p w:rsidR="00634D65" w:rsidRDefault="007A6CFA">
      <w:pPr>
        <w:ind w:firstLine="420"/>
      </w:pPr>
      <w:r>
        <w:rPr>
          <w:noProof/>
        </w:rPr>
        <w:lastRenderedPageBreak/>
        <w:drawing>
          <wp:inline distT="0" distB="0" distL="0" distR="0">
            <wp:extent cx="4657725" cy="43529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57725" cy="4352925"/>
                    </a:xfrm>
                    <a:prstGeom prst="rect">
                      <a:avLst/>
                    </a:prstGeom>
                    <a:noFill/>
                    <a:ln>
                      <a:noFill/>
                    </a:ln>
                  </pic:spPr>
                </pic:pic>
              </a:graphicData>
            </a:graphic>
          </wp:inline>
        </w:drawing>
      </w:r>
    </w:p>
    <w:p w:rsidR="00634D65" w:rsidRDefault="007A6CFA">
      <w:pPr>
        <w:pStyle w:val="a3"/>
        <w:jc w:val="center"/>
      </w:pPr>
      <w:r>
        <w:rPr>
          <w:rFonts w:hint="eastAsia"/>
        </w:rPr>
        <w:t>图</w:t>
      </w:r>
      <w:r>
        <w:rPr>
          <w:rFonts w:hint="eastAsia"/>
        </w:rPr>
        <w:t xml:space="preserve">5.1 </w:t>
      </w:r>
      <w:r>
        <w:rPr>
          <w:rFonts w:hint="eastAsia"/>
        </w:rPr>
        <w:t>修改网费套餐用例时序</w:t>
      </w:r>
      <w:r>
        <w:rPr>
          <w:rFonts w:hint="eastAsia"/>
        </w:rPr>
        <w:t>图</w:t>
      </w:r>
    </w:p>
    <w:p w:rsidR="00634D65" w:rsidRDefault="007A6CFA">
      <w:pPr>
        <w:pStyle w:val="1"/>
      </w:pPr>
      <w:bookmarkStart w:id="45" w:name="_Toc5266"/>
      <w:r>
        <w:rPr>
          <w:rFonts w:hint="eastAsia"/>
        </w:rPr>
        <w:t>6</w:t>
      </w:r>
      <w:r>
        <w:rPr>
          <w:rFonts w:hint="eastAsia"/>
        </w:rPr>
        <w:t xml:space="preserve"> </w:t>
      </w:r>
      <w:r>
        <w:rPr>
          <w:rFonts w:hint="eastAsia"/>
        </w:rPr>
        <w:t>系统流程分析</w:t>
      </w:r>
      <w:bookmarkEnd w:id="45"/>
    </w:p>
    <w:p w:rsidR="00634D65" w:rsidRDefault="007A6CFA">
      <w:pPr>
        <w:ind w:firstLine="420"/>
      </w:pPr>
      <w:r>
        <w:rPr>
          <w:rFonts w:hint="eastAsia"/>
        </w:rPr>
        <w:t>整个系统的汇总图如下，用户首先需要在先登录系统，之后就可以选择进行个性化的操作。</w:t>
      </w:r>
    </w:p>
    <w:p w:rsidR="00634D65" w:rsidRDefault="00634D65">
      <w:pPr>
        <w:ind w:firstLine="420"/>
      </w:pPr>
    </w:p>
    <w:p w:rsidR="00634D65" w:rsidRDefault="007A6CFA">
      <w:pPr>
        <w:ind w:firstLine="420"/>
      </w:pPr>
      <w:r>
        <w:rPr>
          <w:rFonts w:hint="eastAsia"/>
          <w:noProof/>
        </w:rPr>
        <w:lastRenderedPageBreak/>
        <w:drawing>
          <wp:inline distT="0" distB="0" distL="114300" distR="114300">
            <wp:extent cx="5272405" cy="2312670"/>
            <wp:effectExtent l="0" t="0" r="635" b="3810"/>
            <wp:docPr id="13" name="图片 13" descr="QQ图片2018042509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图片20180425091925"/>
                    <pic:cNvPicPr>
                      <a:picLocks noChangeAspect="1"/>
                    </pic:cNvPicPr>
                  </pic:nvPicPr>
                  <pic:blipFill>
                    <a:blip r:embed="rId18"/>
                    <a:stretch>
                      <a:fillRect/>
                    </a:stretch>
                  </pic:blipFill>
                  <pic:spPr>
                    <a:xfrm>
                      <a:off x="0" y="0"/>
                      <a:ext cx="5272405" cy="2312670"/>
                    </a:xfrm>
                    <a:prstGeom prst="rect">
                      <a:avLst/>
                    </a:prstGeom>
                  </pic:spPr>
                </pic:pic>
              </a:graphicData>
            </a:graphic>
          </wp:inline>
        </w:drawing>
      </w:r>
    </w:p>
    <w:p w:rsidR="00634D65" w:rsidRDefault="007A6CFA">
      <w:pPr>
        <w:pStyle w:val="a3"/>
        <w:jc w:val="center"/>
      </w:pPr>
      <w:r>
        <w:rPr>
          <w:rFonts w:hint="eastAsia"/>
        </w:rPr>
        <w:t>图</w:t>
      </w:r>
      <w:r>
        <w:rPr>
          <w:rFonts w:hint="eastAsia"/>
        </w:rPr>
        <w:t xml:space="preserve">6.1 </w:t>
      </w:r>
      <w:r>
        <w:rPr>
          <w:rFonts w:hint="eastAsia"/>
        </w:rPr>
        <w:t>校园卡服务系统使用流程</w:t>
      </w:r>
      <w:r>
        <w:rPr>
          <w:rFonts w:hint="eastAsia"/>
        </w:rPr>
        <w:t>图</w:t>
      </w:r>
    </w:p>
    <w:p w:rsidR="00634D65" w:rsidRDefault="00634D65">
      <w:pPr>
        <w:ind w:firstLine="420"/>
      </w:pPr>
    </w:p>
    <w:p w:rsidR="00634D65" w:rsidRDefault="007A6CFA">
      <w:pPr>
        <w:pStyle w:val="1"/>
      </w:pPr>
      <w:bookmarkStart w:id="46" w:name="_Toc15746"/>
      <w:r>
        <w:rPr>
          <w:rFonts w:hint="eastAsia"/>
        </w:rPr>
        <w:t>7</w:t>
      </w:r>
      <w:r>
        <w:rPr>
          <w:rFonts w:hint="eastAsia"/>
        </w:rPr>
        <w:t xml:space="preserve"> </w:t>
      </w:r>
      <w:r>
        <w:rPr>
          <w:rFonts w:hint="eastAsia"/>
        </w:rPr>
        <w:t>系统开发及运行环境约定</w:t>
      </w:r>
      <w:bookmarkEnd w:id="46"/>
    </w:p>
    <w:p w:rsidR="00634D65" w:rsidRDefault="007A6CFA">
      <w:pPr>
        <w:spacing w:line="324" w:lineRule="auto"/>
        <w:ind w:firstLineChars="150" w:firstLine="360"/>
      </w:pPr>
      <w:r>
        <w:t>系统</w:t>
      </w:r>
      <w:r>
        <w:rPr>
          <w:rFonts w:hint="eastAsia"/>
        </w:rPr>
        <w:t>运行</w:t>
      </w:r>
      <w:r>
        <w:t>的硬件环境如表</w:t>
      </w:r>
      <w:r>
        <w:rPr>
          <w:rFonts w:hint="eastAsia"/>
        </w:rPr>
        <w:t>6</w:t>
      </w:r>
      <w:r>
        <w:t>.1</w:t>
      </w:r>
      <w:r>
        <w:t>所示，软件</w:t>
      </w:r>
      <w:r>
        <w:rPr>
          <w:rFonts w:hint="eastAsia"/>
        </w:rPr>
        <w:t>开发</w:t>
      </w:r>
      <w:r>
        <w:t>平台如表</w:t>
      </w:r>
      <w:r>
        <w:rPr>
          <w:rFonts w:hint="eastAsia"/>
        </w:rPr>
        <w:t>6.</w:t>
      </w:r>
      <w:r>
        <w:t>2</w:t>
      </w:r>
      <w:r>
        <w:t>所示</w:t>
      </w:r>
    </w:p>
    <w:p w:rsidR="00634D65" w:rsidRDefault="007A6CFA">
      <w:pPr>
        <w:pStyle w:val="4"/>
        <w:rPr>
          <w:color w:val="auto"/>
        </w:rPr>
      </w:pPr>
      <w:r>
        <w:rPr>
          <w:rFonts w:hint="eastAsia"/>
          <w:color w:val="auto"/>
        </w:rPr>
        <w:t>表</w:t>
      </w:r>
      <w:r>
        <w:rPr>
          <w:rFonts w:eastAsia="宋体" w:hint="eastAsia"/>
          <w:color w:val="auto"/>
        </w:rPr>
        <w:t>6</w:t>
      </w:r>
      <w:r>
        <w:rPr>
          <w:rFonts w:hint="eastAsia"/>
          <w:color w:val="auto"/>
        </w:rPr>
        <w:t>.1 系统运行硬件环境表</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tcBorders>
              <w:bottom w:val="single" w:sz="4" w:space="0" w:color="auto"/>
            </w:tcBorders>
            <w:shd w:val="clear" w:color="auto" w:fill="auto"/>
          </w:tcPr>
          <w:p w:rsidR="00634D65" w:rsidRDefault="007A6CFA">
            <w:pPr>
              <w:spacing w:line="324" w:lineRule="auto"/>
              <w:jc w:val="center"/>
              <w:rPr>
                <w:szCs w:val="21"/>
              </w:rPr>
            </w:pPr>
            <w:r>
              <w:rPr>
                <w:rFonts w:hint="eastAsia"/>
                <w:szCs w:val="21"/>
              </w:rPr>
              <w:t>环境</w:t>
            </w:r>
          </w:p>
        </w:tc>
        <w:tc>
          <w:tcPr>
            <w:tcW w:w="4127" w:type="dxa"/>
            <w:tcBorders>
              <w:bottom w:val="single" w:sz="4" w:space="0" w:color="auto"/>
            </w:tcBorders>
            <w:shd w:val="clear" w:color="auto" w:fill="auto"/>
          </w:tcPr>
          <w:p w:rsidR="00634D65" w:rsidRDefault="007A6CFA">
            <w:pPr>
              <w:spacing w:line="324" w:lineRule="auto"/>
              <w:rPr>
                <w:szCs w:val="21"/>
              </w:rPr>
            </w:pPr>
            <w:r>
              <w:rPr>
                <w:rFonts w:hint="eastAsia"/>
                <w:szCs w:val="21"/>
              </w:rPr>
              <w:t>配置</w:t>
            </w:r>
          </w:p>
        </w:tc>
      </w:tr>
      <w:tr w:rsidR="00634D65">
        <w:tc>
          <w:tcPr>
            <w:tcW w:w="4261" w:type="dxa"/>
            <w:tcBorders>
              <w:bottom w:val="nil"/>
            </w:tcBorders>
            <w:shd w:val="clear" w:color="auto" w:fill="auto"/>
          </w:tcPr>
          <w:p w:rsidR="00634D65" w:rsidRDefault="007A6CFA">
            <w:pPr>
              <w:spacing w:line="324" w:lineRule="auto"/>
              <w:jc w:val="center"/>
              <w:rPr>
                <w:szCs w:val="21"/>
              </w:rPr>
            </w:pPr>
            <w:r>
              <w:rPr>
                <w:rFonts w:hint="eastAsia"/>
                <w:szCs w:val="21"/>
              </w:rPr>
              <w:t>CPU</w:t>
            </w:r>
          </w:p>
          <w:p w:rsidR="00634D65" w:rsidRDefault="007A6CFA">
            <w:pPr>
              <w:spacing w:line="324" w:lineRule="auto"/>
              <w:jc w:val="center"/>
              <w:rPr>
                <w:szCs w:val="21"/>
              </w:rPr>
            </w:pPr>
            <w:r>
              <w:rPr>
                <w:rFonts w:hint="eastAsia"/>
                <w:szCs w:val="21"/>
              </w:rPr>
              <w:t>内存</w:t>
            </w:r>
          </w:p>
          <w:p w:rsidR="00634D65" w:rsidRDefault="007A6CFA">
            <w:pPr>
              <w:spacing w:line="324" w:lineRule="auto"/>
              <w:jc w:val="center"/>
              <w:rPr>
                <w:szCs w:val="21"/>
              </w:rPr>
            </w:pPr>
            <w:r>
              <w:rPr>
                <w:rFonts w:hint="eastAsia"/>
                <w:szCs w:val="21"/>
              </w:rPr>
              <w:t>硬盘</w:t>
            </w:r>
          </w:p>
        </w:tc>
        <w:tc>
          <w:tcPr>
            <w:tcW w:w="4127" w:type="dxa"/>
            <w:tcBorders>
              <w:bottom w:val="nil"/>
            </w:tcBorders>
            <w:shd w:val="clear" w:color="auto" w:fill="auto"/>
          </w:tcPr>
          <w:p w:rsidR="00634D65" w:rsidRDefault="007A6CFA">
            <w:pPr>
              <w:spacing w:line="324" w:lineRule="auto"/>
              <w:rPr>
                <w:szCs w:val="21"/>
              </w:rPr>
            </w:pPr>
            <w:r>
              <w:rPr>
                <w:rFonts w:hint="eastAsia"/>
                <w:szCs w:val="21"/>
              </w:rPr>
              <w:t xml:space="preserve">Intel </w:t>
            </w:r>
            <w:r>
              <w:rPr>
                <w:rFonts w:hint="eastAsia"/>
                <w:szCs w:val="21"/>
              </w:rPr>
              <w:t>双核</w:t>
            </w:r>
            <w:r>
              <w:rPr>
                <w:rFonts w:hint="eastAsia"/>
                <w:szCs w:val="21"/>
              </w:rPr>
              <w:t xml:space="preserve"> 2.0</w:t>
            </w:r>
            <w:r>
              <w:rPr>
                <w:rFonts w:hint="eastAsia"/>
                <w:szCs w:val="21"/>
              </w:rPr>
              <w:t>及以上</w:t>
            </w:r>
          </w:p>
          <w:p w:rsidR="00634D65" w:rsidRDefault="007A6CFA">
            <w:pPr>
              <w:spacing w:line="324" w:lineRule="auto"/>
              <w:rPr>
                <w:szCs w:val="21"/>
              </w:rPr>
            </w:pPr>
            <w:r>
              <w:rPr>
                <w:rFonts w:hint="eastAsia"/>
                <w:szCs w:val="21"/>
              </w:rPr>
              <w:t>1G</w:t>
            </w:r>
          </w:p>
          <w:p w:rsidR="00634D65" w:rsidRDefault="007A6CFA">
            <w:pPr>
              <w:spacing w:line="324" w:lineRule="auto"/>
              <w:rPr>
                <w:szCs w:val="21"/>
              </w:rPr>
            </w:pPr>
            <w:r>
              <w:rPr>
                <w:rFonts w:hint="eastAsia"/>
                <w:szCs w:val="21"/>
              </w:rPr>
              <w:t>80G</w:t>
            </w:r>
          </w:p>
        </w:tc>
      </w:tr>
      <w:tr w:rsidR="00634D65">
        <w:tc>
          <w:tcPr>
            <w:tcW w:w="4261" w:type="dxa"/>
            <w:tcBorders>
              <w:top w:val="nil"/>
            </w:tcBorders>
            <w:shd w:val="clear" w:color="auto" w:fill="auto"/>
          </w:tcPr>
          <w:p w:rsidR="00634D65" w:rsidRDefault="007A6CFA">
            <w:pPr>
              <w:spacing w:line="324" w:lineRule="auto"/>
              <w:jc w:val="center"/>
              <w:rPr>
                <w:szCs w:val="21"/>
              </w:rPr>
            </w:pPr>
            <w:r>
              <w:rPr>
                <w:rFonts w:hint="eastAsia"/>
                <w:szCs w:val="21"/>
              </w:rPr>
              <w:t>操作系统</w:t>
            </w:r>
          </w:p>
        </w:tc>
        <w:tc>
          <w:tcPr>
            <w:tcW w:w="4127" w:type="dxa"/>
            <w:tcBorders>
              <w:top w:val="nil"/>
            </w:tcBorders>
            <w:shd w:val="clear" w:color="auto" w:fill="auto"/>
          </w:tcPr>
          <w:p w:rsidR="00634D65" w:rsidRDefault="007A6CFA">
            <w:pPr>
              <w:spacing w:line="324" w:lineRule="auto"/>
              <w:rPr>
                <w:szCs w:val="21"/>
              </w:rPr>
            </w:pPr>
            <w:r>
              <w:rPr>
                <w:rFonts w:hint="eastAsia"/>
                <w:szCs w:val="21"/>
              </w:rPr>
              <w:t>Win XP</w:t>
            </w:r>
            <w:r>
              <w:rPr>
                <w:rFonts w:hint="eastAsia"/>
                <w:szCs w:val="21"/>
              </w:rPr>
              <w:t>或</w:t>
            </w:r>
            <w:r>
              <w:rPr>
                <w:rFonts w:hint="eastAsia"/>
                <w:szCs w:val="21"/>
              </w:rPr>
              <w:t>Win 7</w:t>
            </w:r>
          </w:p>
        </w:tc>
      </w:tr>
    </w:tbl>
    <w:p w:rsidR="00634D65" w:rsidRDefault="007A6CFA">
      <w:pPr>
        <w:pStyle w:val="4"/>
        <w:rPr>
          <w:color w:val="auto"/>
        </w:rPr>
      </w:pPr>
      <w:r>
        <w:rPr>
          <w:rFonts w:hint="eastAsia"/>
          <w:color w:val="auto"/>
        </w:rPr>
        <w:t>表</w:t>
      </w:r>
      <w:r>
        <w:rPr>
          <w:rFonts w:eastAsia="宋体" w:hint="eastAsia"/>
          <w:color w:val="auto"/>
        </w:rPr>
        <w:t>6.</w:t>
      </w:r>
      <w:r>
        <w:rPr>
          <w:rFonts w:hint="eastAsia"/>
          <w:color w:val="auto"/>
        </w:rPr>
        <w:t>2</w:t>
      </w:r>
      <w:r>
        <w:rPr>
          <w:rFonts w:eastAsia="宋体" w:hint="eastAsia"/>
          <w:color w:val="auto"/>
        </w:rPr>
        <w:t xml:space="preserve"> </w:t>
      </w:r>
      <w:r>
        <w:rPr>
          <w:rFonts w:hint="eastAsia"/>
          <w:color w:val="auto"/>
        </w:rPr>
        <w:t>软件</w:t>
      </w:r>
      <w:r>
        <w:rPr>
          <w:rFonts w:eastAsia="宋体" w:hint="eastAsia"/>
          <w:color w:val="auto"/>
        </w:rPr>
        <w:t>开发</w:t>
      </w:r>
      <w:r>
        <w:rPr>
          <w:rFonts w:hint="eastAsia"/>
          <w:color w:val="auto"/>
        </w:rPr>
        <w:t>平台表</w:t>
      </w:r>
    </w:p>
    <w:tbl>
      <w:tblPr>
        <w:tblW w:w="838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127"/>
      </w:tblGrid>
      <w:tr w:rsidR="00634D65">
        <w:tc>
          <w:tcPr>
            <w:tcW w:w="4261" w:type="dxa"/>
            <w:shd w:val="clear" w:color="auto" w:fill="auto"/>
          </w:tcPr>
          <w:p w:rsidR="00634D65" w:rsidRDefault="007A6CFA">
            <w:pPr>
              <w:spacing w:line="324" w:lineRule="auto"/>
              <w:jc w:val="center"/>
              <w:rPr>
                <w:szCs w:val="21"/>
              </w:rPr>
            </w:pPr>
            <w:r>
              <w:rPr>
                <w:rFonts w:hint="eastAsia"/>
                <w:szCs w:val="21"/>
              </w:rPr>
              <w:t>软件</w:t>
            </w:r>
          </w:p>
        </w:tc>
        <w:tc>
          <w:tcPr>
            <w:tcW w:w="4127" w:type="dxa"/>
            <w:shd w:val="clear" w:color="auto" w:fill="auto"/>
          </w:tcPr>
          <w:p w:rsidR="00634D65" w:rsidRDefault="007A6CFA">
            <w:pPr>
              <w:spacing w:line="324" w:lineRule="auto"/>
              <w:rPr>
                <w:szCs w:val="21"/>
              </w:rPr>
            </w:pPr>
            <w:r>
              <w:rPr>
                <w:rFonts w:hint="eastAsia"/>
                <w:szCs w:val="21"/>
              </w:rPr>
              <w:t>说明</w:t>
            </w:r>
          </w:p>
        </w:tc>
      </w:tr>
      <w:tr w:rsidR="00634D65">
        <w:tc>
          <w:tcPr>
            <w:tcW w:w="4261" w:type="dxa"/>
            <w:shd w:val="clear" w:color="auto" w:fill="auto"/>
          </w:tcPr>
          <w:p w:rsidR="00634D65" w:rsidRDefault="007A6CFA">
            <w:pPr>
              <w:spacing w:line="324" w:lineRule="auto"/>
              <w:jc w:val="center"/>
              <w:rPr>
                <w:szCs w:val="21"/>
              </w:rPr>
            </w:pPr>
            <w:r>
              <w:rPr>
                <w:rFonts w:hint="eastAsia"/>
                <w:szCs w:val="21"/>
              </w:rPr>
              <w:t>Phpstudy</w:t>
            </w:r>
          </w:p>
          <w:p w:rsidR="00634D65" w:rsidRDefault="007A6CFA">
            <w:pPr>
              <w:spacing w:line="324" w:lineRule="auto"/>
              <w:jc w:val="center"/>
              <w:rPr>
                <w:szCs w:val="21"/>
              </w:rPr>
            </w:pPr>
            <w:r>
              <w:rPr>
                <w:rFonts w:hint="eastAsia"/>
                <w:szCs w:val="21"/>
              </w:rPr>
              <w:t>Phpstorm</w:t>
            </w:r>
          </w:p>
          <w:p w:rsidR="00634D65" w:rsidRDefault="007A6CFA">
            <w:pPr>
              <w:spacing w:line="324" w:lineRule="auto"/>
              <w:jc w:val="center"/>
              <w:rPr>
                <w:szCs w:val="21"/>
              </w:rPr>
            </w:pPr>
            <w:r>
              <w:rPr>
                <w:rFonts w:hint="eastAsia"/>
                <w:szCs w:val="21"/>
              </w:rPr>
              <w:t>Eclipse</w:t>
            </w:r>
          </w:p>
          <w:p w:rsidR="00634D65" w:rsidRDefault="007A6CFA">
            <w:pPr>
              <w:spacing w:line="324" w:lineRule="auto"/>
              <w:jc w:val="center"/>
              <w:rPr>
                <w:szCs w:val="21"/>
              </w:rPr>
            </w:pPr>
            <w:r>
              <w:rPr>
                <w:rFonts w:hint="eastAsia"/>
                <w:szCs w:val="21"/>
              </w:rPr>
              <w:lastRenderedPageBreak/>
              <w:t>Debian</w:t>
            </w:r>
          </w:p>
          <w:p w:rsidR="00634D65" w:rsidRDefault="007A6CFA">
            <w:pPr>
              <w:spacing w:line="324" w:lineRule="auto"/>
              <w:jc w:val="center"/>
              <w:rPr>
                <w:szCs w:val="21"/>
              </w:rPr>
            </w:pPr>
            <w:r>
              <w:rPr>
                <w:rFonts w:hint="eastAsia"/>
                <w:szCs w:val="21"/>
              </w:rPr>
              <w:t>SQL 2000</w:t>
            </w:r>
          </w:p>
          <w:p w:rsidR="00634D65" w:rsidRDefault="007A6CFA">
            <w:pPr>
              <w:spacing w:line="324" w:lineRule="auto"/>
              <w:jc w:val="center"/>
              <w:rPr>
                <w:szCs w:val="21"/>
              </w:rPr>
            </w:pPr>
            <w:r>
              <w:rPr>
                <w:rFonts w:hint="eastAsia"/>
                <w:szCs w:val="21"/>
              </w:rPr>
              <w:t>简付</w:t>
            </w:r>
          </w:p>
        </w:tc>
        <w:tc>
          <w:tcPr>
            <w:tcW w:w="4127" w:type="dxa"/>
            <w:shd w:val="clear" w:color="auto" w:fill="auto"/>
          </w:tcPr>
          <w:p w:rsidR="00634D65" w:rsidRDefault="007A6CFA">
            <w:pPr>
              <w:spacing w:line="324" w:lineRule="auto"/>
              <w:rPr>
                <w:szCs w:val="21"/>
              </w:rPr>
            </w:pPr>
            <w:r>
              <w:rPr>
                <w:rFonts w:hint="eastAsia"/>
                <w:szCs w:val="21"/>
              </w:rPr>
              <w:lastRenderedPageBreak/>
              <w:t>后端</w:t>
            </w:r>
            <w:r>
              <w:rPr>
                <w:rFonts w:hint="eastAsia"/>
                <w:szCs w:val="21"/>
              </w:rPr>
              <w:t>开发平台</w:t>
            </w:r>
          </w:p>
          <w:p w:rsidR="00634D65" w:rsidRDefault="007A6CFA">
            <w:pPr>
              <w:spacing w:line="324" w:lineRule="auto"/>
              <w:rPr>
                <w:szCs w:val="21"/>
              </w:rPr>
            </w:pPr>
            <w:r>
              <w:rPr>
                <w:rFonts w:hint="eastAsia"/>
                <w:szCs w:val="21"/>
              </w:rPr>
              <w:t>后端</w:t>
            </w:r>
            <w:r>
              <w:rPr>
                <w:rFonts w:hint="eastAsia"/>
                <w:szCs w:val="21"/>
              </w:rPr>
              <w:t>IDE</w:t>
            </w:r>
          </w:p>
          <w:p w:rsidR="00634D65" w:rsidRDefault="007A6CFA">
            <w:pPr>
              <w:spacing w:line="324" w:lineRule="auto"/>
              <w:rPr>
                <w:szCs w:val="21"/>
              </w:rPr>
            </w:pPr>
            <w:r>
              <w:rPr>
                <w:rFonts w:hint="eastAsia"/>
                <w:szCs w:val="21"/>
              </w:rPr>
              <w:t>前端开发平台</w:t>
            </w:r>
          </w:p>
          <w:p w:rsidR="00634D65" w:rsidRDefault="007A6CFA">
            <w:pPr>
              <w:spacing w:line="324" w:lineRule="auto"/>
              <w:rPr>
                <w:szCs w:val="21"/>
              </w:rPr>
            </w:pPr>
            <w:r>
              <w:rPr>
                <w:rFonts w:hint="eastAsia"/>
                <w:szCs w:val="21"/>
              </w:rPr>
              <w:lastRenderedPageBreak/>
              <w:t>服务器</w:t>
            </w:r>
          </w:p>
          <w:p w:rsidR="00634D65" w:rsidRDefault="007A6CFA">
            <w:pPr>
              <w:spacing w:line="324" w:lineRule="auto"/>
              <w:rPr>
                <w:szCs w:val="21"/>
              </w:rPr>
            </w:pPr>
            <w:r>
              <w:rPr>
                <w:rFonts w:hint="eastAsia"/>
                <w:szCs w:val="21"/>
              </w:rPr>
              <w:t>数据系统</w:t>
            </w:r>
          </w:p>
          <w:p w:rsidR="00634D65" w:rsidRDefault="007A6CFA">
            <w:pPr>
              <w:spacing w:line="324" w:lineRule="auto"/>
              <w:rPr>
                <w:szCs w:val="21"/>
              </w:rPr>
            </w:pPr>
            <w:r>
              <w:rPr>
                <w:rFonts w:hint="eastAsia"/>
                <w:szCs w:val="21"/>
              </w:rPr>
              <w:t>第三方支付平台</w:t>
            </w:r>
          </w:p>
        </w:tc>
      </w:tr>
    </w:tbl>
    <w:p w:rsidR="00634D65" w:rsidRDefault="00634D65"/>
    <w:p w:rsidR="00634D65" w:rsidRDefault="007A6CFA">
      <w:pPr>
        <w:pStyle w:val="1"/>
      </w:pPr>
      <w:bookmarkStart w:id="47" w:name="_Toc7591"/>
      <w:r>
        <w:rPr>
          <w:rFonts w:hint="eastAsia"/>
        </w:rPr>
        <w:t>8</w:t>
      </w:r>
      <w:r>
        <w:rPr>
          <w:rFonts w:hint="eastAsia"/>
        </w:rPr>
        <w:t xml:space="preserve"> </w:t>
      </w:r>
      <w:r>
        <w:rPr>
          <w:rFonts w:hint="eastAsia"/>
        </w:rPr>
        <w:t>小结</w:t>
      </w:r>
      <w:bookmarkEnd w:id="47"/>
    </w:p>
    <w:p w:rsidR="00634D65" w:rsidRDefault="007A6CFA">
      <w:pPr>
        <w:ind w:firstLine="420"/>
      </w:pPr>
      <w:r>
        <w:rPr>
          <w:rFonts w:hint="eastAsia"/>
        </w:rPr>
        <w:t>综述该系统需求文档，本软件是一款独立的、面向东北大学在校学生及教职工的校园卡服务系统。不仅实现了在线充值、缴纳水费电费网费等基础功能，同时实现了基于消费记录的初步数据挖掘，如：针对食堂消费记录，绘制饮食频率及比例图，并提出进一步建议等。在该软件的辅助下，将大大提升在校学生及教职工的生活体验。</w:t>
      </w:r>
    </w:p>
    <w:p w:rsidR="00634D65" w:rsidRDefault="00634D65">
      <w:pPr>
        <w:ind w:firstLine="420"/>
      </w:pPr>
    </w:p>
    <w:p w:rsidR="00634D65" w:rsidRDefault="00634D65">
      <w:pPr>
        <w:ind w:left="420" w:firstLine="420"/>
      </w:pPr>
    </w:p>
    <w:sectPr w:rsidR="00634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CFA" w:rsidRDefault="007A6CFA">
      <w:pPr>
        <w:spacing w:after="0" w:line="240" w:lineRule="auto"/>
      </w:pPr>
      <w:r>
        <w:separator/>
      </w:r>
    </w:p>
  </w:endnote>
  <w:endnote w:type="continuationSeparator" w:id="0">
    <w:p w:rsidR="007A6CFA" w:rsidRDefault="007A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029977"/>
    </w:sdtPr>
    <w:sdtEndPr/>
    <w:sdtContent>
      <w:p w:rsidR="00634D65" w:rsidRDefault="007A6CFA">
        <w:pPr>
          <w:pStyle w:val="a4"/>
          <w:jc w:val="center"/>
        </w:pPr>
        <w:r>
          <w:fldChar w:fldCharType="begin"/>
        </w:r>
        <w:r>
          <w:instrText>PAGE   \* MERGEFORMAT</w:instrText>
        </w:r>
        <w:r>
          <w:fldChar w:fldCharType="separate"/>
        </w:r>
        <w:r w:rsidR="00F4692F" w:rsidRPr="00F4692F">
          <w:rPr>
            <w:noProof/>
            <w:lang w:val="zh-CN"/>
          </w:rPr>
          <w:t>2</w:t>
        </w:r>
        <w:r>
          <w:fldChar w:fldCharType="end"/>
        </w:r>
      </w:p>
    </w:sdtContent>
  </w:sdt>
  <w:p w:rsidR="00634D65" w:rsidRDefault="00634D6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CFA" w:rsidRDefault="007A6CFA">
      <w:pPr>
        <w:spacing w:after="0" w:line="240" w:lineRule="auto"/>
      </w:pPr>
      <w:r>
        <w:separator/>
      </w:r>
    </w:p>
  </w:footnote>
  <w:footnote w:type="continuationSeparator" w:id="0">
    <w:p w:rsidR="007A6CFA" w:rsidRDefault="007A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AD84FB"/>
    <w:multiLevelType w:val="multilevel"/>
    <w:tmpl w:val="97AD84F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68EFC5F"/>
    <w:multiLevelType w:val="singleLevel"/>
    <w:tmpl w:val="D68EFC5F"/>
    <w:lvl w:ilvl="0">
      <w:start w:val="1"/>
      <w:numFmt w:val="decimal"/>
      <w:suff w:val="nothing"/>
      <w:lvlText w:val="（%1）"/>
      <w:lvlJc w:val="left"/>
    </w:lvl>
  </w:abstractNum>
  <w:abstractNum w:abstractNumId="2" w15:restartNumberingAfterBreak="0">
    <w:nsid w:val="ECEB3179"/>
    <w:multiLevelType w:val="singleLevel"/>
    <w:tmpl w:val="ECEB3179"/>
    <w:lvl w:ilvl="0">
      <w:start w:val="2"/>
      <w:numFmt w:val="decimal"/>
      <w:suff w:val="nothing"/>
      <w:lvlText w:val="（%1）"/>
      <w:lvlJc w:val="left"/>
    </w:lvl>
  </w:abstractNum>
  <w:abstractNum w:abstractNumId="3" w15:restartNumberingAfterBreak="0">
    <w:nsid w:val="3711B022"/>
    <w:multiLevelType w:val="singleLevel"/>
    <w:tmpl w:val="3711B022"/>
    <w:lvl w:ilvl="0">
      <w:start w:val="1"/>
      <w:numFmt w:val="decimal"/>
      <w:suff w:val="nothing"/>
      <w:lvlText w:val="（%1）"/>
      <w:lvlJc w:val="left"/>
    </w:lvl>
  </w:abstractNum>
  <w:abstractNum w:abstractNumId="4" w15:restartNumberingAfterBreak="0">
    <w:nsid w:val="37341667"/>
    <w:multiLevelType w:val="multilevel"/>
    <w:tmpl w:val="37341667"/>
    <w:lvl w:ilvl="0">
      <w:start w:val="1"/>
      <w:numFmt w:val="lowerLetter"/>
      <w:lvlText w:val="%1．"/>
      <w:lvlJc w:val="left"/>
      <w:pPr>
        <w:tabs>
          <w:tab w:val="left" w:pos="720"/>
        </w:tabs>
        <w:ind w:left="720" w:hanging="360"/>
      </w:pPr>
      <w:rPr>
        <w:rFonts w:hint="eastAsia"/>
      </w:rPr>
    </w:lvl>
    <w:lvl w:ilvl="1">
      <w:start w:val="1"/>
      <w:numFmt w:val="lowerLetter"/>
      <w:lvlText w:val="%2)"/>
      <w:lvlJc w:val="left"/>
      <w:pPr>
        <w:tabs>
          <w:tab w:val="left" w:pos="1200"/>
        </w:tabs>
        <w:ind w:left="1200" w:hanging="420"/>
      </w:p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5" w15:restartNumberingAfterBreak="0">
    <w:nsid w:val="5E5540C8"/>
    <w:multiLevelType w:val="singleLevel"/>
    <w:tmpl w:val="5E5540C8"/>
    <w:lvl w:ilvl="0">
      <w:start w:val="1"/>
      <w:numFmt w:val="decimal"/>
      <w:suff w:val="nothing"/>
      <w:lvlText w:val="（%1）"/>
      <w:lvlJc w:val="left"/>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873D8"/>
    <w:rsid w:val="00073056"/>
    <w:rsid w:val="003E653E"/>
    <w:rsid w:val="003F2AA7"/>
    <w:rsid w:val="00457890"/>
    <w:rsid w:val="00634D65"/>
    <w:rsid w:val="00645190"/>
    <w:rsid w:val="007A6CFA"/>
    <w:rsid w:val="00A37A18"/>
    <w:rsid w:val="00AE41AA"/>
    <w:rsid w:val="00B83FCF"/>
    <w:rsid w:val="00BD4630"/>
    <w:rsid w:val="00CD4923"/>
    <w:rsid w:val="00EA7F99"/>
    <w:rsid w:val="00F4692F"/>
    <w:rsid w:val="012A513C"/>
    <w:rsid w:val="01DA2F44"/>
    <w:rsid w:val="01DC3548"/>
    <w:rsid w:val="01F65613"/>
    <w:rsid w:val="071142B9"/>
    <w:rsid w:val="0752220E"/>
    <w:rsid w:val="080D60A4"/>
    <w:rsid w:val="08772BCE"/>
    <w:rsid w:val="09D77834"/>
    <w:rsid w:val="0A937961"/>
    <w:rsid w:val="0AC42543"/>
    <w:rsid w:val="0B0234F2"/>
    <w:rsid w:val="0CD2391C"/>
    <w:rsid w:val="0D886367"/>
    <w:rsid w:val="0E0376DE"/>
    <w:rsid w:val="0E4A72BB"/>
    <w:rsid w:val="10BF6313"/>
    <w:rsid w:val="10DF0094"/>
    <w:rsid w:val="114A53C7"/>
    <w:rsid w:val="11717096"/>
    <w:rsid w:val="11E0013F"/>
    <w:rsid w:val="131860B8"/>
    <w:rsid w:val="14DA2299"/>
    <w:rsid w:val="15C22329"/>
    <w:rsid w:val="15CD08E3"/>
    <w:rsid w:val="15EE59F3"/>
    <w:rsid w:val="164304EE"/>
    <w:rsid w:val="19140A9F"/>
    <w:rsid w:val="1A09513C"/>
    <w:rsid w:val="1A291727"/>
    <w:rsid w:val="1B1D3734"/>
    <w:rsid w:val="1B9E772C"/>
    <w:rsid w:val="1C445F65"/>
    <w:rsid w:val="1CCB279A"/>
    <w:rsid w:val="1D86272E"/>
    <w:rsid w:val="1E341196"/>
    <w:rsid w:val="21736D1E"/>
    <w:rsid w:val="220F0BB0"/>
    <w:rsid w:val="254D3057"/>
    <w:rsid w:val="26E60E6B"/>
    <w:rsid w:val="27054510"/>
    <w:rsid w:val="280C3AE2"/>
    <w:rsid w:val="2C2E1008"/>
    <w:rsid w:val="2CBA68FE"/>
    <w:rsid w:val="2EBE2F8E"/>
    <w:rsid w:val="305369B3"/>
    <w:rsid w:val="31C4709C"/>
    <w:rsid w:val="33A17D6F"/>
    <w:rsid w:val="356B4676"/>
    <w:rsid w:val="377B7EF0"/>
    <w:rsid w:val="38F873D8"/>
    <w:rsid w:val="39B03C9A"/>
    <w:rsid w:val="3A2450B9"/>
    <w:rsid w:val="3BF01D3E"/>
    <w:rsid w:val="3C670587"/>
    <w:rsid w:val="3D356E75"/>
    <w:rsid w:val="3ED47C60"/>
    <w:rsid w:val="423803ED"/>
    <w:rsid w:val="428E0256"/>
    <w:rsid w:val="42ED65C7"/>
    <w:rsid w:val="44A36090"/>
    <w:rsid w:val="453F489A"/>
    <w:rsid w:val="467D26FF"/>
    <w:rsid w:val="46D31A25"/>
    <w:rsid w:val="486212F7"/>
    <w:rsid w:val="4EE761D8"/>
    <w:rsid w:val="4F3B392D"/>
    <w:rsid w:val="4F982014"/>
    <w:rsid w:val="52467AE4"/>
    <w:rsid w:val="53666E3F"/>
    <w:rsid w:val="55B87B1A"/>
    <w:rsid w:val="56A0389F"/>
    <w:rsid w:val="57953F96"/>
    <w:rsid w:val="57C60227"/>
    <w:rsid w:val="591A2D11"/>
    <w:rsid w:val="5A88258D"/>
    <w:rsid w:val="5A8A3247"/>
    <w:rsid w:val="5E04183B"/>
    <w:rsid w:val="5EFE3380"/>
    <w:rsid w:val="5FDD4041"/>
    <w:rsid w:val="62FA645B"/>
    <w:rsid w:val="635E3A40"/>
    <w:rsid w:val="64453766"/>
    <w:rsid w:val="651E72EA"/>
    <w:rsid w:val="661D6E39"/>
    <w:rsid w:val="67EC0180"/>
    <w:rsid w:val="6A3A6C5D"/>
    <w:rsid w:val="6AE86CBE"/>
    <w:rsid w:val="6B353F51"/>
    <w:rsid w:val="6B5E5B52"/>
    <w:rsid w:val="6C7E49C0"/>
    <w:rsid w:val="6CA556A8"/>
    <w:rsid w:val="6D535020"/>
    <w:rsid w:val="6DE86CEC"/>
    <w:rsid w:val="6FE3112A"/>
    <w:rsid w:val="705E586F"/>
    <w:rsid w:val="70B226B7"/>
    <w:rsid w:val="711F3BA8"/>
    <w:rsid w:val="714842D3"/>
    <w:rsid w:val="718B33FA"/>
    <w:rsid w:val="72154042"/>
    <w:rsid w:val="72975744"/>
    <w:rsid w:val="73CB35FA"/>
    <w:rsid w:val="740E3017"/>
    <w:rsid w:val="74861683"/>
    <w:rsid w:val="783C3145"/>
    <w:rsid w:val="7B707DC6"/>
    <w:rsid w:val="7C2B4FA9"/>
    <w:rsid w:val="7DEA3F92"/>
    <w:rsid w:val="7F022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64CB2"/>
  <w15:docId w15:val="{433A08F1-9155-4C62-8724-AA7A299F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宋体" w:hAnsi="宋体" w:cstheme="minorBidi"/>
      <w:kern w:val="2"/>
      <w:sz w:val="24"/>
      <w:szCs w:val="22"/>
    </w:rPr>
  </w:style>
  <w:style w:type="paragraph" w:styleId="1">
    <w:name w:val="heading 1"/>
    <w:basedOn w:val="a"/>
    <w:next w:val="a"/>
    <w:qFormat/>
    <w:pPr>
      <w:keepNext/>
      <w:keepLines/>
      <w:spacing w:before="340" w:after="330" w:line="576" w:lineRule="auto"/>
      <w:jc w:val="center"/>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pPr>
      <w:ind w:leftChars="400" w:left="840"/>
    </w:pPr>
  </w:style>
  <w:style w:type="paragraph" w:styleId="a4">
    <w:name w:val="footer"/>
    <w:basedOn w:val="a"/>
    <w:link w:val="a5"/>
    <w:uiPriority w:val="99"/>
    <w:pPr>
      <w:tabs>
        <w:tab w:val="center" w:pos="4153"/>
        <w:tab w:val="right" w:pos="8306"/>
      </w:tabs>
      <w:snapToGrid w:val="0"/>
      <w:spacing w:line="240" w:lineRule="auto"/>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style>
  <w:style w:type="paragraph" w:styleId="20">
    <w:name w:val="toc 2"/>
    <w:basedOn w:val="a"/>
    <w:next w:val="a"/>
    <w:uiPriority w:val="39"/>
    <w:pPr>
      <w:ind w:leftChars="200" w:left="420"/>
    </w:pPr>
  </w:style>
  <w:style w:type="character" w:styleId="a8">
    <w:name w:val="Hyperlink"/>
    <w:basedOn w:val="a0"/>
    <w:uiPriority w:val="99"/>
    <w:unhideWhenUsed/>
    <w:rPr>
      <w:color w:val="0563C1" w:themeColor="hyperlink"/>
      <w:u w:val="single"/>
    </w:rPr>
  </w:style>
  <w:style w:type="paragraph" w:styleId="a9">
    <w:name w:val="No Spacing"/>
    <w:uiPriority w:val="1"/>
    <w:qFormat/>
    <w:rPr>
      <w:rFonts w:asciiTheme="minorHAnsi" w:eastAsiaTheme="minorEastAsia" w:hAnsiTheme="minorHAnsi" w:cstheme="minorBidi"/>
      <w:sz w:val="22"/>
      <w:szCs w:val="22"/>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character" w:customStyle="1" w:styleId="a7">
    <w:name w:val="页眉 字符"/>
    <w:basedOn w:val="a0"/>
    <w:link w:val="a6"/>
    <w:rPr>
      <w:rFonts w:ascii="宋体" w:eastAsia="宋体" w:hAnsi="宋体"/>
      <w:kern w:val="2"/>
      <w:sz w:val="18"/>
      <w:szCs w:val="18"/>
    </w:rPr>
  </w:style>
  <w:style w:type="character" w:customStyle="1" w:styleId="a5">
    <w:name w:val="页脚 字符"/>
    <w:basedOn w:val="a0"/>
    <w:link w:val="a4"/>
    <w:uiPriority w:val="99"/>
    <w:qFormat/>
    <w:rPr>
      <w:rFonts w:ascii="宋体" w:eastAsia="宋体" w:hAnsi="宋体"/>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4">
    <w:name w:val="样式4"/>
    <w:basedOn w:val="a"/>
    <w:pPr>
      <w:jc w:val="center"/>
    </w:pPr>
    <w:rPr>
      <w:rFonts w:eastAsia="Times New Roman"/>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Kingsoft\wps\addons\pool\win-i386\knewfileres_1.0.0.1\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a94e3c-2e6e-4578-8904-9ab056bf73b7}"/>
        <w:category>
          <w:name w:val="常规"/>
          <w:gallery w:val="placeholder"/>
        </w:category>
        <w:types>
          <w:type w:val="bbPlcHdr"/>
        </w:types>
        <w:behaviors>
          <w:behavior w:val="content"/>
        </w:behaviors>
        <w:guid w:val="{B8A94E3C-2E6E-4578-8904-9AB056BF73B7}"/>
      </w:docPartPr>
      <w:docPartBody>
        <w:p w:rsidR="009C05C1" w:rsidRDefault="005E5101">
          <w:pPr>
            <w:pStyle w:val="454581402FAC46E089E6CDE4F00C9E1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0723732-6e9a-4e39-bb78-4f6ecad062e4}"/>
        <w:category>
          <w:name w:val="常规"/>
          <w:gallery w:val="placeholder"/>
        </w:category>
        <w:types>
          <w:type w:val="bbPlcHdr"/>
        </w:types>
        <w:behaviors>
          <w:behavior w:val="content"/>
        </w:behaviors>
        <w:guid w:val="{E0723732-6E9A-4E39-BB78-4F6ECAD062E4}"/>
      </w:docPartPr>
      <w:docPartBody>
        <w:p w:rsidR="009C05C1" w:rsidRDefault="005E5101">
          <w:pPr>
            <w:pStyle w:val="7D7DF08A0F3045DAAF3D471AD570760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中宋">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64"/>
    <w:rsid w:val="00216264"/>
    <w:rsid w:val="00555050"/>
    <w:rsid w:val="005C1EB2"/>
    <w:rsid w:val="005E5101"/>
    <w:rsid w:val="009C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54581402FAC46E089E6CDE4F00C9E15">
    <w:name w:val="454581402FAC46E089E6CDE4F00C9E15"/>
    <w:pPr>
      <w:widowControl w:val="0"/>
      <w:jc w:val="both"/>
    </w:pPr>
    <w:rPr>
      <w:kern w:val="2"/>
      <w:sz w:val="21"/>
      <w:szCs w:val="22"/>
    </w:rPr>
  </w:style>
  <w:style w:type="paragraph" w:customStyle="1" w:styleId="7D7DF08A0F3045DAAF3D471AD570760B">
    <w:name w:val="7D7DF08A0F3045DAAF3D471AD570760B"/>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2B70C-951E-45EB-911A-81094E8E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TotalTime>
  <Pages>23</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悦享生活</dc:title>
  <dc:subject>校园卡在线服务系统</dc:subject>
  <dc:creator>Yuan--心</dc:creator>
  <cp:lastModifiedBy>STFor2 Ultra</cp:lastModifiedBy>
  <cp:revision>5</cp:revision>
  <dcterms:created xsi:type="dcterms:W3CDTF">2018-04-23T15:45:00Z</dcterms:created>
  <dcterms:modified xsi:type="dcterms:W3CDTF">2018-04-25T02:37:00Z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