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SPP_Figures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using-model-avg-package"/>
      <w:bookmarkEnd w:id="21"/>
      <w:r>
        <w:t xml:space="preserve">using model avg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(AICcmodavg)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(unmarked)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predict-with-unmarked-code-from-esa-2014"/>
      <w:bookmarkEnd w:id="22"/>
      <w:r>
        <w:t xml:space="preserve">predict with unmarked # code from ESA 2014</w:t>
      </w:r>
    </w:p>
    <w:p>
      <w:pPr>
        <w:pStyle w:val="FirstParagraph"/>
      </w:pPr>
      <w:r>
        <w:t xml:space="preserve">#remember, treat differently for those that are factors vs. those that are #s</w:t>
      </w:r>
    </w:p>
    <w:p>
      <w:pPr>
        <w:pStyle w:val="Heading1"/>
      </w:pPr>
      <w:bookmarkStart w:id="23" w:name="general-structure"/>
      <w:bookmarkEnd w:id="23"/>
      <w:r>
        <w:t xml:space="preserve">general structure:</w:t>
      </w:r>
    </w:p>
    <w:p>
      <w:pPr>
        <w:pStyle w:val="FirstParagraph"/>
      </w:pPr>
      <w:r>
        <w:t xml:space="preserve">fitList of top models (d&lt;2) for SP</w:t>
      </w:r>
      <w:r>
        <w:t xml:space="preserve"> </w:t>
      </w:r>
      <w:r>
        <w:t xml:space="preserve">write data frame including all important variables -</w:t>
      </w:r>
      <w:r>
        <w:t xml:space="preserve"> </w:t>
      </w:r>
      <w:r>
        <w:t xml:space="preserve"># concat factor (levels) if necessary</w:t>
      </w:r>
      <w:r>
        <w:t xml:space="preserve"> </w:t>
      </w:r>
      <w:r>
        <w:t xml:space="preserve"># set interest variable to max/min</w:t>
      </w:r>
      <w:r>
        <w:t xml:space="preserve"> </w:t>
      </w:r>
      <w:r>
        <w:t xml:space="preserve"># but set every other variable besides one of interest to 0</w:t>
      </w:r>
      <w:r>
        <w:t xml:space="preserve"> </w:t>
      </w:r>
      <w:r>
        <w:t xml:space="preserve">define any factors with categorical names</w:t>
      </w:r>
      <w:r>
        <w:t xml:space="preserve"> </w:t>
      </w:r>
      <w:r>
        <w:t xml:space="preserve">predict function on the new matrix, type = state</w:t>
      </w:r>
      <w:r>
        <w:t xml:space="preserve"> </w:t>
      </w:r>
      <w:r>
        <w:t xml:space="preserve">plot matrix &amp; 95% CI lines</w:t>
      </w:r>
      <w:r>
        <w:t xml:space="preserve"> </w:t>
      </w:r>
      <w:r>
        <w:t xml:space="preserve">#barplot with error bars code if need be - see bottom</w:t>
      </w:r>
    </w:p>
    <w:p>
      <w:pPr>
        <w:pStyle w:val="SourceCode"/>
      </w:pPr>
      <w:r>
        <w:rPr>
          <w:rStyle w:val="CommentTok"/>
        </w:rPr>
        <w:t xml:space="preserve">#PIWA</w:t>
      </w:r>
      <w:r>
        <w:br w:type="textWrapping"/>
      </w:r>
      <w:r>
        <w:rPr>
          <w:rStyle w:val="NormalTok"/>
        </w:rPr>
        <w:t xml:space="preserve">piwa.abund&lt;-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"piwa_abund.csv"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(piwa.abund)=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(piwa.abund))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(piwa.abund)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(piwa.abund)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br w:type="textWrapping"/>
      </w:r>
      <w:r>
        <w:rPr>
          <w:rStyle w:val="NormalTok"/>
        </w:rPr>
        <w:t xml:space="preserve">landscape5.piwa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</w:t>
      </w:r>
      <w:r>
        <w:br w:type="textWrapping"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#evergreen5km from landscape 5km model</w:t>
      </w:r>
      <w:r>
        <w:br w:type="textWrapping"/>
      </w:r>
      <w:r>
        <w:rPr>
          <w:rStyle w:val="NormalTok"/>
        </w:rPr>
        <w:t xml:space="preserve">NewData.Evergreen5km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Evergreen5km=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Evergreen5km),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HighDev5km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           </w:t>
      </w:r>
      <w:r>
        <w:br w:type="textWrapping"/>
      </w:r>
      <w:r>
        <w:rPr>
          <w:rStyle w:val="NormalTok"/>
        </w:rPr>
        <w:t xml:space="preserve">piwa.est.evergreen5km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(landscape5.piwa,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NewData.Evergreen5km,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piwa.est.evergreen5km,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Habitat within 5km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PIWA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piwa.est.evergreen5km,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piwa.est.evergreen5km,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#PIWA</w:t>
      </w:r>
      <w:r>
        <w:br w:type="textWrapping"/>
      </w:r>
      <w:r>
        <w:rPr>
          <w:rStyle w:val="NormalTok"/>
        </w:rPr>
        <w:t xml:space="preserve">piwa.abund&lt;-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"piwa_abund.csv"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(piwa.abund)=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(piwa.abund))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(piwa.abund)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(piwa.abund)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br w:type="textWrapping"/>
      </w:r>
      <w:r>
        <w:rPr>
          <w:rStyle w:val="NormalTok"/>
        </w:rPr>
        <w:t xml:space="preserve">landscape30.piwa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</w:t>
      </w:r>
      <w:r>
        <w:br w:type="textWrapping"/>
      </w:r>
      <w:r>
        <w:rPr>
          <w:rStyle w:val="NormalTok"/>
        </w:rPr>
        <w:t xml:space="preserve">                           , piwa.abund,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#High-Dev 30km</w:t>
      </w:r>
      <w:r>
        <w:br w:type="textWrapping"/>
      </w:r>
      <w:r>
        <w:rPr>
          <w:rStyle w:val="NormalTok"/>
        </w:rPr>
        <w:t xml:space="preserve">NewData.HighDev30km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Evergreen30km=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HighDev30km=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HighDev30km),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HighDev30km),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Protected30km=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br w:type="textWrapping"/>
      </w:r>
      <w:r>
        <w:rPr>
          <w:rStyle w:val="NormalTok"/>
        </w:rPr>
        <w:t xml:space="preserve">piwa.est.highdev30km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(landscape30.piwa,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NewData.HighDev30km,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piwa.est.highdev30km,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"Highly Developed Area within 30km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PIWA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piwa.est.highdev30km,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piwa.est.highdev30km,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#PRWA - landscape 5km model, high development variable</w:t>
      </w:r>
      <w:r>
        <w:br w:type="textWrapping"/>
      </w:r>
      <w:r>
        <w:rPr>
          <w:rStyle w:val="NormalTok"/>
        </w:rPr>
        <w:t xml:space="preserve">prwa.abund&lt;-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"prwa_abund.csv"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(prwa.abund)=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(prwa.abund))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(prwa.abund)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(prwa.abund)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rPr>
          <w:rStyle w:val="NormalTok"/>
        </w:rPr>
        <w:t xml:space="preserve">landscape5.prwa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</w:t>
      </w:r>
      <w:r>
        <w:br w:type="textWrapping"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NewData.HighDev5km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Grass5km=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HighDev5km=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HighDev5km),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HighDev5km),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Schrubs5km=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prwa.est.highdev5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(landscape5.prwa,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NewData.HighDev5km,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prwa.est.highdev5,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"Highly Developed Area within 5km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PRWA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prwa.est.highdev5,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prwa.est.highdev5,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ybch---landscape-1km-model-best-5km-model-second-best---but-no-sigs"/>
      <w:bookmarkEnd w:id="27"/>
      <w:r>
        <w:t xml:space="preserve">YBCH - landscape 1km model best, 5km model second best - but no sigs!</w:t>
      </w:r>
    </w:p>
    <w:p>
      <w:pPr>
        <w:pStyle w:val="SourceCode"/>
      </w:pPr>
      <w:r>
        <w:rPr>
          <w:rStyle w:val="CommentTok"/>
        </w:rPr>
        <w:t xml:space="preserve">#INBU</w:t>
      </w:r>
      <w:r>
        <w:br w:type="textWrapping"/>
      </w:r>
      <w:r>
        <w:rPr>
          <w:rStyle w:val="NormalTok"/>
        </w:rPr>
        <w:t xml:space="preserve">inbu.abund&lt;-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"inbu_abund.csv"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(inbu.abund)=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(inbu.abund))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(inbu.abund)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(inbu.abund)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rPr>
          <w:rStyle w:val="NormalTok"/>
        </w:rPr>
        <w:t xml:space="preserve">disturbance.inbu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</w:t>
      </w:r>
      <w:r>
        <w:br w:type="textWrapping"/>
      </w:r>
      <w:r>
        <w:rPr>
          <w:rStyle w:val="NormalTok"/>
        </w:rPr>
        <w:t xml:space="preserve">                           , inbu.abund,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#INBU - disturbance model, Time Since Burn variable</w:t>
      </w:r>
      <w:r>
        <w:br w:type="textWrapping"/>
      </w:r>
      <w:r>
        <w:br w:type="textWrapping"/>
      </w:r>
      <w:r>
        <w:rPr>
          <w:rStyle w:val="CommentTok"/>
        </w:rPr>
        <w:t xml:space="preserve">#experimentation#</w:t>
      </w:r>
      <w:r>
        <w:br w:type="textWrapping"/>
      </w:r>
      <w:r>
        <w:rPr>
          <w:rStyle w:val="NormalTok"/>
        </w:rPr>
        <w:t xml:space="preserve">newData.inbu&lt;-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TimeSinceT=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TimeSinceB=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newdata.inbu.est.timeburn&lt;-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(disturbance.inbu,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newData.inbu, 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newdata.inbu.est.timeburn,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Since Burn (years)"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INBU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newdata.inbu.est.timeburn,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newdata.inbu.est.timeburn,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keep below</w:t>
      </w:r>
      <w:r>
        <w:br w:type="textWrapping"/>
      </w:r>
      <w:r>
        <w:rPr>
          <w:rStyle w:val="NormalTok"/>
        </w:rPr>
        <w:t xml:space="preserve">NewData.TsinceB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TimeSinceT=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TimeSinceB=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TimeSinceB),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TimeSinceB),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inbu.est.timeburn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(disturbance.inbu,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NewData.TsinceB,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inbu.est.timeburn,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Since Burn"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INBU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inbu.est.timeburn,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inbu.est.timeburn,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#INBU - nothing significant for life history model</w:t>
      </w:r>
    </w:p>
    <w:p>
      <w:pPr>
        <w:pStyle w:val="SourceCode"/>
      </w:pPr>
      <w:r>
        <w:rPr>
          <w:rStyle w:val="CommentTok"/>
        </w:rPr>
        <w:t xml:space="preserve">#INBU - treatment model, 1B &amp; 3B significant variable</w:t>
      </w:r>
      <w:r>
        <w:br w:type="textWrapping"/>
      </w:r>
      <w:r>
        <w:br w:type="textWrapping"/>
      </w:r>
      <w:r>
        <w:rPr>
          <w:rStyle w:val="NormalTok"/>
        </w:rPr>
        <w:t xml:space="preserve">treatment.inbu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  , inbu.abund,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error.bar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upper,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upper, </w:t>
      </w:r>
      <w:r>
        <w:rPr>
          <w:rStyle w:val="DataTypeTok"/>
        </w:rPr>
        <w:t xml:space="preserve">length=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,...){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!=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(lower)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(lower)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(upper))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"vectors must be same 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(x,y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upper, x, 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length, ...)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NewData.matrix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Treatment=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"3B"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Nthins=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inbu.est.matrix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(treatment.inbu,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NewData.matrix,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data.mean&lt;-inbu.est.matrix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</w:t>
      </w:r>
      <w:r>
        <w:br w:type="textWrapping"/>
      </w:r>
      <w:r>
        <w:rPr>
          <w:rStyle w:val="NormalTok"/>
        </w:rPr>
        <w:t xml:space="preserve">data.sd&lt;-inbu.est.matrix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</w:t>
      </w:r>
      <w:r>
        <w:br w:type="textWrapping"/>
      </w:r>
      <w:r>
        <w:br w:type="textWrapping"/>
      </w:r>
      <w:r>
        <w:rPr>
          <w:rStyle w:val="NormalTok"/>
        </w:rPr>
        <w:t xml:space="preserve">bar.p &lt;-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(data.mean,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INBU Abundance"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#cex.names = 1.5, cex.axis=1.5, cex.lab=1.5,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error.bar</w:t>
      </w:r>
      <w:r>
        <w:rPr>
          <w:rStyle w:val="NormalTok"/>
        </w:rPr>
        <w:t xml:space="preserve">(bar.p,data.mean,data.sd) </w:t>
      </w:r>
      <w:r>
        <w:rPr>
          <w:rStyle w:val="CommentTok"/>
        </w:rPr>
        <w:t xml:space="preserve">#sd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#BHNU</w:t>
      </w:r>
      <w:r>
        <w:br w:type="textWrapping"/>
      </w:r>
      <w:r>
        <w:rPr>
          <w:rStyle w:val="NormalTok"/>
        </w:rPr>
        <w:t xml:space="preserve">bhnu.abund&lt;-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"bhnu_abund.csv"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(bhnu.abund)=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(bhnu.abund))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(bhnu.abund)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#from 26 to 74 +landscape+soils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(bhnu.abund)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rPr>
          <w:rStyle w:val="NormalTok"/>
        </w:rPr>
        <w:t xml:space="preserve">lh.bhnu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</w:t>
      </w:r>
      <w:r>
        <w:br w:type="textWrapping"/>
      </w:r>
      <w:r>
        <w:rPr>
          <w:rStyle w:val="NormalTok"/>
        </w:rPr>
        <w:t xml:space="preserve">                  , bhnu.abund,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#BHNU - life history model, relative hardwood to pine canopy cover variable</w:t>
      </w:r>
      <w:r>
        <w:br w:type="textWrapping"/>
      </w:r>
      <w:r>
        <w:br w:type="textWrapping"/>
      </w:r>
      <w:r>
        <w:rPr>
          <w:rStyle w:val="NormalTok"/>
        </w:rPr>
        <w:t xml:space="preserve">NewData.RelHW2Pcanopy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Ccover=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Nsnags=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TreeHt=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NP_over_20cm=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Rel_HW2P_canopy=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Rel_HW2P_canopy),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Rel_HW2P_canopy),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bhnu.est.relhw2p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(lh.bhnu,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NewData.RelHW2Pcanopy,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bhnu.est.relhw2p,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"Increasing Hardwood to Pine Ratio in Canopy"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BHNU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bhnu.est.relhw2p,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bhnu.est.relhw2p,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#BHNU - life history model, large pines variable</w:t>
      </w:r>
      <w:r>
        <w:br w:type="textWrapping"/>
      </w:r>
      <w:r>
        <w:br w:type="textWrapping"/>
      </w:r>
      <w:r>
        <w:rPr>
          <w:rStyle w:val="NormalTok"/>
        </w:rPr>
        <w:t xml:space="preserve">NewData.NPover20cm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Ccover=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Nsnags=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TreeHt=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NP_over_20cm=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NP_over_20cm),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NP_over_20cm),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Rel_HW2P_canopy=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bhnu.est.NPover20cm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(lh.bhnu,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NewData.NPover20cm,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bhnu.est.NPover20cm,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large pines (&gt;20cm diameter)"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BHNU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bhnu.est.NPover20cm,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bhnu.est.NPover20cm,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EABL</w:t>
      </w:r>
      <w:r>
        <w:br w:type="textWrapping"/>
      </w:r>
      <w:r>
        <w:rPr>
          <w:rStyle w:val="NormalTok"/>
        </w:rPr>
        <w:t xml:space="preserve">eabl.abund&lt;-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"eabl_abund.csv"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(eabl.abund)=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(eabl.abund))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(eabl.abund)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(eabl.abund)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rPr>
          <w:rStyle w:val="NormalTok"/>
        </w:rPr>
        <w:t xml:space="preserve">landmetrics.eabl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</w:t>
      </w:r>
      <w:r>
        <w:br w:type="textWrapping"/>
      </w:r>
      <w:r>
        <w:rPr>
          <w:rStyle w:val="NormalTok"/>
        </w:rPr>
        <w:t xml:space="preserve">                        , eabl.abund,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#EABL - land metrics model, shape index variable</w:t>
      </w:r>
      <w:r>
        <w:br w:type="textWrapping"/>
      </w:r>
      <w:r>
        <w:br w:type="textWrapping"/>
      </w:r>
      <w:r>
        <w:rPr>
          <w:rStyle w:val="NormalTok"/>
        </w:rPr>
        <w:t xml:space="preserve">NewData.shapeindex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Parea=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ShapeIndex=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ShapeIndex),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ShapeIndex),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eabl.est.shapeindex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(landmetrics.eabl,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NewData.shapeindex,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eabl.est.shapeindex,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"Shape Index (increasingly complex, less square)"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EABL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eabl.est.shapeindex,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eabl.est.shapeindex,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nobo---a-ton"/>
      <w:bookmarkEnd w:id="34"/>
      <w:r>
        <w:t xml:space="preserve">NOBO - a ton</w:t>
      </w:r>
    </w:p>
    <w:p>
      <w:pPr>
        <w:pStyle w:val="SourceCode"/>
      </w:pPr>
      <w:r>
        <w:rPr>
          <w:rStyle w:val="CommentTok"/>
        </w:rPr>
        <w:t xml:space="preserve">#NOBO - life history model, basal area variable</w:t>
      </w:r>
      <w:r>
        <w:br w:type="textWrapping"/>
      </w:r>
      <w:r>
        <w:br w:type="textWrapping"/>
      </w:r>
      <w:r>
        <w:rPr>
          <w:rStyle w:val="NormalTok"/>
        </w:rPr>
        <w:t xml:space="preserve">nobo.abund&lt;-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"nobo_abund.csv"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(nobo.abund)=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(nobo.abund))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(nobo.abund)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(nobo.abund)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rPr>
          <w:rStyle w:val="NormalTok"/>
        </w:rPr>
        <w:t xml:space="preserve">lh.nobo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br w:type="textWrapping"/>
      </w:r>
      <w:r>
        <w:rPr>
          <w:rStyle w:val="NormalTok"/>
        </w:rPr>
        <w:t xml:space="preserve">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lh.nobo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pcount(formula = ~Jdate + Wind + Sky + Noise + Time ~ BA + Ldepth + </w:t>
      </w:r>
      <w:r>
        <w:br w:type="textWrapping"/>
      </w:r>
      <w:r>
        <w:rPr>
          <w:rStyle w:val="VerbatimChar"/>
        </w:rPr>
        <w:t xml:space="preserve">##     HW_dens_1050 + FG_shrub + Age, data = nobo.abund, K = 80, </w:t>
      </w:r>
      <w:r>
        <w:br w:type="textWrapping"/>
      </w:r>
      <w:r>
        <w:rPr>
          <w:rStyle w:val="VerbatimChar"/>
        </w:rPr>
        <w:t xml:space="preserve">##     mixture = "NB")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Abundance:</w:t>
      </w:r>
      <w:r>
        <w:br w:type="textWrapping"/>
      </w:r>
      <w:r>
        <w:rPr>
          <w:rStyle w:val="VerbatimChar"/>
        </w:rPr>
        <w:t xml:space="preserve">##              Estimate    SE      z P(&gt;|z|)</w:t>
      </w:r>
      <w:r>
        <w:br w:type="textWrapping"/>
      </w:r>
      <w:r>
        <w:rPr>
          <w:rStyle w:val="VerbatimChar"/>
        </w:rPr>
        <w:t xml:space="preserve">## (Intercept)    0.0173 0.559  0.031  0.9753</w:t>
      </w:r>
      <w:r>
        <w:br w:type="textWrapping"/>
      </w:r>
      <w:r>
        <w:rPr>
          <w:rStyle w:val="VerbatimChar"/>
        </w:rPr>
        <w:t xml:space="preserve">## BA            -0.4922 0.216 -2.281  0.0226</w:t>
      </w:r>
      <w:r>
        <w:br w:type="textWrapping"/>
      </w:r>
      <w:r>
        <w:rPr>
          <w:rStyle w:val="VerbatimChar"/>
        </w:rPr>
        <w:t xml:space="preserve">## Ldepth        -0.1166 0.252 -0.462  0.6439</w:t>
      </w:r>
      <w:r>
        <w:br w:type="textWrapping"/>
      </w:r>
      <w:r>
        <w:rPr>
          <w:rStyle w:val="VerbatimChar"/>
        </w:rPr>
        <w:t xml:space="preserve">## HW_dens_1050   0.3123 0.222  1.407  0.1593</w:t>
      </w:r>
      <w:r>
        <w:br w:type="textWrapping"/>
      </w:r>
      <w:r>
        <w:rPr>
          <w:rStyle w:val="VerbatimChar"/>
        </w:rPr>
        <w:t xml:space="preserve">## FG_shrub       0.5488 0.212  2.586  0.0097</w:t>
      </w:r>
      <w:r>
        <w:br w:type="textWrapping"/>
      </w:r>
      <w:r>
        <w:rPr>
          <w:rStyle w:val="VerbatimChar"/>
        </w:rPr>
        <w:t xml:space="preserve">## Age            0.0773 0.192  0.404  0.6865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Detection:</w:t>
      </w:r>
      <w:r>
        <w:br w:type="textWrapping"/>
      </w:r>
      <w:r>
        <w:rPr>
          <w:rStyle w:val="VerbatimChar"/>
        </w:rPr>
        <w:t xml:space="preserve">##             Estimate    SE       z  P(&gt;|z|)</w:t>
      </w:r>
      <w:r>
        <w:br w:type="textWrapping"/>
      </w:r>
      <w:r>
        <w:rPr>
          <w:rStyle w:val="VerbatimChar"/>
        </w:rPr>
        <w:t xml:space="preserve">## (Intercept)  -2.2880 0.760 -3.0105 2.61e-03</w:t>
      </w:r>
      <w:r>
        <w:br w:type="textWrapping"/>
      </w:r>
      <w:r>
        <w:rPr>
          <w:rStyle w:val="VerbatimChar"/>
        </w:rPr>
        <w:t xml:space="preserve">## Jdate         1.2972 0.331  3.9196 8.87e-05</w:t>
      </w:r>
      <w:r>
        <w:br w:type="textWrapping"/>
      </w:r>
      <w:r>
        <w:rPr>
          <w:rStyle w:val="VerbatimChar"/>
        </w:rPr>
        <w:t xml:space="preserve">## Wind          0.4707 0.262  1.7995 7.19e-02</w:t>
      </w:r>
      <w:r>
        <w:br w:type="textWrapping"/>
      </w:r>
      <w:r>
        <w:rPr>
          <w:rStyle w:val="VerbatimChar"/>
        </w:rPr>
        <w:t xml:space="preserve">## Sky          -0.6892 0.334 -2.0642 3.90e-02</w:t>
      </w:r>
      <w:r>
        <w:br w:type="textWrapping"/>
      </w:r>
      <w:r>
        <w:rPr>
          <w:rStyle w:val="VerbatimChar"/>
        </w:rPr>
        <w:t xml:space="preserve">## Noise        -0.0248 0.264 -0.0942 9.25e-01</w:t>
      </w:r>
      <w:r>
        <w:br w:type="textWrapping"/>
      </w:r>
      <w:r>
        <w:rPr>
          <w:rStyle w:val="VerbatimChar"/>
        </w:rPr>
        <w:t xml:space="preserve">## Time         -0.3358 0.319 -1.0518 2.93e-01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Dispersion:</w:t>
      </w:r>
      <w:r>
        <w:br w:type="textWrapping"/>
      </w:r>
      <w:r>
        <w:rPr>
          <w:rStyle w:val="VerbatimChar"/>
        </w:rPr>
        <w:t xml:space="preserve">##  Estimate  SE      z P(&gt;|z|)</w:t>
      </w:r>
      <w:r>
        <w:br w:type="textWrapping"/>
      </w:r>
      <w:r>
        <w:rPr>
          <w:rStyle w:val="VerbatimChar"/>
        </w:rPr>
        <w:t xml:space="preserve">##      10.5 107 0.0983   0.922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AIC: 167.5485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(lh.nobo,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0.025       0.975</w:t>
      </w:r>
      <w:r>
        <w:br w:type="textWrapping"/>
      </w:r>
      <w:r>
        <w:rPr>
          <w:rStyle w:val="VerbatimChar"/>
        </w:rPr>
        <w:t xml:space="preserve">## lam(Int)          -1.0792112  1.11387443</w:t>
      </w:r>
      <w:r>
        <w:br w:type="textWrapping"/>
      </w:r>
      <w:r>
        <w:rPr>
          <w:rStyle w:val="VerbatimChar"/>
        </w:rPr>
        <w:t xml:space="preserve">## lam(BA)           -0.9152859 -0.06920571</w:t>
      </w:r>
      <w:r>
        <w:br w:type="textWrapping"/>
      </w:r>
      <w:r>
        <w:rPr>
          <w:rStyle w:val="VerbatimChar"/>
        </w:rPr>
        <w:t xml:space="preserve">## lam(Ldepth)       -0.6112370  0.37795119</w:t>
      </w:r>
      <w:r>
        <w:br w:type="textWrapping"/>
      </w:r>
      <w:r>
        <w:rPr>
          <w:rStyle w:val="VerbatimChar"/>
        </w:rPr>
        <w:t xml:space="preserve">## lam(HW_dens_1050) -0.1226556  0.74725458</w:t>
      </w:r>
      <w:r>
        <w:br w:type="textWrapping"/>
      </w:r>
      <w:r>
        <w:rPr>
          <w:rStyle w:val="VerbatimChar"/>
        </w:rPr>
        <w:t xml:space="preserve">## lam(FG_shrub)      0.1329231  0.96466267</w:t>
      </w:r>
      <w:r>
        <w:br w:type="textWrapping"/>
      </w:r>
      <w:r>
        <w:rPr>
          <w:rStyle w:val="VerbatimChar"/>
        </w:rPr>
        <w:t xml:space="preserve">## lam(Age)          -0.2982293  0.45289993</w:t>
      </w:r>
    </w:p>
    <w:p>
      <w:pPr>
        <w:pStyle w:val="SourceCode"/>
      </w:pPr>
      <w:r>
        <w:rPr>
          <w:rStyle w:val="NormalTok"/>
        </w:rPr>
        <w:t xml:space="preserve">NewData.BA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FG_shrub=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Ldepth=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HW_dens_1050=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nobo.est.ba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(lh.nobo,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NewData.BA,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nobo.est.ba,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"Basal Area (10-factor)"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NOBO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nobo.est.ba,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nobo.est.ba,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#NOBO - life history model, forbes&amp;grasses_shrub ht variable</w:t>
      </w:r>
      <w:r>
        <w:br w:type="textWrapping"/>
      </w:r>
      <w:r>
        <w:br w:type="textWrapping"/>
      </w:r>
      <w:r>
        <w:rPr>
          <w:rStyle w:val="NormalTok"/>
        </w:rPr>
        <w:t xml:space="preserve">NewData.FGshrub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FG_shrub=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FG_shrub),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FG_shrub),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Ldepth=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HW_dens_1050=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nobo.est.fgshrub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(lh.nobo,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NewData.FGshrub,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nobo.est.fgshrub,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"Herbaceous Vegetation (mid-level)"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NOBO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nobo.est.fgshrub,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nobo.est.fgshrub,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#NOBO - local model, canopy cover variable</w:t>
      </w:r>
      <w:r>
        <w:br w:type="textWrapping"/>
      </w:r>
      <w:r>
        <w:br w:type="textWrapping"/>
      </w:r>
      <w:r>
        <w:rPr>
          <w:rStyle w:val="NormalTok"/>
        </w:rPr>
        <w:t xml:space="preserve">local.nobo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br w:type="textWrapping"/>
      </w:r>
      <w:r>
        <w:rPr>
          <w:rStyle w:val="NormalTok"/>
        </w:rPr>
        <w:t xml:space="preserve">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NewData.ccover 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Ccover=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Ccover),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Ccover),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TreeHt=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Ldepth=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nobo.est.ccover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(local.nobo,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NewData.ccover,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nobo.est.ccover,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"% Canopy Cover"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NOBO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nobo.est.ccover,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nobo.est.ccover,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#NOBO - landscape 1km model, evergreen variable</w:t>
      </w:r>
      <w:r>
        <w:br w:type="textWrapping"/>
      </w:r>
      <w:r>
        <w:rPr>
          <w:rStyle w:val="NormalTok"/>
        </w:rPr>
        <w:t xml:space="preserve">landscape1.nobo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Grass1km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</w:t>
      </w:r>
      <w:r>
        <w:br w:type="textWrapping"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NewData.Evergreen1km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Grass1km=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Ag1km=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nobo.est.evergreen1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NewData.Evergreen1km,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habitat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NOBO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#NOBO - treatment model, #Thins variable</w:t>
      </w:r>
      <w:r>
        <w:br w:type="textWrapping"/>
      </w:r>
      <w:r>
        <w:rPr>
          <w:rStyle w:val="NormalTok"/>
        </w:rPr>
        <w:t xml:space="preserve">treatment.nobo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</w:t>
      </w:r>
      <w:r>
        <w:br w:type="textWrapping"/>
      </w:r>
      <w:r>
        <w:rPr>
          <w:rStyle w:val="NormalTok"/>
        </w:rPr>
        <w:t xml:space="preserve">                         , nobo.abund, </w:t>
      </w:r>
      <w:r>
        <w:rPr>
          <w:rStyle w:val="DataTypeTok"/>
        </w:rPr>
        <w:t xml:space="preserve">mixture 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#this one I made Nburns instead of treatment for ones with many many burns</w:t>
      </w:r>
      <w:r>
        <w:br w:type="textWrapping"/>
      </w:r>
      <w:r>
        <w:br w:type="textWrapping"/>
      </w:r>
      <w:r>
        <w:rPr>
          <w:rStyle w:val="NormalTok"/>
        </w:rPr>
        <w:t xml:space="preserve">NewData.Nthins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Nburns=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Nthins=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Nthins),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Nthins),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nobo.est.nthins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(treatment.nobo,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NewData.Nthins,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nobo.est.nthins,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thinnings"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NOBO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nobo.est.nthins,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nobo.est.nthins,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#NOBO - landscape 5km model, evergreen variable</w:t>
      </w:r>
      <w:r>
        <w:br w:type="textWrapping"/>
      </w:r>
      <w:r>
        <w:rPr>
          <w:rStyle w:val="NormalTok"/>
        </w:rPr>
        <w:t xml:space="preserve">landscape5.nobo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</w:t>
      </w:r>
      <w:r>
        <w:br w:type="textWrapping"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NewData.Evergreen5km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Evergreen5km=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Evergreen5km),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Grass5km=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Schrubs5km=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nobo.est.evergreen5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(landscape5.nobo,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NewData.Evergreen5km,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nobo.est.evergreen5,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habitat within 5km of patch (acres)"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NOBO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nobo.est.evergreen5,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nobo.est.evergreen5,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eawp---a-few"/>
      <w:bookmarkEnd w:id="41"/>
      <w:r>
        <w:t xml:space="preserve">EAWP - a few</w:t>
      </w:r>
    </w:p>
    <w:p>
      <w:pPr>
        <w:pStyle w:val="SourceCode"/>
      </w:pPr>
      <w:r>
        <w:rPr>
          <w:rStyle w:val="CommentTok"/>
        </w:rPr>
        <w:t xml:space="preserve">#EAWP - landscape 500m model, evergreen variable</w:t>
      </w:r>
      <w:r>
        <w:br w:type="textWrapping"/>
      </w:r>
      <w:r>
        <w:rPr>
          <w:rStyle w:val="NormalTok"/>
        </w:rPr>
        <w:t xml:space="preserve">eawp.abund&lt;-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"eawp_abund.csv"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(eawp.abund)=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(eawp.abund))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(eawp.abund)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(eawp.abund)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rPr>
          <w:rStyle w:val="NormalTok"/>
        </w:rPr>
        <w:t xml:space="preserve">landscape500.eawp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</w:t>
      </w:r>
      <w:r>
        <w:br w:type="textWrapping"/>
      </w:r>
      <w:r>
        <w:rPr>
          <w:rStyle w:val="NormalTok"/>
        </w:rPr>
        <w:t xml:space="preserve">       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NewData.Evergreen500m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Evergreen500m=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Evergreen500m),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Evergreen500m),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Ag500m=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HighDev500m=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eawp.est.evergreen500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(landscape500.eawp,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NewData.Evergreen500m,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eawp.est.evergreen500,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"Evergreen habitat within 500m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EAWP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eawp.est.evergreen500,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eawp.est.evergreen500,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#EAWP - local model, tree height variable</w:t>
      </w:r>
      <w:r>
        <w:br w:type="textWrapping"/>
      </w:r>
      <w:r>
        <w:rPr>
          <w:rStyle w:val="NormalTok"/>
        </w:rPr>
        <w:t xml:space="preserve">local.eawp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</w:t>
      </w:r>
      <w:r>
        <w:br w:type="textWrapping"/>
      </w:r>
      <w:r>
        <w:rPr>
          <w:rStyle w:val="NormalTok"/>
        </w:rPr>
        <w:t xml:space="preserve">                     , eawp.abund,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NewData.TreeHt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TreeHt=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TreeHt),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TreeHt),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Ccover=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Ldepth=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eawp.est.treeht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(local.eawp,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NewData.TreeHt,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eawp.est.treeht,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"Tree 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EAWP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eawp.est.treeht,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eawp.est.treeht,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#RBWO - landscape 1km model, ag variable</w:t>
      </w:r>
      <w:r>
        <w:br w:type="textWrapping"/>
      </w:r>
      <w:r>
        <w:rPr>
          <w:rStyle w:val="NormalTok"/>
        </w:rPr>
        <w:t xml:space="preserve">rbwo.abund&lt;-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csvToUMF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"rbwo_abund.csv"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"unmarkedFramePCount"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(rbwo.abund)=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obsCovs</w:t>
      </w:r>
      <w:r>
        <w:rPr>
          <w:rStyle w:val="NormalTok"/>
        </w:rPr>
        <w:t xml:space="preserve">(rbwo.abund))</w:t>
      </w:r>
      <w:r>
        <w:br w:type="textWrapping"/>
      </w:r>
      <w:r>
        <w:rPr>
          <w:rStyle w:val="NormalTok"/>
        </w:rPr>
        <w:t xml:space="preserve">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(rbwo.abund)</w:t>
      </w:r>
      <w:r>
        <w:br w:type="textWrapping"/>
      </w:r>
      <w:r>
        <w:rPr>
          <w:rStyle w:val="NormalTok"/>
        </w:rPr>
        <w:t xml:space="preserve">sc[,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(sc[,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#from 26 to 74 +landscape+soils</w:t>
      </w:r>
      <w:r>
        <w:br w:type="textWrapping"/>
      </w:r>
      <w:r>
        <w:rPr>
          <w:rStyle w:val="KeywordTok"/>
        </w:rPr>
        <w:t xml:space="preserve">siteCovs</w:t>
      </w:r>
      <w:r>
        <w:rPr>
          <w:rStyle w:val="NormalTok"/>
        </w:rPr>
        <w:t xml:space="preserve">(rbwo.abund)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</w:t>
      </w:r>
      <w:r>
        <w:br w:type="textWrapping"/>
      </w:r>
      <w:r>
        <w:rPr>
          <w:rStyle w:val="NormalTok"/>
        </w:rPr>
        <w:t xml:space="preserve">landscape1.rbwo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</w:t>
      </w:r>
      <w:r>
        <w:br w:type="textWrapping"/>
      </w:r>
      <w:r>
        <w:rPr>
          <w:rStyle w:val="NormalTok"/>
        </w:rPr>
        <w:t xml:space="preserve">                          , rbwo.abund, </w:t>
      </w:r>
      <w:r>
        <w:rPr>
          <w:rStyle w:val="DataTypeTok"/>
        </w:rPr>
        <w:t xml:space="preserve">mixture=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NewData.Ag1km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Evergreen1km=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Ag1km=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Ag1km),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Ag1km),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Schrubs1km=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HighDev1km=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rbwo.est.ag1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(landscape1.rbwo,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NewData.Ag1km,</w:t>
      </w:r>
      <w:r>
        <w:rPr>
          <w:rStyle w:val="DataTypeTok"/>
        </w:rPr>
        <w:t xml:space="preserve">appendData=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rbwo.est.ag1,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"Agricultural cover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"Est. RBWO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##95% confidence intervals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rbwo.est.ag1,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rbwo.est.ag1,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rbwo---upstate-model-but-no-variables-significant"/>
      <w:bookmarkEnd w:id="45"/>
      <w:r>
        <w:t xml:space="preserve">RBWO - upstate model but no variables significant</w:t>
      </w:r>
    </w:p>
    <w:p>
      <w:pPr>
        <w:pStyle w:val="Heading1"/>
      </w:pPr>
      <w:bookmarkStart w:id="46" w:name="cawr---upstate-model-but-no-variables-significant"/>
      <w:bookmarkEnd w:id="46"/>
      <w:r>
        <w:t xml:space="preserve">CAWR - upstate model but no variables significant</w:t>
      </w:r>
    </w:p>
    <w:p>
      <w:pPr>
        <w:pStyle w:val="Heading1"/>
      </w:pPr>
      <w:bookmarkStart w:id="47" w:name="barplot-with-error-bars-if-need-be"/>
      <w:bookmarkEnd w:id="47"/>
      <w:r>
        <w:t xml:space="preserve">Barplot with error bars if need be</w:t>
      </w:r>
    </w:p>
    <w:p>
      <w:pPr>
        <w:pStyle w:val="Heading3"/>
      </w:pPr>
      <w:bookmarkStart w:id="48" w:name="a-function---just-copy-and-paste-between-the-next-6-lines"/>
      <w:bookmarkEnd w:id="48"/>
      <w:r>
        <w:t xml:space="preserve">A function - just copy and paste between the next 6 lines</w:t>
      </w:r>
    </w:p>
    <w:p>
      <w:pPr>
        <w:pStyle w:val="FirstParagraph"/>
      </w:pPr>
      <w:r>
        <w:t xml:space="preserve">error.bar &lt;- function(x, y, upper, lower=upper, length=0.1,…){</w:t>
      </w:r>
      <w:r>
        <w:t xml:space="preserve"> </w:t>
      </w:r>
      <w:r>
        <w:t xml:space="preserve">if(length(x) != length(y) | length(y) !=length(lower) | length(lower) != length(upper))</w:t>
      </w:r>
      <w:r>
        <w:t xml:space="preserve"> </w:t>
      </w:r>
      <w:r>
        <w:t xml:space="preserve">stop(</w:t>
      </w:r>
      <w:r>
        <w:t xml:space="preserve">“</w:t>
      </w:r>
      <w:r>
        <w:t xml:space="preserve">vectors must be same length</w:t>
      </w:r>
      <w:r>
        <w:t xml:space="preserve">”</w:t>
      </w:r>
      <w:r>
        <w:t xml:space="preserve">)</w:t>
      </w:r>
      <w:r>
        <w:t xml:space="preserve"> </w:t>
      </w:r>
      <w:r>
        <w:t xml:space="preserve">arrows(x,y+upper, x, y-lower, angle=90, code=3, length=length, …)</w:t>
      </w:r>
      <w:r>
        <w:t xml:space="preserve"> </w:t>
      </w:r>
      <w:r>
        <w:t xml:space="preserve">}</w:t>
      </w:r>
    </w:p>
    <w:p>
      <w:pPr>
        <w:pStyle w:val="Heading4"/>
      </w:pPr>
      <w:bookmarkStart w:id="49" w:name="copy-and-paste-above.-do-not-edit"/>
      <w:bookmarkEnd w:id="49"/>
      <w:r>
        <w:t xml:space="preserve">Copy and paste above. Do not edit</w:t>
      </w:r>
    </w:p>
    <w:p>
      <w:pPr>
        <w:pStyle w:val="Heading1"/>
      </w:pPr>
      <w:bookmarkStart w:id="50" w:name="code-below-for-categorical-bar-plot-data---not-yet-edited-for-my-data"/>
      <w:bookmarkEnd w:id="50"/>
      <w:r>
        <w:t xml:space="preserve">code below for categorical bar plot data - not yet edited for my data</w:t>
      </w:r>
    </w:p>
    <w:p>
      <w:pPr>
        <w:pStyle w:val="FirstParagraph"/>
      </w:pPr>
      <w:r>
        <w:t xml:space="preserve">data.mean&lt;-bhnu.est.matrix</w:t>
      </w:r>
      <m:oMath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e</m:t>
        </m:r>
        <m:r>
          <m:t>d</m:t>
        </m:r>
        <m:r>
          <m:t>d</m:t>
        </m:r>
        <m:r>
          <m:t>a</m:t>
        </m:r>
        <m:r>
          <m:t>t</m:t>
        </m:r>
        <m:r>
          <m:t>a</m:t>
        </m:r>
        <m:r>
          <m:t>.</m:t>
        </m:r>
        <m:r>
          <m:t>s</m:t>
        </m:r>
        <m:r>
          <m:t>d</m:t>
        </m:r>
        <m:r>
          <m:t>&lt;</m:t>
        </m:r>
        <m:r>
          <m:t>−</m:t>
        </m:r>
        <m:r>
          <m:t>b</m:t>
        </m:r>
        <m:r>
          <m:t>h</m:t>
        </m:r>
        <m:r>
          <m:t>n</m:t>
        </m:r>
        <m:r>
          <m:t>u</m:t>
        </m:r>
        <m:r>
          <m:t>.</m:t>
        </m:r>
        <m:r>
          <m:t>e</m:t>
        </m:r>
        <m:r>
          <m:t>s</m:t>
        </m:r>
        <m:r>
          <m:t>t</m:t>
        </m:r>
        <m:r>
          <m:t>.</m:t>
        </m:r>
        <m:r>
          <m:t>m</m:t>
        </m:r>
        <m:r>
          <m:t>a</m:t>
        </m:r>
        <m:r>
          <m:t>t</m:t>
        </m:r>
        <m:r>
          <m:t>r</m:t>
        </m:r>
        <m:r>
          <m:t>i</m:t>
        </m:r>
        <m:r>
          <m:t>x</m:t>
        </m:r>
      </m:oMath>
      <w:r>
        <w:t xml:space="preserve">SE</w:t>
      </w:r>
    </w:p>
    <w:p>
      <w:pPr>
        <w:pStyle w:val="BodyText"/>
      </w:pPr>
      <w:r>
        <w:t xml:space="preserve">bar.p &lt;-barplot(data.mean,</w:t>
      </w:r>
      <w:r>
        <w:t xml:space="preserve"> </w:t>
      </w:r>
      <w:r>
        <w:t xml:space="preserve">names.arg=c(</w:t>
      </w:r>
      <w:r>
        <w:t xml:space="preserve">“</w:t>
      </w:r>
      <w:r>
        <w:t xml:space="preserve">Semi-urban</w:t>
      </w:r>
      <w:r>
        <w:t xml:space="preserve">”</w:t>
      </w:r>
      <w:r>
        <w:t xml:space="preserve">,</w:t>
      </w:r>
      <w:r>
        <w:t xml:space="preserve">“</w:t>
      </w:r>
      <w:r>
        <w:t xml:space="preserve">Recreation</w:t>
      </w:r>
      <w:r>
        <w:t xml:space="preserve">”</w:t>
      </w:r>
      <w:r>
        <w:t xml:space="preserve">,</w:t>
      </w:r>
      <w:r>
        <w:t xml:space="preserve">“</w:t>
      </w:r>
      <w:r>
        <w:t xml:space="preserve">Protected</w:t>
      </w:r>
      <w:r>
        <w:t xml:space="preserve">”</w:t>
      </w:r>
      <w:r>
        <w:t xml:space="preserve">,</w:t>
      </w:r>
      <w:r>
        <w:t xml:space="preserve">“</w:t>
      </w:r>
      <w:r>
        <w:t xml:space="preserve">Agriculture</w:t>
      </w:r>
      <w:r>
        <w:t xml:space="preserve">”</w:t>
      </w:r>
      <w:r>
        <w:t xml:space="preserve">),</w:t>
      </w:r>
      <w:r>
        <w:t xml:space="preserve"> </w:t>
      </w:r>
      <w:r>
        <w:t xml:space="preserve">ylim = c(0, 10), ylab=</w:t>
      </w:r>
      <w:r>
        <w:t xml:space="preserve">“</w:t>
      </w:r>
      <w:r>
        <w:t xml:space="preserve">Est. BHNU Abundance</w:t>
      </w:r>
      <w:r>
        <w:t xml:space="preserve">”</w:t>
      </w:r>
      <w:r>
        <w:t xml:space="preserve">, xlab=</w:t>
      </w:r>
      <w:r>
        <w:t xml:space="preserve">“</w:t>
      </w:r>
      <w:r>
        <w:t xml:space="preserve">System Type</w:t>
      </w:r>
      <w:r>
        <w:t xml:space="preserve">”</w:t>
      </w:r>
      <w:r>
        <w:t xml:space="preserve">,</w:t>
      </w:r>
      <w:r>
        <w:t xml:space="preserve"> </w:t>
      </w:r>
      <w:r>
        <w:t xml:space="preserve">#cex.names = 1.5, cex.axis=1.5, cex.lab=1.5,</w:t>
      </w:r>
      <w:r>
        <w:t xml:space="preserve"> </w:t>
      </w:r>
      <w:r>
        <w:t xml:space="preserve">col=</w:t>
      </w:r>
      <w:r>
        <w:t xml:space="preserve">“</w:t>
      </w:r>
      <w:r>
        <w:t xml:space="preserve">darkblue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error.bar(bar.p,data.mean,data.sd) #sd</w:t>
      </w:r>
      <w:r>
        <w:t xml:space="preserve"> </w:t>
      </w:r>
      <w:r>
        <w:t xml:space="preserve">#end</w:t>
      </w:r>
    </w:p>
    <w:p>
      <w:pPr>
        <w:pStyle w:val="BodyText"/>
      </w:pPr>
      <w:r>
        <w:t xml:space="preserve">VEG DATA</w:t>
      </w:r>
    </w:p>
    <w:p>
      <w:pPr>
        <w:pStyle w:val="SourceCode"/>
      </w:pPr>
      <w:r>
        <w:rPr>
          <w:rStyle w:val="NormalTok"/>
        </w:rPr>
        <w:t xml:space="preserve">vdata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"template_pcount_csv.csv"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(Treatment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(Treatment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(Treatment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(Treatment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(Treatment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(Treatment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(Ccover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(Rel_HW2P_canopy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(Ldepth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(FG_herb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(Treatment, Ccover))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(Treatment, Rel_HW2P_canopy))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(Treatment, Ldepth))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(Treatment, BA))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(Treatment, FG_herb))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(Treatment, 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#jittered and color-coded treatment (nburns axis) instead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 Ccover,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 Rel_HW2P_canopy,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 Ldepth,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 BA,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 FG_herb,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 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fig&lt;-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(Nthins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vdata)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P_figures_mark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5495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SPP_Figures</dc:title>
  <dc:creator>Jesse Wood</dc:creator>
  <dcterms:created xsi:type="dcterms:W3CDTF">2018-07-17T20:14:19Z</dcterms:created>
  <dcterms:modified xsi:type="dcterms:W3CDTF">2018-07-17T20:14:19Z</dcterms:modified>
</cp:coreProperties>
</file>