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For the user to fill in after running MetaCHIP and prodigal separately (ie not using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MetaCHIP prodigal calls)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conda_source="/monfs00/scratch/lwoo0007/WoodsL/miniconda/bin/activate"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conda_env="/monfs00/scratch/lwoo0007/WoodsL/miniconda/conda/envs/seqkit_env"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metachip_all_HGT_faa="Mackay_MAGs_noblast_MetaCHIP_wd/Mackay_MAGs_noblast_combined_pcofg_HGTs_ip90_al200bp_c75_ei80_f10kbp/Mackay_MAGs_noblast_pcofg_detected_HGTs_recipient_genes.faa"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prodigal_folder="../../prodigal-M/Mackay_MAGs/"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op_dir="./"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subfolder_prefix=$(basename $metachip_all_HGT_faa ".faa")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metachip_ids_op_folder="${op_dir}/${subfolder_prefix}_by_sample_metachip_ids/"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prodigal_ids_op_folder="${op_dir}/${subfolder_prefix}_by_sample_prodigal_ids/"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$metachip_ids_op_folder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Output folders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[ ! -d $op_dir 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mkdir $op_dir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[ ! -d $metachip_ids_op_folder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mkdir $metachip_ids_op_folder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[ ! -d $prodigal_ids_op_folder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mkdir $prodigal_ids_op_folder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 $conda_source base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conda activate $conda_env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item in ${prodigal_folder}/*.faa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sample_name=$(basename $item ".faa")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grep $sample_name $metachip_all_HGT_faa | sed 's/^.//' &gt; ${op_dir}/temp_${sample_name}_ids.txt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seqkit grep -f ${op_dir}/temp_${sample_name}_ids.txt $metachip_all_HGT_faa | seqkit mutate -p 1:M &gt; ${op_dir}/temp_${sample_name}_mutated.faa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seqkit common -s ${op_dir}/temp_${sample_name}_mutated.faa ${prodigal_folder}/${sample_name}.faa | seqkit sort -s &gt; ${metachip_ids_op_folder}/${sample_name}.faa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seqkit common -s ${prodigal_folder}/${sample_name}.faa ${op_dir}/temp_${sample_name}_mutated.faa | seqkit sort -s &gt; ${prodigal_ids_op_folder}/${sample_name}.faa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rm ${op_dir}/temp_${sample_name}_ids.txt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rm ${op_dir}/temp_${sample_name}_mutated.faa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