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groovyhttpclient"/>
    <w:p>
      <w:pPr>
        <w:pStyle w:val="Heading1"/>
      </w:pPr>
      <w:r>
        <w:t xml:space="preserve">GroovyHttpClient</w:t>
      </w:r>
    </w:p>
    <w:p>
      <w:pPr>
        <w:pStyle w:val="FirstParagraph"/>
      </w:pPr>
      <w:r>
        <w:t xml:space="preserve">A modern, thread-safe HTTP client for Groovy that leverages</w:t>
      </w:r>
      <w:r>
        <w:t xml:space="preserve"> </w:t>
      </w:r>
      <w:r>
        <w:rPr>
          <w:b/>
          <w:bCs/>
        </w:rPr>
        <w:t xml:space="preserve">Java 21 virtual threads</w:t>
      </w:r>
      <w:r>
        <w:t xml:space="preserve"> </w:t>
      </w:r>
      <w:r>
        <w:t xml:space="preserve">for high-performance, non-blocking HTTP operations.</w:t>
      </w:r>
      <w:r>
        <w:br/>
      </w:r>
      <w:r>
        <w:t xml:space="preserve">Built on top of Java’s</w:t>
      </w:r>
      <w:r>
        <w:t xml:space="preserve"> </w:t>
      </w:r>
      <w:r>
        <w:rPr>
          <w:rStyle w:val="VerbatimChar"/>
        </w:rPr>
        <w:t xml:space="preserve">java.net.http.HttpClient</w:t>
      </w:r>
      <w:r>
        <w:t xml:space="preserve"> </w:t>
      </w:r>
      <w:r>
        <w:t xml:space="preserve">with enhanced resilience via a</w:t>
      </w:r>
      <w:r>
        <w:t xml:space="preserve"> </w:t>
      </w:r>
      <w:r>
        <w:rPr>
          <w:b/>
          <w:bCs/>
        </w:rPr>
        <w:t xml:space="preserve">Circuit Breaker pattern</w:t>
      </w:r>
      <w:r>
        <w:t xml:space="preserve"> </w:t>
      </w:r>
      <w:r>
        <w:t xml:space="preserve">and full local testing support through a</w:t>
      </w:r>
      <w:r>
        <w:t xml:space="preserve"> </w:t>
      </w:r>
      <w:r>
        <w:rPr>
          <w:b/>
          <w:bCs/>
        </w:rPr>
        <w:t xml:space="preserve">MockHttpServer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2" w:name="features"/>
    <w:p>
      <w:pPr>
        <w:pStyle w:val="Heading2"/>
      </w:pPr>
      <w:r>
        <w:t xml:space="preserve">🚀 Features</w:t>
      </w:r>
    </w:p>
    <w:bookmarkStart w:id="20" w:name="groovyhttpclient-1"/>
    <w:p>
      <w:pPr>
        <w:pStyle w:val="Heading3"/>
      </w:pPr>
      <w:r>
        <w:t xml:space="preserve">GroovyHttpClient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Virtual Threads</w:t>
      </w:r>
      <w:r>
        <w:t xml:space="preserve"> </w:t>
      </w:r>
      <w:r>
        <w:t xml:space="preserve">– powered by Java 21 Loom for lightweight concurrency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Thread-Safe</w:t>
      </w:r>
      <w:r>
        <w:t xml:space="preserve"> </w:t>
      </w:r>
      <w:r>
        <w:t xml:space="preserve">– safe to share between threads or actors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Circuit Breaker</w:t>
      </w:r>
      <w:r>
        <w:t xml:space="preserve"> </w:t>
      </w:r>
      <w:r>
        <w:t xml:space="preserve">– detects repeated failures, prevents cascading service errors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Fluent, Closure-Based API</w:t>
      </w:r>
      <w:r>
        <w:t xml:space="preserve"> </w:t>
      </w:r>
      <w:r>
        <w:t xml:space="preserve">– readable request customization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HTTP/2 Support</w:t>
      </w:r>
      <w:r>
        <w:t xml:space="preserve"> </w:t>
      </w:r>
      <w:r>
        <w:t xml:space="preserve">– automatic negotiation with fallback to HTTP/1.1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Sync and Async APIs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getSync()</w:t>
      </w:r>
      <w:r>
        <w:t xml:space="preserve"> </w:t>
      </w:r>
      <w:r>
        <w:t xml:space="preserve">for blocking,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 </w:t>
      </w:r>
      <w:r>
        <w:t xml:space="preserve">for async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Custom SSL/TLS</w:t>
      </w:r>
      <w:r>
        <w:t xml:space="preserve"> </w:t>
      </w:r>
      <w:r>
        <w:t xml:space="preserve">– for test or production contexts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HTTP Verb Support</w:t>
      </w:r>
      <w:r>
        <w:t xml:space="preserve"> </w:t>
      </w:r>
      <w:r>
        <w:t xml:space="preserve">– GET, POST, PUT, PATCH, DELETE, HEAD, OPTIONS</w:t>
      </w:r>
    </w:p>
    <w:bookmarkEnd w:id="20"/>
    <w:bookmarkStart w:id="21" w:name="mockhttpserver"/>
    <w:p>
      <w:pPr>
        <w:pStyle w:val="Heading3"/>
      </w:pPr>
      <w:r>
        <w:t xml:space="preserve">MockHttpServer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Lightweight Test Server</w:t>
      </w:r>
      <w:r>
        <w:t xml:space="preserve"> </w:t>
      </w:r>
      <w:r>
        <w:t xml:space="preserve">for local integration tests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Per-Request Configuration</w:t>
      </w:r>
      <w:r>
        <w:t xml:space="preserve"> </w:t>
      </w:r>
      <w:r>
        <w:t xml:space="preserve">(method, path, headers, delay, status, body)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Multi-Value Headers</w:t>
      </w:r>
      <w:r>
        <w:t xml:space="preserve"> </w:t>
      </w:r>
      <w:r>
        <w:t xml:space="preserve">supported via</w:t>
      </w:r>
      <w:r>
        <w:t xml:space="preserve"> </w:t>
      </w:r>
      <w:r>
        <w:rPr>
          <w:rStyle w:val="VerbatimChar"/>
        </w:rPr>
        <w:t xml:space="preserve">Map&lt;String, List&lt;String&gt;&gt;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Response Delay Simulation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.withDelay(ms)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Graceful Lifecycle</w:t>
      </w:r>
      <w:r>
        <w:t xml:space="preserve"> </w:t>
      </w:r>
      <w:r>
        <w:t xml:space="preserve">(</w:t>
      </w:r>
      <w:r>
        <w:rPr>
          <w:rStyle w:val="VerbatimChar"/>
        </w:rPr>
        <w:t xml:space="preserve">start()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stop()</w:t>
      </w:r>
      <w:r>
        <w:t xml:space="preserve">, automatic port assignment)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quick-start-example"/>
    <w:p>
      <w:pPr>
        <w:pStyle w:val="Heading2"/>
      </w:pPr>
      <w:r>
        <w:t xml:space="preserve">🚀 Quick Start Example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org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softwood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GroovyHttpClient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org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softwood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MockHttpServer</w:t>
      </w:r>
      <w:r>
        <w:br/>
      </w:r>
      <w:r>
        <w:br/>
      </w:r>
      <w:r>
        <w:rPr>
          <w:rStyle w:val="CommentTok"/>
        </w:rPr>
        <w:t xml:space="preserve">// Start mock server on auto-assigned port</w:t>
      </w:r>
      <w:r>
        <w:br/>
      </w:r>
      <w:r>
        <w:rPr>
          <w:rStyle w:val="DataTypeTok"/>
        </w:rPr>
        <w:t xml:space="preserve">def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MockHttpServer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addRequestCheck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'{"msg":"hi"}'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DataTypeTok"/>
        </w:rPr>
        <w:t xml:space="preserve">def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GroovyHttpClient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"http://localhost: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Synchronous GET</w:t>
      </w:r>
      <w:r>
        <w:br/>
      </w:r>
      <w:r>
        <w:rPr>
          <w:rStyle w:val="NormalTok"/>
        </w:rPr>
        <w:t xml:space="preserve">    println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"/hello"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Asynchronous GET</w:t>
      </w:r>
      <w:r>
        <w:br/>
      </w:r>
      <w:r>
        <w:rPr>
          <w:rStyle w:val="NormalTok"/>
        </w:rPr>
        <w:t xml:space="preserve">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"/hello"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thenAccept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println </w:t>
      </w:r>
      <w:r>
        <w:rPr>
          <w:rStyle w:val="StringTok"/>
        </w:rPr>
        <w:t xml:space="preserve">"Async Response: </w:t>
      </w:r>
      <w:r>
        <w:rPr>
          <w:rStyle w:val="SpecialStringTok"/>
        </w:rPr>
        <w:t xml:space="preserve">$resp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installation"/>
    <w:p>
      <w:pPr>
        <w:pStyle w:val="Heading2"/>
      </w:pPr>
      <w:r>
        <w:t xml:space="preserve">📦 Installation</w:t>
      </w:r>
    </w:p>
    <w:p>
      <w:pPr>
        <w:pStyle w:val="FirstParagraph"/>
      </w:pPr>
      <w:r>
        <w:t xml:space="preserve">Add to your project under:</w:t>
      </w:r>
    </w:p>
    <w:p>
      <w:pPr>
        <w:pStyle w:val="SourceCode"/>
      </w:pPr>
      <w:r>
        <w:rPr>
          <w:rStyle w:val="VerbatimChar"/>
        </w:rPr>
        <w:t xml:space="preserve">src/main/groovy/org/softwood/http/GroovyHttpClient.groovy</w:t>
      </w:r>
      <w:r>
        <w:br/>
      </w:r>
      <w:r>
        <w:rPr>
          <w:rStyle w:val="VerbatimChar"/>
        </w:rPr>
        <w:t xml:space="preserve">src/test/groovy/org/softwood/test/MockHttpServer.groovy</w:t>
      </w:r>
    </w:p>
    <w:p>
      <w:pPr>
        <w:pStyle w:val="FirstParagraph"/>
      </w:pPr>
      <w:r>
        <w:t xml:space="preserve">Or publish locally using Gradle: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publishToMavenLocal</w:t>
      </w:r>
    </w:p>
    <w:p>
      <w:pPr>
        <w:pStyle w:val="FirstParagraph"/>
      </w:pPr>
      <w:r>
        <w:t xml:space="preserve">Then include it in your</w:t>
      </w:r>
      <w:r>
        <w:t xml:space="preserve"> </w:t>
      </w:r>
      <w:r>
        <w:rPr>
          <w:rStyle w:val="VerbatimChar"/>
        </w:rPr>
        <w:t xml:space="preserve">build.gradle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repositories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mavenLocal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mavenCentral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"org.softwood:groovy-HttpClient:1.0-SNAPSHOT"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basic-usage"/>
    <w:p>
      <w:pPr>
        <w:pStyle w:val="Heading2"/>
      </w:pPr>
      <w:r>
        <w:t xml:space="preserve">⚙️ Basic Usage</w:t>
      </w:r>
    </w:p>
    <w:p>
      <w:pPr>
        <w:pStyle w:val="SourceCode"/>
      </w:pPr>
      <w:r>
        <w:rPr>
          <w:rStyle w:val="DataTypeTok"/>
        </w:rPr>
        <w:t xml:space="preserve">def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GroovyHttpClient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"https://api.example.com"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Custom timeouts</w:t>
      </w:r>
      <w:r>
        <w:br/>
      </w:r>
      <w:r>
        <w:rPr>
          <w:rStyle w:val="DataTypeTok"/>
        </w:rPr>
        <w:t xml:space="preserve">def</w:t>
      </w:r>
      <w:r>
        <w:rPr>
          <w:rStyle w:val="NormalTok"/>
        </w:rPr>
        <w:t xml:space="preserve"> client2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GroovyHttpClient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5"/>
    <w:bookmarkStart w:id="26" w:name="using-the-builder"/>
    <w:p>
      <w:pPr>
        <w:pStyle w:val="Heading2"/>
      </w:pPr>
      <w:r>
        <w:t xml:space="preserve">🧱 Using the Builder</w:t>
      </w:r>
    </w:p>
    <w:p>
      <w:pPr>
        <w:pStyle w:val="SourceCode"/>
      </w:pPr>
      <w:r>
        <w:rPr>
          <w:rStyle w:val="DataTypeTok"/>
        </w:rPr>
        <w:t xml:space="preserve">def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GroovyHttpClient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setBaseUrl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"https://api.example.com"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setConnectionTimeout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setRequestTimeout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setCircuitBreakerFailureThreshold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setCircuitBreakerResetTimeout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26"/>
    <w:bookmarkStart w:id="27" w:name="using-options-map"/>
    <w:p>
      <w:pPr>
        <w:pStyle w:val="Heading2"/>
      </w:pPr>
      <w:r>
        <w:t xml:space="preserve">🧩 Using Options Map</w:t>
      </w:r>
    </w:p>
    <w:p>
      <w:pPr>
        <w:pStyle w:val="SourceCode"/>
      </w:pPr>
      <w:r>
        <w:rPr>
          <w:rStyle w:val="DataTypeTok"/>
        </w:rPr>
        <w:t xml:space="preserve">def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connectionTimeout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requestTimeout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circuitBreakerFailureThreshold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circuitBreakerResetTimeout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br/>
      </w:r>
      <w:r>
        <w:rPr>
          <w:rStyle w:val="OperatorTok"/>
        </w:rPr>
        <w:t xml:space="preserve">]</w:t>
      </w:r>
      <w:r>
        <w:br/>
      </w:r>
      <w:r>
        <w:rPr>
          <w:rStyle w:val="DataTypeTok"/>
        </w:rPr>
        <w:t xml:space="preserve">def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GroovyHttpClient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createWithOptions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"https://api.example.com"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Start w:id="31" w:name="making-requests"/>
    <w:p>
      <w:pPr>
        <w:pStyle w:val="Heading2"/>
      </w:pPr>
      <w:r>
        <w:t xml:space="preserve">🌐 Making Requests</w:t>
      </w:r>
    </w:p>
    <w:bookmarkStart w:id="28" w:name="synchronous"/>
    <w:p>
      <w:pPr>
        <w:pStyle w:val="Heading3"/>
      </w:pPr>
      <w:r>
        <w:t xml:space="preserve">Synchronous</w:t>
      </w:r>
    </w:p>
    <w:p>
      <w:pPr>
        <w:pStyle w:val="SourceCode"/>
      </w:pPr>
      <w:r>
        <w:rPr>
          <w:rStyle w:val="DataTypeTok"/>
        </w:rPr>
        <w:t xml:space="preserve">def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"/posts/1"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println result</w:t>
      </w:r>
    </w:p>
    <w:bookmarkEnd w:id="28"/>
    <w:bookmarkStart w:id="29" w:name="asynchronous"/>
    <w:p>
      <w:pPr>
        <w:pStyle w:val="Heading3"/>
      </w:pPr>
      <w:r>
        <w:t xml:space="preserve">Asynchronous</w:t>
      </w:r>
    </w:p>
    <w:p>
      <w:pPr>
        <w:pStyle w:val="SourceCode"/>
      </w:pP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"/users"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thenAccept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resp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println </w:t>
      </w:r>
      <w:r>
        <w:rPr>
          <w:rStyle w:val="StringTok"/>
        </w:rPr>
        <w:t xml:space="preserve">"Response: </w:t>
      </w:r>
      <w:r>
        <w:rPr>
          <w:rStyle w:val="SpecialStringTok"/>
        </w:rPr>
        <w:t xml:space="preserve">$resp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post-example"/>
    <w:p>
      <w:pPr>
        <w:pStyle w:val="Heading3"/>
      </w:pPr>
      <w:r>
        <w:t xml:space="preserve">POST Example</w:t>
      </w:r>
    </w:p>
    <w:p>
      <w:pPr>
        <w:pStyle w:val="SourceCode"/>
      </w:pPr>
      <w:r>
        <w:rPr>
          <w:rStyle w:val="DataTypeTok"/>
        </w:rPr>
        <w:t xml:space="preserve">def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'{"title":"My Post","body":"Hello","userId":1}'</w:t>
      </w:r>
      <w:r>
        <w:br/>
      </w:r>
      <w:r>
        <w:rPr>
          <w:rStyle w:val="DataTypeTok"/>
        </w:rPr>
        <w:t xml:space="preserve">def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"/posts"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header 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ircuit-breaker"/>
    <w:p>
      <w:pPr>
        <w:pStyle w:val="Heading2"/>
      </w:pPr>
      <w:r>
        <w:t xml:space="preserve">⚡ Circuit Breaker</w:t>
      </w:r>
    </w:p>
    <w:p>
      <w:pPr>
        <w:pStyle w:val="SourceCode"/>
      </w:pPr>
      <w:r>
        <w:rPr>
          <w:rStyle w:val="DataTypeTok"/>
        </w:rPr>
        <w:t xml:space="preserve">def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GroovyHttpClient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"https://api.example.com"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fail threshold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reset after 10s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"/data"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GroovyHttpClient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CircuitOpenException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println </w:t>
      </w:r>
      <w:r>
        <w:rPr>
          <w:rStyle w:val="StringTok"/>
        </w:rPr>
        <w:t xml:space="preserve">"Service temporarily unavailable"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Start w:id="33" w:name="testing-with-mockhttpserver"/>
    <w:p>
      <w:pPr>
        <w:pStyle w:val="Heading2"/>
      </w:pPr>
      <w:r>
        <w:t xml:space="preserve">🧪 Testing with MockHttpServer</w:t>
      </w:r>
    </w:p>
    <w:p>
      <w:pPr>
        <w:pStyle w:val="SourceCode"/>
      </w:pPr>
      <w:r>
        <w:rPr>
          <w:rStyle w:val="DataTypeTok"/>
        </w:rPr>
        <w:t xml:space="preserve">def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MockHttpServer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addRequestCheck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"/multi"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'{"ok":true}'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"X-Request"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"val1"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"val2"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"X-Response"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"res1"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"res2"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delay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DataTypeTok"/>
        </w:rPr>
        <w:t xml:space="preserve">def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GroovyHttpClient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"http://localhost:</w:t>
      </w:r>
      <w:r>
        <w:rPr>
          <w:rStyle w:val="SpecialStringTok"/>
        </w:rPr>
        <w:t xml:space="preserve">${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SpecialStringTok"/>
        </w:rPr>
        <w:t xml:space="preserve">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println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"/multi"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33"/>
    <w:bookmarkStart w:id="34" w:name="thread-safety"/>
    <w:p>
      <w:pPr>
        <w:pStyle w:val="Heading2"/>
      </w:pPr>
      <w:r>
        <w:t xml:space="preserve">🧵 Thread Safety</w:t>
      </w:r>
    </w:p>
    <w:p>
      <w:pPr>
        <w:pStyle w:val="Compact"/>
        <w:numPr>
          <w:ilvl w:val="0"/>
          <w:numId w:val="1003"/>
        </w:numPr>
      </w:pPr>
      <w:r>
        <w:t xml:space="preserve">Built on</w:t>
      </w:r>
      <w:r>
        <w:t xml:space="preserve"> </w:t>
      </w:r>
      <w:r>
        <w:rPr>
          <w:b/>
          <w:bCs/>
        </w:rPr>
        <w:t xml:space="preserve">virtual threads</w:t>
      </w:r>
    </w:p>
    <w:p>
      <w:pPr>
        <w:pStyle w:val="Compact"/>
        <w:numPr>
          <w:ilvl w:val="0"/>
          <w:numId w:val="1003"/>
        </w:numPr>
      </w:pPr>
      <w:r>
        <w:t xml:space="preserve">Each request isolated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Circuit breaker uses</w:t>
      </w:r>
      <w:r>
        <w:t xml:space="preserve"> </w:t>
      </w:r>
      <w:r>
        <w:rPr>
          <w:b/>
          <w:bCs/>
        </w:rPr>
        <w:t xml:space="preserve">atomic state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Clients are</w:t>
      </w:r>
      <w:r>
        <w:t xml:space="preserve"> </w:t>
      </w:r>
      <w:r>
        <w:rPr>
          <w:b/>
          <w:bCs/>
        </w:rPr>
        <w:t xml:space="preserve">safe to share</w:t>
      </w:r>
    </w:p>
    <w:p>
      <w:r>
        <w:pict>
          <v:rect style="width:0;height:1.5pt" o:hralign="center" o:hrstd="t" o:hr="t"/>
        </w:pict>
      </w:r>
    </w:p>
    <w:bookmarkEnd w:id="34"/>
    <w:bookmarkStart w:id="35" w:name="best-practices"/>
    <w:p>
      <w:pPr>
        <w:pStyle w:val="Heading2"/>
      </w:pPr>
      <w:r>
        <w:t xml:space="preserve">🧰 Best Practices</w:t>
      </w:r>
    </w:p>
    <w:p>
      <w:pPr>
        <w:pStyle w:val="Compact"/>
        <w:numPr>
          <w:ilvl w:val="0"/>
          <w:numId w:val="1004"/>
        </w:numPr>
      </w:pPr>
      <w:r>
        <w:t xml:space="preserve">Reuse client instances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Always call</w:t>
      </w:r>
      <w:r>
        <w:t xml:space="preserve"> </w:t>
      </w:r>
      <w:r>
        <w:rPr>
          <w:rStyle w:val="VerbatimChar"/>
        </w:rPr>
        <w:t xml:space="preserve">close()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Catch</w:t>
      </w:r>
      <w:r>
        <w:t xml:space="preserve"> </w:t>
      </w:r>
      <w:r>
        <w:rPr>
          <w:rStyle w:val="VerbatimChar"/>
        </w:rPr>
        <w:t xml:space="preserve">CircuitOpenException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HttpResponseException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Use async for concurrent loads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Log or monitor circuit breaker transitions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For tests, isolate with</w:t>
      </w:r>
      <w:r>
        <w:t xml:space="preserve"> </w:t>
      </w:r>
      <w:r>
        <w:rPr>
          <w:rStyle w:val="VerbatimChar"/>
        </w:rPr>
        <w:t xml:space="preserve">MockHttpServer</w:t>
      </w:r>
    </w:p>
    <w:p>
      <w:r>
        <w:pict>
          <v:rect style="width:0;height:1.5pt" o:hralign="center" o:hrstd="t" o:hr="t"/>
        </w:pict>
      </w:r>
    </w:p>
    <w:bookmarkEnd w:id="35"/>
    <w:bookmarkStart w:id="36" w:name="troubleshooting"/>
    <w:p>
      <w:pPr>
        <w:pStyle w:val="Heading2"/>
      </w:pPr>
      <w:r>
        <w:t xml:space="preserve">🔧 Troubleshooting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Timeouts</w:t>
      </w:r>
      <w:r>
        <w:t xml:space="preserve">: Ensure</w:t>
      </w:r>
      <w:r>
        <w:t xml:space="preserve"> </w:t>
      </w:r>
      <w:r>
        <w:rPr>
          <w:rStyle w:val="VerbatimChar"/>
        </w:rPr>
        <w:t xml:space="preserve">requestTimeout</w:t>
      </w:r>
      <w:r>
        <w:t xml:space="preserve"> </w:t>
      </w:r>
      <w:r>
        <w:t xml:space="preserve">exceeds any</w:t>
      </w:r>
      <w:r>
        <w:t xml:space="preserve"> </w:t>
      </w:r>
      <w:r>
        <w:rPr>
          <w:rStyle w:val="VerbatimChar"/>
        </w:rPr>
        <w:t xml:space="preserve">MockHttpServer</w:t>
      </w:r>
      <w:r>
        <w:t xml:space="preserve"> </w:t>
      </w:r>
      <w:r>
        <w:t xml:space="preserve">delay.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Circuit Open</w:t>
      </w:r>
      <w:r>
        <w:t xml:space="preserve">: Reset after</w:t>
      </w:r>
      <w:r>
        <w:t xml:space="preserve"> </w:t>
      </w:r>
      <w:r>
        <w:rPr>
          <w:rStyle w:val="VerbatimChar"/>
        </w:rPr>
        <w:t xml:space="preserve">circuitBreakerResetTimeout</w:t>
      </w:r>
      <w:r>
        <w:t xml:space="preserve">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Port Conflicts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for auto-port.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Headers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Map&lt;String, List&lt;String&gt;&gt;</w:t>
      </w:r>
      <w:r>
        <w:t xml:space="preserve">.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Thread Leaks</w:t>
      </w:r>
      <w:r>
        <w:t xml:space="preserve">: Always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clients.</w:t>
      </w:r>
    </w:p>
    <w:p>
      <w:r>
        <w:pict>
          <v:rect style="width:0;height:1.5pt" o:hralign="center" o:hrstd="t" o:hr="t"/>
        </w:pict>
      </w:r>
    </w:p>
    <w:bookmarkEnd w:id="36"/>
    <w:bookmarkStart w:id="37" w:name="license"/>
    <w:p>
      <w:pPr>
        <w:pStyle w:val="Heading2"/>
      </w:pPr>
      <w:r>
        <w:t xml:space="preserve">🪪 License</w:t>
      </w:r>
    </w:p>
    <w:p>
      <w:pPr>
        <w:pStyle w:val="FirstParagraph"/>
      </w:pPr>
      <w:r>
        <w:t xml:space="preserve">See your project’s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2025-11-11T16:40:21Z</dcterms:created>
  <dcterms:modified xsi:type="dcterms:W3CDTF">2025-11-11T16:40:21Z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