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EF13C">
      <w:pPr>
        <w:pStyle w:val="2"/>
      </w:pPr>
      <w:r>
        <w:t>图片 / 文字加密解密可视化工具需求 PRD 文档</w:t>
      </w:r>
    </w:p>
    <w:p w14:paraId="6A49216A">
      <w:pPr>
        <w:pStyle w:val="3"/>
      </w:pPr>
      <w:r>
        <w:t>一、项目背景</w:t>
      </w:r>
    </w:p>
    <w:p w14:paraId="7FB1D144">
      <w:pPr>
        <w:pStyle w:val="16"/>
      </w:pPr>
      <w:r>
        <w:t>本项目基于开源项目 blind-watermark 的核心算法能力，开发一款可视化网页工具。工具以 “拖放操作 + 简洁界面” 为核心体验，支持图片加密（文字水印 / 图片水印）、加密图片解密功能，无需用户掌握命令行操作，大幅降低盲水印技术的使用门槛。核心目标是实现 “上传 - 操作 - 输出” 全流程可视化，单文件处理响应时间控制在 10 秒内，为用户提供安全、便捷的图片隐水印处理解决方案。</w:t>
      </w:r>
    </w:p>
    <w:p w14:paraId="1433D419">
      <w:pPr>
        <w:pStyle w:val="3"/>
      </w:pPr>
      <w:r>
        <w:t>二、需求拆解（按功能模块划分）</w:t>
      </w:r>
    </w:p>
    <w:p w14:paraId="0CD6E975">
      <w:pPr>
        <w:pStyle w:val="4"/>
      </w:pPr>
      <w:r>
        <w:t>2.1 应用入口与基础交互模块</w:t>
      </w:r>
    </w:p>
    <w:p w14:paraId="5442D3D4">
      <w:pPr>
        <w:pStyle w:val="16"/>
        <w:numPr>
          <w:ilvl w:val="0"/>
          <w:numId w:val="1"/>
        </w:numPr>
      </w:pPr>
      <w:r>
        <w:t>网页端独立访问，支持浏览器全屏 / 常规窗口展示，适配 PC 端主流分辨率</w:t>
      </w:r>
    </w:p>
    <w:p w14:paraId="33AB209B">
      <w:pPr>
        <w:pStyle w:val="16"/>
        <w:numPr>
          <w:ilvl w:val="0"/>
          <w:numId w:val="1"/>
        </w:numPr>
      </w:pPr>
      <w:r>
        <w:t>前端界面设计，包含功能分区（加密 / 解密切换、操作区、预览区、结果区）</w:t>
      </w:r>
    </w:p>
    <w:p w14:paraId="27516B67">
      <w:pPr>
        <w:pStyle w:val="16"/>
        <w:numPr>
          <w:ilvl w:val="0"/>
          <w:numId w:val="1"/>
        </w:numPr>
      </w:pPr>
      <w:r>
        <w:t>兼容性适配，支持 Chrome、Edge、Firefox 等主流浏览器，保障操作流畅性</w:t>
      </w:r>
    </w:p>
    <w:p w14:paraId="7E4689E3">
      <w:pPr>
        <w:pStyle w:val="16"/>
        <w:numPr>
          <w:ilvl w:val="0"/>
          <w:numId w:val="1"/>
        </w:numPr>
      </w:pPr>
      <w:r>
        <w:t>基础导航与帮助提示，含操作指引、参数说明、常见问题入口</w:t>
      </w:r>
    </w:p>
    <w:p w14:paraId="5B526285">
      <w:pPr>
        <w:pStyle w:val="4"/>
      </w:pPr>
      <w:r>
        <w:t>2.2 文件上传与预处理模块</w:t>
      </w:r>
    </w:p>
    <w:p w14:paraId="5053BF71">
      <w:pPr>
        <w:pStyle w:val="16"/>
        <w:numPr>
          <w:ilvl w:val="0"/>
          <w:numId w:val="1"/>
        </w:numPr>
      </w:pPr>
      <w:r>
        <w:t>支持拖放上传与点击选择上传两种方式，适配单文件处理场景</w:t>
      </w:r>
    </w:p>
    <w:p w14:paraId="3A4A24D7">
      <w:pPr>
        <w:pStyle w:val="16"/>
        <w:numPr>
          <w:ilvl w:val="0"/>
          <w:numId w:val="1"/>
        </w:numPr>
      </w:pPr>
      <w:r>
        <w:t>文件格式校验：原图 / 加密图支持 JPG、PNG 格式，水印图支持 JPG、PNG 格式</w:t>
      </w:r>
    </w:p>
    <w:p w14:paraId="7155F6DF">
      <w:pPr>
        <w:pStyle w:val="16"/>
        <w:numPr>
          <w:ilvl w:val="0"/>
          <w:numId w:val="1"/>
        </w:numPr>
      </w:pPr>
      <w:r>
        <w:t>文件大小限制：单文件≤10MB，避免大文件导致处理超时</w:t>
      </w:r>
    </w:p>
    <w:p w14:paraId="5A470C5B">
      <w:pPr>
        <w:pStyle w:val="16"/>
        <w:numPr>
          <w:ilvl w:val="0"/>
          <w:numId w:val="1"/>
        </w:numPr>
      </w:pPr>
      <w:r>
        <w:t>上传进度实时展示，失败重试功能，格式错误 / 大小超限即时提示</w:t>
      </w:r>
    </w:p>
    <w:p w14:paraId="614090E2">
      <w:pPr>
        <w:pStyle w:val="16"/>
        <w:numPr>
          <w:ilvl w:val="0"/>
          <w:numId w:val="1"/>
        </w:numPr>
      </w:pPr>
      <w:r>
        <w:t>文件预处理：自动压缩超大图片（保持清晰度前提下），图片水印自动适配原图尺寸比例（1/8~1/4）</w:t>
      </w:r>
    </w:p>
    <w:p w14:paraId="2A7D1E2B">
      <w:pPr>
        <w:pStyle w:val="4"/>
      </w:pPr>
      <w:r>
        <w:t>2.3 加密功能模块</w:t>
      </w:r>
    </w:p>
    <w:p w14:paraId="2BC6832F">
      <w:pPr>
        <w:pStyle w:val="5"/>
      </w:pPr>
      <w:r>
        <w:t>2.3.1 文字加密子模块</w:t>
      </w:r>
    </w:p>
    <w:p w14:paraId="5D616F99">
      <w:pPr>
        <w:pStyle w:val="16"/>
        <w:numPr>
          <w:ilvl w:val="0"/>
          <w:numId w:val="1"/>
        </w:numPr>
      </w:pPr>
      <w:r>
        <w:t>功能切换：支持从 “解密模式” 快速切换至 “文字加密模式”</w:t>
      </w:r>
    </w:p>
    <w:p w14:paraId="722E9715">
      <w:pPr>
        <w:pStyle w:val="16"/>
        <w:numPr>
          <w:ilvl w:val="0"/>
          <w:numId w:val="1"/>
        </w:numPr>
      </w:pPr>
      <w:r>
        <w:t>核心操作：拖入 / 选择原图后，输入文字水印内容与密码</w:t>
      </w:r>
    </w:p>
    <w:p w14:paraId="48944345">
      <w:pPr>
        <w:pStyle w:val="16"/>
        <w:numPr>
          <w:ilvl w:val="0"/>
          <w:numId w:val="1"/>
        </w:numPr>
      </w:pPr>
      <w:r>
        <w:t>参数约束：文字水印长度≤50 字符，密码支持 6~16 位字母 / 数字组合，实时校验格式</w:t>
      </w:r>
    </w:p>
    <w:p w14:paraId="345BB635">
      <w:pPr>
        <w:pStyle w:val="16"/>
        <w:numPr>
          <w:ilvl w:val="0"/>
          <w:numId w:val="1"/>
        </w:numPr>
      </w:pPr>
      <w:r>
        <w:t>预览与确认：加密前展示原图预览，支持重新上传或修改参数</w:t>
      </w:r>
    </w:p>
    <w:p w14:paraId="3F41A925">
      <w:pPr>
        <w:pStyle w:val="16"/>
        <w:numPr>
          <w:ilvl w:val="0"/>
          <w:numId w:val="1"/>
        </w:numPr>
      </w:pPr>
      <w:r>
        <w:t>结果输出：加密成功后展示处理后图片预览，提供下载按钮（默认保留原图格式）</w:t>
      </w:r>
    </w:p>
    <w:p w14:paraId="5B68B458">
      <w:pPr>
        <w:pStyle w:val="5"/>
      </w:pPr>
      <w:r>
        <w:t>2.3.2 图片加密子模块</w:t>
      </w:r>
    </w:p>
    <w:p w14:paraId="5D1D2770">
      <w:pPr>
        <w:pStyle w:val="16"/>
        <w:numPr>
          <w:ilvl w:val="0"/>
          <w:numId w:val="1"/>
        </w:numPr>
      </w:pPr>
      <w:r>
        <w:t>功能切换：支持从 “文字加密模式”/“解密模式” 切换至 “图片加密模式”</w:t>
      </w:r>
    </w:p>
    <w:p w14:paraId="749E30FD">
      <w:pPr>
        <w:pStyle w:val="16"/>
        <w:numPr>
          <w:ilvl w:val="0"/>
          <w:numId w:val="1"/>
        </w:numPr>
      </w:pPr>
      <w:r>
        <w:t>核心操作：拖入 / 选择原图与水印图，输入密码</w:t>
      </w:r>
    </w:p>
    <w:p w14:paraId="03188765">
      <w:pPr>
        <w:pStyle w:val="16"/>
        <w:numPr>
          <w:ilvl w:val="0"/>
          <w:numId w:val="1"/>
        </w:numPr>
      </w:pPr>
      <w:r>
        <w:t>辅助功能：水印图预览、尺寸自动适配提示，支持手动调整水印透明度（可选，默认不透明）</w:t>
      </w:r>
    </w:p>
    <w:p w14:paraId="7D136084">
      <w:pPr>
        <w:pStyle w:val="16"/>
        <w:numPr>
          <w:ilvl w:val="0"/>
          <w:numId w:val="1"/>
        </w:numPr>
      </w:pPr>
      <w:r>
        <w:t>参数约束：密码规则与文字加密一致，水印图需为有效图片格式（JPG/PNG）</w:t>
      </w:r>
    </w:p>
    <w:p w14:paraId="1D39DEDC">
      <w:pPr>
        <w:pStyle w:val="16"/>
        <w:numPr>
          <w:ilvl w:val="0"/>
          <w:numId w:val="1"/>
        </w:numPr>
      </w:pPr>
      <w:r>
        <w:t>结果输出：加密成功后展示原图 + 水印图 + 加密图三联预览，提供加密图下载功能</w:t>
      </w:r>
    </w:p>
    <w:p w14:paraId="147C9011">
      <w:pPr>
        <w:pStyle w:val="4"/>
      </w:pPr>
      <w:r>
        <w:t>2.4 解密功能模块</w:t>
      </w:r>
    </w:p>
    <w:p w14:paraId="16F7A031">
      <w:pPr>
        <w:pStyle w:val="16"/>
        <w:numPr>
          <w:ilvl w:val="0"/>
          <w:numId w:val="1"/>
        </w:numPr>
      </w:pPr>
      <w:r>
        <w:t>功能切换：支持从 “加密模式” 快速切换至 “解密模式”</w:t>
      </w:r>
    </w:p>
    <w:p w14:paraId="0B89C4F8">
      <w:pPr>
        <w:pStyle w:val="16"/>
        <w:numPr>
          <w:ilvl w:val="0"/>
          <w:numId w:val="1"/>
        </w:numPr>
      </w:pPr>
      <w:r>
        <w:t>核心操作：拖入 / 选择加密图，输入密码，选择解密类型（文字水印 / 图片水印）</w:t>
      </w:r>
    </w:p>
    <w:p w14:paraId="7885CBA9">
      <w:pPr>
        <w:pStyle w:val="16"/>
        <w:numPr>
          <w:ilvl w:val="0"/>
          <w:numId w:val="1"/>
        </w:numPr>
      </w:pPr>
      <w:r>
        <w:t>辅助参数：图片水印解密需输入原始水印尺寸（或上传原始水印图自动识别尺寸）</w:t>
      </w:r>
    </w:p>
    <w:p w14:paraId="60826A04">
      <w:pPr>
        <w:pStyle w:val="16"/>
        <w:numPr>
          <w:ilvl w:val="0"/>
          <w:numId w:val="1"/>
        </w:numPr>
      </w:pPr>
      <w:r>
        <w:t>结果输出：文字水印解密成功后展示可复制文本；图片水印解密成功后展示水印图预览 + 下载按钮</w:t>
      </w:r>
    </w:p>
    <w:p w14:paraId="2444A707">
      <w:pPr>
        <w:pStyle w:val="16"/>
        <w:numPr>
          <w:ilvl w:val="0"/>
          <w:numId w:val="1"/>
        </w:numPr>
      </w:pPr>
      <w:r>
        <w:t>异常处理：密码错误、解密类型不匹配、水印提取失败时，显示明确错误提示与排查建议</w:t>
      </w:r>
    </w:p>
    <w:p w14:paraId="4FCE2774">
      <w:pPr>
        <w:pStyle w:val="4"/>
      </w:pPr>
      <w:r>
        <w:t>2.5 交互优化与辅助模块</w:t>
      </w:r>
    </w:p>
    <w:p w14:paraId="2D5C03AD">
      <w:pPr>
        <w:pStyle w:val="16"/>
        <w:numPr>
          <w:ilvl w:val="0"/>
          <w:numId w:val="1"/>
        </w:numPr>
      </w:pPr>
      <w:r>
        <w:t>操作状态反馈：加密 / 解密过程中显示进度条（0%~100%），避免重复提交</w:t>
      </w:r>
    </w:p>
    <w:p w14:paraId="4CF42234">
      <w:pPr>
        <w:pStyle w:val="16"/>
        <w:numPr>
          <w:ilvl w:val="0"/>
          <w:numId w:val="1"/>
        </w:numPr>
      </w:pPr>
      <w:r>
        <w:t>历史记录：保留最近 5 次处理记录（仅本地缓存，不存储服务器），支持重新下载结果</w:t>
      </w:r>
    </w:p>
    <w:p w14:paraId="720AEA7C">
      <w:pPr>
        <w:pStyle w:val="16"/>
        <w:numPr>
          <w:ilvl w:val="0"/>
          <w:numId w:val="1"/>
        </w:numPr>
      </w:pPr>
      <w:r>
        <w:t>格式转换：下载时支持选择输出格式（JPG/PNG），文字水印支持 TXT 格式导出</w:t>
      </w:r>
    </w:p>
    <w:p w14:paraId="6EEF991B">
      <w:pPr>
        <w:pStyle w:val="16"/>
        <w:numPr>
          <w:ilvl w:val="0"/>
          <w:numId w:val="1"/>
        </w:numPr>
      </w:pPr>
      <w:r>
        <w:t>帮助引导：关键操作节点（如密码设置、水印尺寸输入）提供即时提示，侧边栏含详细操作指南</w:t>
      </w:r>
    </w:p>
    <w:p w14:paraId="14938620">
      <w:pPr>
        <w:pStyle w:val="4"/>
      </w:pPr>
      <w:r>
        <w:t>2.6 性能与安全性保障模块</w:t>
      </w:r>
    </w:p>
    <w:p w14:paraId="340E9B90">
      <w:pPr>
        <w:pStyle w:val="16"/>
        <w:numPr>
          <w:ilvl w:val="0"/>
          <w:numId w:val="1"/>
        </w:numPr>
      </w:pPr>
      <w:r>
        <w:t>响应速度优化：单文件处理（上传 + 加密 / 解密）总时间≤10 秒</w:t>
      </w:r>
    </w:p>
    <w:p w14:paraId="7F413EBC">
      <w:pPr>
        <w:pStyle w:val="16"/>
        <w:numPr>
          <w:ilvl w:val="0"/>
          <w:numId w:val="1"/>
        </w:numPr>
      </w:pPr>
      <w:r>
        <w:t>数据安全：文件传输采用 HTTPS 协议，服务器不存储用户原图、水印内容及密码，处理后临时文件即时清理</w:t>
      </w:r>
    </w:p>
    <w:p w14:paraId="02C86DE0">
      <w:pPr>
        <w:pStyle w:val="16"/>
        <w:numPr>
          <w:ilvl w:val="0"/>
          <w:numId w:val="1"/>
        </w:numPr>
      </w:pPr>
      <w:r>
        <w:t>并发支持：单服务器支持 10 人同时操作，避免拥堵</w:t>
      </w:r>
    </w:p>
    <w:p w14:paraId="61358118">
      <w:pPr>
        <w:pStyle w:val="16"/>
        <w:numPr>
          <w:ilvl w:val="0"/>
          <w:numId w:val="1"/>
        </w:numPr>
      </w:pPr>
      <w:r>
        <w:t>稳定性保障：文件损坏、网络中断时提供断点续传（上传阶段）或重试提示（处理阶段）</w:t>
      </w:r>
    </w:p>
    <w:p w14:paraId="62B7DB93">
      <w:pPr>
        <w:pStyle w:val="3"/>
      </w:pPr>
      <w:r>
        <w:t>三、技术实现方案</w:t>
      </w:r>
    </w:p>
    <w:p w14:paraId="1007C7A4">
      <w:pPr>
        <w:pStyle w:val="4"/>
      </w:pPr>
      <w:r>
        <w:t>3.1 核心技术栈</w:t>
      </w:r>
    </w:p>
    <w:p w14:paraId="5FC1F183">
      <w:pPr>
        <w:pStyle w:val="16"/>
        <w:numPr>
          <w:ilvl w:val="0"/>
          <w:numId w:val="1"/>
        </w:numPr>
      </w:pPr>
      <w:r>
        <w:t>后端：Python 语言，基于 Flask/FastAPI 搭建轻量接口，集成 blind-watermark 核心算法</w:t>
      </w:r>
    </w:p>
    <w:p w14:paraId="0FADCE47">
      <w:pPr>
        <w:pStyle w:val="16"/>
        <w:numPr>
          <w:ilvl w:val="0"/>
          <w:numId w:val="1"/>
        </w:numPr>
      </w:pPr>
      <w:r>
        <w:t>前端：Vue3 框架（或 React），开发响应式交互界面，实现拖放上传、实时预览等功能</w:t>
      </w:r>
    </w:p>
    <w:p w14:paraId="3FD6D06A">
      <w:pPr>
        <w:pStyle w:val="16"/>
        <w:numPr>
          <w:ilvl w:val="0"/>
          <w:numId w:val="1"/>
        </w:numPr>
      </w:pPr>
      <w:r>
        <w:t>数据处理：原生 File API 处理文件传输，后端临时文件本地存储（处理后自动删除）</w:t>
      </w:r>
    </w:p>
    <w:p w14:paraId="2D057127">
      <w:pPr>
        <w:pStyle w:val="16"/>
        <w:numPr>
          <w:ilvl w:val="0"/>
          <w:numId w:val="1"/>
        </w:numPr>
      </w:pPr>
      <w:r>
        <w:t>网络通信：前后端通过 HTTP/HTTPS 通信，文件传输采用 FormData 格式，提升效率</w:t>
      </w:r>
    </w:p>
    <w:p w14:paraId="1852FA12">
      <w:pPr>
        <w:pStyle w:val="4"/>
      </w:pPr>
      <w:r>
        <w:t>3.2 分阶段技术实现重点</w:t>
      </w:r>
    </w:p>
    <w:p w14:paraId="4B738640">
      <w:pPr>
        <w:pStyle w:val="16"/>
        <w:numPr>
          <w:ilvl w:val="0"/>
          <w:numId w:val="1"/>
        </w:numPr>
      </w:pPr>
      <w:r>
        <w:t>阶段 1：需求细化与基础架构搭建，完成前端界面原型设计，开发文件上传（拖放 + 点击）、格式校验、进度展示功能，搭建后端基础接口框架</w:t>
      </w:r>
    </w:p>
    <w:p w14:paraId="1985113F">
      <w:pPr>
        <w:pStyle w:val="16"/>
        <w:numPr>
          <w:ilvl w:val="0"/>
          <w:numId w:val="1"/>
        </w:numPr>
      </w:pPr>
      <w:r>
        <w:t>阶段 2：对接 blind-watermark 核心算法，开发文字 / 图片加密、解密逻辑，实现前后端数据交互，落地预览、下载功能，完成参数校验与异常处理</w:t>
      </w:r>
    </w:p>
    <w:p w14:paraId="74133190">
      <w:pPr>
        <w:pStyle w:val="16"/>
        <w:numPr>
          <w:ilvl w:val="0"/>
          <w:numId w:val="1"/>
        </w:numPr>
      </w:pPr>
      <w:r>
        <w:t>阶段 3：全维度测试（功能 / 性能 / 兼容性 / 安全性），优化响应速度至 10 秒内，修复 Bug，完成 HTTPS 配置与服务器部署，编写用户操作文档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0C3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2379</Words>
  <Characters>2626</Characters>
  <TotalTime>0</TotalTime>
  <ScaleCrop>false</ScaleCrop>
  <LinksUpToDate>false</LinksUpToDate>
  <CharactersWithSpaces>2802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2025-11-20T10:46:00Z</dcterms:created>
  <dc:creator>Un-named</dc:creator>
  <cp:lastModifiedBy>微信用户</cp:lastModifiedBy>
  <dcterms:modified xsi:type="dcterms:W3CDTF">2025-11-20T10:47:47Z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eyJoZGlkIjoiZmE0OWZhNzI4OTRhNmQyMjZkOWFlOGRhZTgwOWJiM2YiLCJ1c2VySWQiOiIxMjM1MzkwMzg4In0=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7502FF6BB881403795D02686C09F7611_12</vt:lpwstr>
  </property>
</Properties>
</file>