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rtl w:val="0"/>
        </w:rPr>
        <w:t xml:space="preserve">Goals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Establish ourselves as experts and leaders in the field of hosting hackathons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potential participants and clients that we offer the best hackathon experience for participants and that we are expert hackathon organizers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valuable content to share with our community  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rtl w:val="0"/>
        </w:rPr>
        <w:t xml:space="preserve">Audience </w:t>
      </w:r>
      <w:r w:rsidDel="00000000" w:rsidR="00000000" w:rsidRPr="00000000">
        <w:rPr>
          <w:rtl w:val="0"/>
        </w:rPr>
        <w:t xml:space="preserve">(in priority)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Participants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Clients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Sponsors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rtl w:val="0"/>
        </w:rPr>
        <w:t xml:space="preserve">Potential Blog Topics 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/>
      </w:pPr>
      <w:commentRangeStart w:id="0"/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tl w:val="0"/>
        </w:rPr>
        <w:t xml:space="preserve">What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  <w:t xml:space="preserve"> is a hackathon?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a hacker?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host a hackathon / The Benefits of hosting a hackathon / 10 reasons to host a hackathon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Increase Engagement and Participation in a hackathon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host a diverse, inclusive hackathon?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have time to organize a hackathon?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attract developers to your hackathon event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importance of themes/challenges in a hackathon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Participant Experience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Virtual hackathons vs Physical Hackathon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should be at your hackathon HUB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Judging Criteria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Picking the right Judges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all hackathon teams want to become startups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importance of team building at hackathon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prepare for an upcoming hackathon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build the best team for an upcoming hackathon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get the most out of a hackathon experience </w:t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Courtney Douglas" w:id="0" w:date="2015-06-10T02:02:1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Is this for Clients? how is this going to work with the 3 different sections of the website (host,hire,find) - will they all point to the same blogs?</w:t>
      </w:r>
    </w:p>
  </w:comment>
  <w:comment w:author="Ian Forrest" w:id="1" w:date="2015-06-10T01:45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_Marked as resolved_</w:t>
      </w:r>
    </w:p>
  </w:comment>
  <w:comment w:author="Courtney Douglas" w:id="2" w:date="2015-06-10T01:47:0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_Re-opened_</w:t>
      </w:r>
    </w:p>
  </w:comment>
  <w:comment w:author="Courtney Douglas" w:id="3" w:date="2015-06-10T01:47:2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 cool ian</w:t>
      </w:r>
    </w:p>
  </w:comment>
  <w:comment w:author="Ian Forrest" w:id="4" w:date="2015-06-10T01:48:5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whoops</w:t>
      </w:r>
    </w:p>
  </w:comment>
  <w:comment w:author="Ian Forrest" w:id="5" w:date="2015-06-10T01:51:4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understanding was that there will be one blog but we will be able to tag blog entries appropriately.  Also, the website won't have 3 "sections", but will be mainly aimed at participants, since the other 2 demos want to see participant engagement anyway.</w:t>
      </w:r>
    </w:p>
  </w:comment>
  <w:comment w:author="Courtney Douglas" w:id="6" w:date="2015-06-10T01:54:2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seems client focused - i think we should have more participant focused ideas.</w:t>
      </w:r>
    </w:p>
  </w:comment>
  <w:comment w:author="Ian Forrest" w:id="7" w:date="2015-06-10T02:01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Yeah, I agree.  Come Fall, most visitors to our site will be participants, so the blog should be more participant focused overall.  Some of these might be interesting to participants though - namely #5 (diversity) and #9 (participant experience).</w:t>
      </w:r>
    </w:p>
  </w:comment>
  <w:comment w:author="Ian Forrest" w:id="8" w:date="2015-06-10T02:02:1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Actually we could rework this blog piece to be more general and it would work well: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https://www.canadianopendataexperience.ca/news/countdown-to-code-how-to-prepare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