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xqr6g6n1rj8a" w:id="0"/>
      <w:bookmarkEnd w:id="0"/>
      <w:r w:rsidDel="00000000" w:rsidR="00000000" w:rsidRPr="00000000">
        <w:rPr>
          <w:rtl w:val="0"/>
        </w:rPr>
        <w:t xml:space="preserve">Target #’s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25-30 total HUBS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600 participants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10 HUBs in Ontario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Social Media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Twitter Followers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300 new followers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Facebook Likes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200 new likes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dppl53sw8bjr" w:id="1"/>
      <w:bookmarkEnd w:id="1"/>
      <w:r w:rsidDel="00000000" w:rsidR="00000000" w:rsidRPr="00000000">
        <w:rPr>
          <w:rtl w:val="0"/>
        </w:rPr>
        <w:t xml:space="preserve">HUBs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Structure - </w:t>
      </w:r>
      <w:r w:rsidDel="00000000" w:rsidR="00000000" w:rsidRPr="00000000">
        <w:rPr>
          <w:i w:val="1"/>
          <w:rtl w:val="0"/>
        </w:rPr>
        <w:t xml:space="preserve">Where will the GCA take place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Physical HUBS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on campus 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need wireless internet, outlets, and desks and chairs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self sufficient 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Physical HUBs will be organized and managed by our school champions 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we will provide informational packages instructing them how to run the HUB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virtually on the GCA website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Outreach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Promo Package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Information on how to best promote the HUB to recruit participants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includes pre-written emails, social media posts, ready to print posters to set up around campus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Hackathon Event Package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package with instructions how to best run a hackathon HUB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contains event rules and regs, event overview, how to submit their apps, and FAQs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Quantity and timing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promo package to each HUB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Information package to each HUB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24 hour email hotline for event questions only, no technical questions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6x2tj01w01xy" w:id="2"/>
      <w:bookmarkEnd w:id="2"/>
      <w:r w:rsidDel="00000000" w:rsidR="00000000" w:rsidRPr="00000000">
        <w:rPr>
          <w:rtl w:val="0"/>
        </w:rPr>
        <w:t xml:space="preserve">Participant Engagement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Social Media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Twitter and Facebook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Twitter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Generate tweets every day starting 2 months before the events 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Focus on game industry news and game development resources and tips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Facebook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facebook post a week starting 2 months in advance of event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 information and tips on how to be successful at the GCA 5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Email Marketing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Detailed Plan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7 emails going out to participants, all with important event information and tips on how to be successful during the hackathon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leading up to the event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launching the event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during the event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post event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Expected hours: 15 hrs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90oc62covasd" w:id="3"/>
      <w:bookmarkEnd w:id="3"/>
      <w:r w:rsidDel="00000000" w:rsidR="00000000" w:rsidRPr="00000000">
        <w:rPr>
          <w:rtl w:val="0"/>
        </w:rPr>
        <w:t xml:space="preserve">Hackathon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Event outline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Timing/activities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Twitter Challenges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Live Stream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Submission Process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31st reach out to sponsors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following friday reach out to schools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Website live sept 1st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website complete 15th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Nov 26th grande finale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