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b w:val="1"/>
          <w:rtl w:val="0"/>
        </w:rPr>
        <w:t xml:space="preserve">When will it take place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need a weekend**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Best Weekends looking like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Nov 6-8,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or Nov 13-15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Who are our participants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Canadian and College University Students 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science programs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artist programs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game development programs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will the structure of the hackathon 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weekend based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48 hour long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 physical HUBS and virtually on the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is the goal of the hackathon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Increase Hackworks Branding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people what Hackworks can do as a hackathon planner, demonstrate our expertise and to get more clients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 our participant community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is the Theme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Pick one ourselves: EX. Post apocalypse, space, the future, super hero, unlikely hero,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Sponsor dictates theme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Who are the Sponsors we are going to target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McDonald's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Ubisoft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1"/>
      <w:r w:rsidDel="00000000" w:rsidR="00000000" w:rsidRPr="00000000">
        <w:rPr>
          <w:b w:val="1"/>
          <w:rtl w:val="0"/>
        </w:rPr>
        <w:t xml:space="preserve">Why would a sponsor be interested in a game hackathon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will we provide value to the sponsors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 the theme on their brand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recruiting acces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 product access (they get to publish the game)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Where will it take place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Physical HUBS on campus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virtually on the GCA website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2"/>
      <w:r w:rsidDel="00000000" w:rsidR="00000000" w:rsidRPr="00000000">
        <w:rPr>
          <w:b w:val="1"/>
          <w:rtl w:val="0"/>
        </w:rPr>
        <w:t xml:space="preserve">Which Schools are going to participate (what are our target physical HUBs/ which are the  best schools for the GCA? EX. the schools who will have the most participants)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George Brown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 of 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Ryerson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Algonquin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Website Goals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Upgrade matchmaking tool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Rework the flow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Increased how to submit information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Intergrate with hackworks.com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Profiles?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judging tool in alpha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Forum integration?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Submissions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are not tied to mobile anymore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we want to do?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easiest?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has the most value?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Random Questions I have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Will there be a pitch day?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there be a Grand Finale?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the scope?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Grande Finale with top 3 teams pitching their apps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will be the prizes?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Depends on sponsors, but what is are target?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it all cash or is it in-kind - like start a business advice, legal advice, working with the game studio from your hub?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Cash - Funding to bring their game to market ( we should experiment with ways to keep the project going after the hackathon, for example we can give them milestones and at each milestone they meet they receive funding)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Potential job opportunity via sponsors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Prizes from sponsors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goal of the hackathon for hackers?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Product?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Prototype?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Viable Prototype that can be made into a real marketable game and a great learning experience </w:t>
      </w: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look/feel of the event going to be? are we sticking with pixels or should we upgrade?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benefits of being consistent or changing?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assets be easier or more difficult to create (we pay for artists time)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 like the idea of rebranding the logo and color scheme to something more up to date with the new direction of the GCA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drew Woods" w:id="2" w:date="2015-07-14T00:06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@Tristan - This is where your research on finding the best schools and then finding contacts at those schools</w:t>
      </w:r>
    </w:p>
  </w:comment>
  <w:comment w:author="Courtney Douglas" w:id="1" w:date="2015-07-14T00:44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should figure out how many types/tiers of sponsorship we'll have. i.e. Category sponsors, event sponsors, hub sponsors, hub owners.</w:t>
      </w:r>
    </w:p>
  </w:comment>
  <w:comment w:author="Andrew Woods" w:id="0" w:date="2015-07-14T00:0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@Tristan -  your research on the best weekend dates will answer this question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