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419g1x0p7wn" w:id="0"/>
      <w:bookmarkEnd w:id="0"/>
      <w:r w:rsidDel="00000000" w:rsidR="00000000" w:rsidRPr="00000000">
        <w:rPr>
          <w:color w:val="434343"/>
          <w:rtl w:val="0"/>
        </w:rPr>
        <w:t xml:space="preserve">Content goals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why are we doing this? why are you creating content? How will the content support our business goals?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Goal 1. Brand awareness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drive traffic to our website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grow followers and and spread the Hackworks brand (grow community)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establish ourselves as industry experts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Show that Hackworks hosts the best hackathons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Goal 2. Engagement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Blog comments and shares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Likes, shares, comments on facebook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Retweets, favourites and replies on 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Goal 3. Lead Generation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email subscriptions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recruiting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Goal 4. Customer Retention/Loyalty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building a participant community of developers, hackers, designers that trust and follow us as a hackathon organizer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getting past participants to trust and follow us and participate in our hackathons again (join our community)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1zcpwrv5vw7" w:id="1"/>
      <w:bookmarkEnd w:id="1"/>
      <w:r w:rsidDel="00000000" w:rsidR="00000000" w:rsidRPr="00000000">
        <w:rPr>
          <w:color w:val="434343"/>
          <w:u w:val="single"/>
          <w:rtl w:val="0"/>
        </w:rPr>
        <w:t xml:space="preserve">Mission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To plan, organize and execute hackathons that create real solutions to challenges and give participants an excellent experience where they learn new things, meet new people and create new things.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M</w:t>
      </w:r>
      <w:r w:rsidDel="00000000" w:rsidR="00000000" w:rsidRPr="00000000">
        <w:rPr>
          <w:color w:val="434343"/>
          <w:rtl w:val="0"/>
        </w:rPr>
        <w:t xml:space="preserve">ission statement should speak to three components of any successful marketing plan: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Audience</w:t>
      </w:r>
      <w:r w:rsidDel="00000000" w:rsidR="00000000" w:rsidRPr="00000000">
        <w:rPr>
          <w:color w:val="434343"/>
          <w:rtl w:val="0"/>
        </w:rPr>
        <w:t xml:space="preserve">  </w:t>
      </w:r>
      <w:r w:rsidDel="00000000" w:rsidR="00000000" w:rsidRPr="00000000">
        <w:rPr>
          <w:i w:val="1"/>
          <w:color w:val="434343"/>
          <w:rtl w:val="0"/>
        </w:rPr>
        <w:t xml:space="preserve">The type of person you can help most with your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Product</w:t>
      </w:r>
      <w:r w:rsidDel="00000000" w:rsidR="00000000" w:rsidRPr="00000000">
        <w:rPr>
          <w:color w:val="434343"/>
          <w:rtl w:val="0"/>
        </w:rPr>
        <w:t xml:space="preserve">: The types of information you will provide through your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Outcome:</w:t>
      </w:r>
      <w:r w:rsidDel="00000000" w:rsidR="00000000" w:rsidRPr="00000000">
        <w:rPr>
          <w:color w:val="434343"/>
          <w:rtl w:val="0"/>
        </w:rPr>
        <w:t xml:space="preserve"> The things your audience will be able to do once it has consumed your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Audience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Hackathon Participants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Who they are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developers, designers, coders, hackers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technically skilled people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What information they want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information on upcoming hackathons and relevant events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tips on how to perform better at hackathons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dev tools and resources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interesting hackathon articles , dev articles , tech articles.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Outcome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We want them to want to want to participate in our hackathon events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Hackathon enthusiasts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Who They are: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People working in or interested in the tech industry but are not developers and will not be technical savy enough to participate in a hackathon but are interested in the projects and solutions created at Hackathons.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What information they want: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information on upcoming hackathons and relevant events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interesting hackathon articles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Summaries the best projects coming out of hackathons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Outcome: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want them to think hackathons are a great way to come up with innovative solutions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We want them to spread the word about Hackworks events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We want them to think hackathons are super valuable and interesting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434343"/>
          <w:rtl w:val="0"/>
        </w:rPr>
        <w:t xml:space="preserve">Startup Community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color w:val="434343"/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Who they are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6"/>
        </w:numPr>
        <w:spacing w:after="0" w:before="0" w:line="276" w:lineRule="auto"/>
        <w:ind w:left="1440" w:right="0" w:hanging="360"/>
        <w:contextualSpacing w:val="1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People working at, managing, owning and investing in Startups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color w:val="434343"/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What information they want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Interested in the new ideas and solutions people come up with at hackathons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Interested in the hackathon projects potential to become businesses after the hackathons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Interested if any hackathon projects continue on to find success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spacing w:after="0" w:before="0" w:line="276" w:lineRule="auto"/>
        <w:ind w:left="720" w:right="0" w:hanging="360"/>
        <w:contextualSpacing w:val="1"/>
        <w:jc w:val="left"/>
        <w:rPr>
          <w:b w:val="1"/>
          <w:color w:val="434343"/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Outcome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That Hackathons are a powerful medium and are worth sponsoring, investing in and participating in. 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hackathons are a great way to generate solutions to problems and challenges.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6"/>
        </w:numPr>
        <w:spacing w:after="0" w:before="0" w:line="276" w:lineRule="auto"/>
        <w:ind w:left="1440" w:right="0" w:hanging="360"/>
        <w:contextualSpacing w:val="1"/>
        <w:jc w:val="left"/>
        <w:rPr>
          <w:b w:val="1"/>
          <w:color w:val="43434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34343"/>
          <w:rtl w:val="0"/>
        </w:rPr>
        <w:t xml:space="preserve">Organizations looking to plan a hackathon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Who they are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people looking to learn more about the power and value of hackathons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They are gauging if and how a hackathon could benefit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What information they want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They want to know about the hackathon experience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they want to know about the hackathon results ( participants #, team #, app #)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They want to know details about the winning projects 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They want to know what happens after the hackathon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Outcome 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 want them to think hackathons are a powerful, valuable way of generating innovative ideas for problems and challenges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Media 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Who they are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Journalists, bloggers, news site contributors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What information they want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Details about upcoming hackathon events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Hackathon results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projects created at hackathon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hackathon “story” and “participant experience” 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Outcome 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write positive articles about or events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promote the hackathon brand and our hackathon events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Hackathons are a great way to bring together talented people to collaborate and solve problems. 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Ideas that come out of hackathons are innovative and interesting.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1noufcrk82o" w:id="2"/>
      <w:bookmarkEnd w:id="2"/>
      <w:r w:rsidDel="00000000" w:rsidR="00000000" w:rsidRPr="00000000">
        <w:rPr>
          <w:b w:val="1"/>
          <w:color w:val="434343"/>
          <w:rtl w:val="0"/>
        </w:rPr>
        <w:t xml:space="preserve">Persona Developmen</w:t>
      </w:r>
      <w:r w:rsidDel="00000000" w:rsidR="00000000" w:rsidRPr="00000000">
        <w:rPr>
          <w:color w:val="434343"/>
          <w:rtl w:val="0"/>
        </w:rPr>
        <w:t xml:space="preserve">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who is our audience?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34343"/>
          <w:rtl w:val="0"/>
        </w:rPr>
        <w:t xml:space="preserve">With personas, businesses can be more strategic in catering to each audience, internalize the customer that they are trying to attract, and relate to them as human beings.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Participant /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Who is this person?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Young, technically skilled and interested in technology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What is their need? (This is NOT why they need our product.)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Why should they care about you?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What unique value proposition (UVP) do you offer this persona?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People Interested in Hackathons (Hackathon Enthusiasts)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Organizations looking to host a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Who is this person?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is his or her need? (This is NOT why they need your product.)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Why should she care about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unique value proposition (UVP) do you offer this persona?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Sponsor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Who is this person?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is his or her need? (This is NOT why they need your product.)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Why should she care about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unique value proposition (UVP) do you offer this persona?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Media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Who is this person?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is his or her need? (This is NOT why they need your product.)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Why should she care about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unique value proposition (UVP) do you offer this persona?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Develop your personas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What do you need to know about these people? The easiest way to think about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is to answer the following 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Who is this person?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is his or her need? (This is NOT why they need your product.)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Why should she care about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unique value proposition (UVP) do you offer this persona?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ctmjuivltjc" w:id="3"/>
      <w:bookmarkEnd w:id="3"/>
      <w:r w:rsidDel="00000000" w:rsidR="00000000" w:rsidRPr="00000000">
        <w:rPr>
          <w:color w:val="434343"/>
          <w:u w:val="single"/>
          <w:rtl w:val="0"/>
        </w:rPr>
        <w:t xml:space="preserve">Hackworks Brand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Hackworks evolved out of XMG Studio, with experience planning and executing hackathons across Canada since 2010.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We have earned a reputation as creative, multi-disciplined and successful hackathon experts by planning national record breaking hackathons The Great Canadian Appathon and Canadian Open Data Experience.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We strive to plan hackathon events for any industry that offer amazing Participant Experience and generate new innovative ideas and solutions for problems and challenges.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jsjsyjh74n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f64hvbxjq4y" w:id="5"/>
      <w:bookmarkEnd w:id="5"/>
      <w:r w:rsidDel="00000000" w:rsidR="00000000" w:rsidRPr="00000000">
        <w:rPr>
          <w:color w:val="434343"/>
          <w:u w:val="single"/>
          <w:rtl w:val="0"/>
        </w:rPr>
        <w:t xml:space="preserve">Measurement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how are we going to measure your content's effectiveness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6m8l4tupd3" w:id="6"/>
      <w:bookmarkEnd w:id="6"/>
      <w:r w:rsidDel="00000000" w:rsidR="00000000" w:rsidRPr="00000000">
        <w:rPr>
          <w:color w:val="434343"/>
          <w:rtl w:val="0"/>
        </w:rPr>
        <w:t xml:space="preserve">Identify key performance indicators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Website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website traffic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page views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subscription signups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New followers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Favourites and Retweets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b w:val="1"/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Replies</w:t>
      </w:r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Facebook page likes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post likes, comments and shares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Linkedin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Instagram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New followers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Likes per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Youtube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Channel subscribers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Video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ojv4gdyk3fn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qgjug6sauf6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4qeiz82elt2w" w:id="9"/>
      <w:bookmarkEnd w:id="9"/>
      <w:r w:rsidDel="00000000" w:rsidR="00000000" w:rsidRPr="00000000">
        <w:rPr>
          <w:color w:val="434343"/>
          <w:u w:val="single"/>
          <w:rtl w:val="0"/>
        </w:rPr>
        <w:t xml:space="preserve">Channel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Channel Priority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Webite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Linkedin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Instagram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90" w:lineRule="auto"/>
        <w:ind w:left="1020" w:hanging="360"/>
        <w:contextualSpacing w:val="1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z7pdpdvw7lo" w:id="10"/>
      <w:bookmarkEnd w:id="10"/>
      <w:r w:rsidDel="00000000" w:rsidR="00000000" w:rsidRPr="00000000">
        <w:rPr>
          <w:u w:val="single"/>
          <w:rtl w:val="0"/>
        </w:rPr>
        <w:t xml:space="preserve">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goal for this channel?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Show what a Hackathon is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Show off the awesome “Participant Experience” we create at our hackathons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Show people that hackathons are fun, valuable experiences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desired action?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</w:t>
      </w:r>
      <w:r w:rsidDel="00000000" w:rsidR="00000000" w:rsidRPr="00000000">
        <w:rPr>
          <w:color w:val="434343"/>
          <w:rtl w:val="0"/>
        </w:rPr>
        <w:t xml:space="preserve">ike our page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engage with the content we post (like, comment and share)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specific type of content the audience wants to get in this channel?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Visual Content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Images from our events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Custom graphics we make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images from our hack events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Hackathon Articles and  Resources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Hackathon tips and trick ( tips that would help people do better at hackathons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right tone for this channel?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</w:t>
      </w:r>
      <w:r w:rsidDel="00000000" w:rsidR="00000000" w:rsidRPr="00000000">
        <w:rPr>
          <w:color w:val="434343"/>
          <w:rtl w:val="0"/>
        </w:rPr>
        <w:t xml:space="preserve">un and professional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ideal velocity? (how many posts per week)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2-3 posts a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l32hndqfblx" w:id="11"/>
      <w:bookmarkEnd w:id="11"/>
      <w:r w:rsidDel="00000000" w:rsidR="00000000" w:rsidRPr="00000000">
        <w:rPr>
          <w:u w:val="single"/>
          <w:rtl w:val="0"/>
        </w:rPr>
        <w:t xml:space="preserve">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goal for this channel?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grow our followers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engage our followers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spread our brand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recruit for our 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desired action?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Follow the Hackworks Handle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Retweet, favourite and reply to our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specific type of content the audience wants to get in this channel?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Valuable information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Hackathon Articles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Upcoming Events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details on upcoming hackathon events we are having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Hackathon Results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Participant and app numbers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winning teams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right tone for this channel?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Fun, easy going and 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ideal velocity? (how many posts per week)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1-2 tweets everyday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5ofgeh3z0sv" w:id="12"/>
      <w:bookmarkEnd w:id="12"/>
      <w:r w:rsidDel="00000000" w:rsidR="00000000" w:rsidRPr="00000000">
        <w:rPr>
          <w:u w:val="single"/>
          <w:rtl w:val="0"/>
        </w:rPr>
        <w:t xml:space="preserve">Website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goal for this channel?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desired action?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specific type of content the audience wants to get in this channel?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right tone for this channel?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ideal velocity? (how many posts per week)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1-2 tweets everyday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4wi85h4azfk" w:id="13"/>
      <w:bookmarkEnd w:id="13"/>
      <w:r w:rsidDel="00000000" w:rsidR="00000000" w:rsidRPr="00000000">
        <w:rPr>
          <w:u w:val="single"/>
          <w:rtl w:val="0"/>
        </w:rPr>
        <w:t xml:space="preserve">LinkedIn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What is the goal for this channel?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B2B communications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Recruiting clients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Establish ourselves as hackathon experts on LinkedIn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What is the desired action?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Grow our Company LinkedIn Followers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What is the specific type of content the audience wants to get in this channel?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Articles about hackathon events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Our own blogs about hackathon events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valuable business information about the value and potential of hackathons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What is the right tone for this channel?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Profesional, Expert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What is the ideal velocity? (how many posts per week)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1-3 monthly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0wj4tyaenit" w:id="14"/>
      <w:bookmarkEnd w:id="14"/>
      <w:r w:rsidDel="00000000" w:rsidR="00000000" w:rsidRPr="00000000">
        <w:rPr>
          <w:u w:val="single"/>
          <w:rtl w:val="0"/>
        </w:rPr>
        <w:t xml:space="preserve">Instagram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What is the goal for this channel?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Tell the visual story of Hackworks and our events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What is the desired action?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Follow us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Like our images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What is the specific type of content the audience wants to get in this channel?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Interesting pictures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Pictures that inspire and tell a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What is the right tone for this channel?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Fun, energetic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434343"/>
          <w:rtl w:val="0"/>
        </w:rPr>
        <w:t xml:space="preserve">What is the ideal velocity? (how many posts per week)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1-2 posts weekly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4a1ajqd0xa1" w:id="15"/>
      <w:bookmarkEnd w:id="15"/>
      <w:r w:rsidDel="00000000" w:rsidR="00000000" w:rsidRPr="00000000">
        <w:rPr>
          <w:u w:val="single"/>
          <w:rtl w:val="0"/>
        </w:rPr>
        <w:t xml:space="preserve">Youtube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goal for this channel?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Show people with video what are hackathon events are about, the awesome “Participant Experience” and the high quality events Hackworks throws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Promote the top apps at each hackathon with promo videos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desired action?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Subscribe to our channel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Watch and share our videos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specific type of content the audience wants to get in this channel?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Interesting and informative short videos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event overviews and event summaries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winners videos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How-tos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right tone for this channel?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Profesional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What is the ideal velocity? (how many posts per week)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1-2 videos a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34343"/>
          <w:rtl w:val="0"/>
        </w:rPr>
        <w:t xml:space="preserve">Types of Content to share and How we are going to create 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our own blog posts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Images from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Powerpoints loaded onto Slideshare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Videos 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from past hackathons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34343"/>
          <w:rtl w:val="0"/>
        </w:rPr>
        <w:t xml:space="preserve">Industry Articles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There are seven basic considerations for developing a content marketing channel plan.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Situational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do we already have that helps us tell this story (e.g., an existing Web page, blog, etc.)?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must change for us to tell this story (e.g., do we need to add a blog; do we need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create or revisit our social Web strategy?)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must stop (if anything) for us to tell this story (e.g., do we need to stop using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and divert our energy to a blog?)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Channel 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are the objectives for each channel as they relate to the engagement cycle?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Content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How will you map each channel to your story?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Metrics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are your specific goals for each channel?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Personas addressed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Which channels apply to which persona(s)? (Note: You may want multiple accounts on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same social network to address different personas.)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Content management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How/who will manage the content and conversation on each channel?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Editorial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 ● What is the velocity, tone, desired action and structure for the content on each channel?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color w:val="1e1e1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