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Brand awareness and legitimize their business.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They want apps. Usable apps. Sexy apps.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jobs are different, we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picatic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Actionable: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are some interesting prizes?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are people expecting in prizes?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Any other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HackWorks Picatic Registration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Supply Chain Management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many developers work in Supply Chain Management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is any software? What are the top software? Can plugins be built for these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Objectives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Develop apps and enhance branding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Marketing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Engagement Strategies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do we get participants: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Developers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Supply Chain Management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November aim for the hackathon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who are the big players in your industry? What sort of events do supply chain managers attend.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