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vv4jsvhrf35e" w:id="0"/>
      <w:bookmarkEnd w:id="0"/>
      <w:r w:rsidDel="00000000" w:rsidR="00000000" w:rsidRPr="00000000">
        <w:rPr>
          <w:sz w:val="28"/>
          <w:szCs w:val="28"/>
          <w:u w:val="single"/>
          <w:rtl w:val="0"/>
        </w:rPr>
        <w:t xml:space="preserve">CODE (name)</w:t>
      </w:r>
    </w:p>
    <w:p w:rsidR="00000000" w:rsidDel="00000000" w:rsidP="00000000" w:rsidRDefault="00000000" w:rsidRPr="00000000">
      <w:pPr>
        <w:contextualSpacing w:val="0"/>
      </w:pPr>
      <w:r w:rsidDel="00000000" w:rsidR="00000000" w:rsidRPr="00000000">
        <w:rPr>
          <w:rtl w:val="0"/>
        </w:rPr>
        <w:t xml:space="preserve">CAD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w:t>
      </w:r>
      <w:r w:rsidDel="00000000" w:rsidR="00000000" w:rsidRPr="00000000">
        <w:rPr>
          <w:rtl w:val="0"/>
        </w:rPr>
      </w:r>
    </w:p>
    <w:p w:rsidR="00000000" w:rsidDel="00000000" w:rsidP="00000000" w:rsidRDefault="00000000" w:rsidRPr="00000000">
      <w:pPr>
        <w:pStyle w:val="Heading1"/>
        <w:contextualSpacing w:val="0"/>
      </w:pPr>
      <w:bookmarkStart w:colFirst="0" w:colLast="0" w:name="h.cgkwg6y2b1mx"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kvpdeg9mk7j8" w:id="2"/>
      <w:bookmarkEnd w:id="2"/>
      <w:r w:rsidDel="00000000" w:rsidR="00000000" w:rsidRPr="00000000">
        <w:rPr>
          <w:sz w:val="28"/>
          <w:szCs w:val="28"/>
          <w:u w:val="single"/>
          <w:rtl w:val="0"/>
        </w:rPr>
        <w:t xml:space="preserve">CODE logo</w:t>
      </w:r>
    </w:p>
    <w:p w:rsidR="00000000" w:rsidDel="00000000" w:rsidP="00000000" w:rsidRDefault="00000000" w:rsidRPr="00000000">
      <w:pPr>
        <w:contextualSpacing w:val="0"/>
      </w:pPr>
      <w:r w:rsidDel="00000000" w:rsidR="00000000" w:rsidRPr="00000000">
        <w:rPr>
          <w:rtl w:val="0"/>
        </w:rPr>
        <w:t xml:space="preserve">CAD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v4jsvhrf35e" w:id="0"/>
      <w:bookmarkEnd w:id="0"/>
      <w:r w:rsidDel="00000000" w:rsidR="00000000" w:rsidRPr="00000000">
        <w:rPr>
          <w:sz w:val="28"/>
          <w:szCs w:val="28"/>
          <w:u w:val="single"/>
          <w:rtl w:val="0"/>
        </w:rPr>
        <w:t xml:space="preserve">GCA  (name)</w:t>
      </w:r>
    </w:p>
    <w:p w:rsidR="00000000" w:rsidDel="00000000" w:rsidP="00000000" w:rsidRDefault="00000000" w:rsidRPr="00000000">
      <w:pPr>
        <w:contextualSpacing w:val="0"/>
      </w:pPr>
      <w:r w:rsidDel="00000000" w:rsidR="00000000" w:rsidRPr="00000000">
        <w:rPr>
          <w:rtl w:val="0"/>
        </w:rPr>
        <w:t xml:space="preserve">CAD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w:t>
      </w:r>
      <w:r w:rsidDel="00000000" w:rsidR="00000000" w:rsidRPr="00000000">
        <w:rPr>
          <w:rtl w:val="0"/>
        </w:rPr>
      </w:r>
    </w:p>
    <w:p w:rsidR="00000000" w:rsidDel="00000000" w:rsidP="00000000" w:rsidRDefault="00000000" w:rsidRPr="00000000">
      <w:pPr>
        <w:pStyle w:val="Heading1"/>
        <w:contextualSpacing w:val="0"/>
      </w:pPr>
      <w:bookmarkStart w:colFirst="0" w:colLast="0" w:name="h.vv4jsvhrf35e" w:id="0"/>
      <w:bookmarkEnd w:id="0"/>
      <w:r w:rsidDel="00000000" w:rsidR="00000000" w:rsidRPr="00000000">
        <w:rPr>
          <w:sz w:val="28"/>
          <w:szCs w:val="28"/>
          <w:u w:val="single"/>
          <w:rtl w:val="0"/>
        </w:rPr>
        <w:t xml:space="preserve">GCA logo</w:t>
      </w:r>
    </w:p>
    <w:p w:rsidR="00000000" w:rsidDel="00000000" w:rsidP="00000000" w:rsidRDefault="00000000" w:rsidRPr="00000000">
      <w:pPr>
        <w:contextualSpacing w:val="0"/>
      </w:pPr>
      <w:r w:rsidDel="00000000" w:rsidR="00000000" w:rsidRPr="00000000">
        <w:rPr>
          <w:b w:val="1"/>
          <w:rtl w:val="0"/>
        </w:rPr>
        <w:t xml:space="preserve">CAD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v4jsvhrf35e" w:id="0"/>
      <w:bookmarkEnd w:id="0"/>
      <w:r w:rsidDel="00000000" w:rsidR="00000000" w:rsidRPr="00000000">
        <w:rPr>
          <w:sz w:val="28"/>
          <w:szCs w:val="28"/>
          <w:u w:val="single"/>
          <w:rtl w:val="0"/>
        </w:rPr>
        <w:t xml:space="preserve">Appathon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Trademarked in the United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vforvbww8gv" w:id="3"/>
      <w:bookmarkEnd w:id="3"/>
      <w:r w:rsidDel="00000000" w:rsidR="00000000" w:rsidRPr="00000000">
        <w:rPr>
          <w:u w:val="single"/>
          <w:rtl w:val="0"/>
        </w:rPr>
        <w:t xml:space="preserve">Hackworks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filed in Canada on April 24, 2015.  takes approximately 6 months counted from the filing date of the application for the examination to be completed and the results sent to the applicant. No further action is required on your part at this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need to make a payment </w:t>
      </w:r>
      <w:hyperlink r:id="rId5">
        <w:r w:rsidDel="00000000" w:rsidR="00000000" w:rsidRPr="00000000">
          <w:rPr>
            <w:color w:val="1155cc"/>
            <w:u w:val="single"/>
            <w:rtl w:val="0"/>
          </w:rPr>
          <w:t xml:space="preserve">https://mail.google.com/mail/u/1/#starred/14ded1c90670bd92</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Sent proof of use, Waiting response</w:t>
      </w:r>
    </w:p>
    <w:p w:rsidR="00000000" w:rsidDel="00000000" w:rsidP="00000000" w:rsidRDefault="00000000" w:rsidRPr="00000000">
      <w:pPr>
        <w:numPr>
          <w:ilvl w:val="0"/>
          <w:numId w:val="4"/>
        </w:numPr>
        <w:ind w:left="720" w:hanging="360"/>
        <w:contextualSpacing w:val="1"/>
        <w:rPr>
          <w:u w:val="none"/>
        </w:rPr>
      </w:pPr>
      <w:hyperlink r:id="rId6">
        <w:r w:rsidDel="00000000" w:rsidR="00000000" w:rsidRPr="00000000">
          <w:rPr>
            <w:color w:val="1155cc"/>
            <w:u w:val="single"/>
            <w:rtl w:val="0"/>
          </w:rPr>
          <w:t xml:space="preserve">https://mail.google.com/mail/u/1/#search/trademarkia/14c9fdfd60e69adf</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Approved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ail.google.com/mail/u/1/#starred/14ded1c90670bd92" TargetMode="External"/><Relationship Id="rId6" Type="http://schemas.openxmlformats.org/officeDocument/2006/relationships/hyperlink" Target="https://mail.google.com/mail/u/1/#search/trademarkia/14c9fdfd60e69adf" TargetMode="External"/></Relationships>
</file>