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When will it take place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Who are our participants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What will the structure of the hackathon be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What is the goal of the hackathon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Where will it take place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Which Schools are going to participate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What is the Theme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Who are the Sponsors we are going to target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How will we provide value to the sponsors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