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 out email to confirmed participants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INcludes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confirmation on being a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let us know if they need to cancel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scoping the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judging criteria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slack channel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expo invite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EXPO Invite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Version of TrafficJam Workshop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 Communication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