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Day 2 of #TJTO, participants getting lunch from the Farmers Market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Our #TJTO participants enjoying lunch from the Farmers Market while continuing to work hard on #traffic solutions!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92f33"/>
          <w:sz w:val="20"/>
          <w:szCs w:val="20"/>
          <w:highlight w:val="white"/>
          <w:rtl w:val="0"/>
        </w:rPr>
        <w:t xml:space="preserve">The </w:t>
      </w:r>
      <w:hyperlink r:id="rId5">
        <w:r w:rsidDel="00000000" w:rsidR="00000000" w:rsidRPr="00000000">
          <w:rPr>
            <w:color w:val="66b5d2"/>
            <w:sz w:val="20"/>
            <w:szCs w:val="20"/>
            <w:highlight w:val="white"/>
            <w:u w:val="single"/>
            <w:rtl w:val="0"/>
          </w:rPr>
          <w:t xml:space="preserve">@</w:t>
        </w:r>
      </w:hyperlink>
      <w:hyperlink r:id="rId6">
        <w:r w:rsidDel="00000000" w:rsidR="00000000" w:rsidRPr="00000000">
          <w:rPr>
            <w:color w:val="0084b4"/>
            <w:sz w:val="20"/>
            <w:szCs w:val="20"/>
            <w:highlight w:val="white"/>
            <w:u w:val="single"/>
            <w:rtl w:val="0"/>
          </w:rPr>
          <w:t xml:space="preserve">EGbrickworks</w:t>
        </w:r>
      </w:hyperlink>
      <w:r w:rsidDel="00000000" w:rsidR="00000000" w:rsidRPr="00000000">
        <w:rPr>
          <w:color w:val="292f33"/>
          <w:sz w:val="20"/>
          <w:szCs w:val="20"/>
          <w:highlight w:val="white"/>
          <w:rtl w:val="0"/>
        </w:rPr>
        <w:t xml:space="preserve"> Farmers Market was full of delicious lunch options for </w:t>
      </w:r>
      <w:hyperlink r:id="rId7">
        <w:r w:rsidDel="00000000" w:rsidR="00000000" w:rsidRPr="00000000">
          <w:rPr>
            <w:color w:val="66b5d2"/>
            <w:sz w:val="20"/>
            <w:szCs w:val="20"/>
            <w:highlight w:val="white"/>
            <w:u w:val="single"/>
            <w:rtl w:val="0"/>
          </w:rPr>
          <w:t xml:space="preserve">#</w:t>
        </w:r>
      </w:hyperlink>
      <w:hyperlink r:id="rId8">
        <w:r w:rsidDel="00000000" w:rsidR="00000000" w:rsidRPr="00000000">
          <w:rPr>
            <w:color w:val="0084b4"/>
            <w:sz w:val="20"/>
            <w:szCs w:val="20"/>
            <w:highlight w:val="white"/>
            <w:u w:val="single"/>
            <w:rtl w:val="0"/>
          </w:rPr>
          <w:t xml:space="preserve">TJTO</w:t>
        </w:r>
      </w:hyperlink>
      <w:r w:rsidDel="00000000" w:rsidR="00000000" w:rsidRPr="00000000">
        <w:rPr>
          <w:color w:val="292f33"/>
          <w:sz w:val="20"/>
          <w:szCs w:val="20"/>
          <w:highlight w:val="white"/>
          <w:rtl w:val="0"/>
        </w:rPr>
        <w:t xml:space="preserve"> participants and a lil entertainment!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twitter.com/EGbrickworks" TargetMode="External"/><Relationship Id="rId6" Type="http://schemas.openxmlformats.org/officeDocument/2006/relationships/hyperlink" Target="https://twitter.com/EGbrickworks" TargetMode="External"/><Relationship Id="rId7" Type="http://schemas.openxmlformats.org/officeDocument/2006/relationships/hyperlink" Target="https://twitter.com/search?q=%23TJTO" TargetMode="External"/><Relationship Id="rId8" Type="http://schemas.openxmlformats.org/officeDocument/2006/relationships/hyperlink" Target="https://twitter.com/search?q=%23TJTO" TargetMode="External"/></Relationships>
</file>