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54A491">
      <w:pPr>
        <w:spacing w:before="2400" w:after="480"/>
        <w:jc w:val="center"/>
      </w:pPr>
      <w:r>
        <w:rPr>
          <w:rFonts w:ascii="黑体" w:hAnsi="黑体" w:eastAsia="黑体"/>
          <w:b/>
          <w:sz w:val="44"/>
        </w:rPr>
        <w:t>人工智能导论第三次课程作业实验报告</w:t>
      </w:r>
    </w:p>
    <w:p w14:paraId="6C182FF9">
      <w:pPr>
        <w:spacing w:after="1600"/>
        <w:jc w:val="center"/>
      </w:pPr>
      <w:r>
        <w:rPr>
          <w:rFonts w:ascii="宋体" w:hAnsi="宋体" w:eastAsia="宋体"/>
          <w:sz w:val="28"/>
        </w:rPr>
        <w:t>实验题目：大语言模型部署体验与横向对比分析</w:t>
      </w:r>
    </w:p>
    <w:p w14:paraId="28A9D88A">
      <w:pPr>
        <w:spacing w:after="200"/>
        <w:jc w:val="center"/>
        <w:rPr>
          <w:rFonts w:hint="eastAsia" w:eastAsia="宋体"/>
          <w:lang w:val="en-US" w:eastAsia="zh-CN"/>
        </w:rPr>
      </w:pPr>
      <w:r>
        <w:rPr>
          <w:rFonts w:ascii="宋体" w:hAnsi="宋体" w:eastAsia="宋体"/>
          <w:sz w:val="24"/>
        </w:rPr>
        <w:t>姓名：</w:t>
      </w:r>
      <w:r>
        <w:rPr>
          <w:rFonts w:hint="eastAsia"/>
          <w:sz w:val="24"/>
          <w:lang w:val="en-US" w:eastAsia="zh-CN"/>
        </w:rPr>
        <w:t>薛毓哲</w:t>
      </w:r>
    </w:p>
    <w:p w14:paraId="63C9D129">
      <w:pPr>
        <w:spacing w:after="20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4"/>
        </w:rPr>
        <w:t>学号：</w:t>
      </w:r>
      <w:r>
        <w:rPr>
          <w:rFonts w:hint="eastAsia"/>
          <w:sz w:val="24"/>
          <w:lang w:val="en-US" w:eastAsia="zh-CN"/>
        </w:rPr>
        <w:t>2453619</w:t>
      </w:r>
    </w:p>
    <w:p w14:paraId="3C250C10">
      <w:pPr>
        <w:spacing w:after="20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4"/>
        </w:rPr>
        <w:t>班级：</w:t>
      </w:r>
      <w:r>
        <w:rPr>
          <w:rFonts w:hint="eastAsia"/>
          <w:sz w:val="24"/>
          <w:lang w:val="en-US" w:eastAsia="zh-CN"/>
        </w:rPr>
        <w:t>软件四班</w:t>
      </w:r>
    </w:p>
    <w:p w14:paraId="16FDEE7D">
      <w:pPr>
        <w:spacing w:after="200"/>
        <w:jc w:val="center"/>
      </w:pPr>
      <w:r>
        <w:rPr>
          <w:rFonts w:ascii="宋体" w:hAnsi="宋体" w:eastAsia="宋体"/>
          <w:sz w:val="24"/>
        </w:rPr>
        <w:t xml:space="preserve">提交日期：2026 年 5 月 </w:t>
      </w:r>
      <w:r>
        <w:rPr>
          <w:rFonts w:hint="eastAsia"/>
          <w:sz w:val="24"/>
          <w:lang w:val="en-US" w:eastAsia="zh-CN"/>
        </w:rPr>
        <w:t>12</w:t>
      </w:r>
      <w:r>
        <w:rPr>
          <w:rFonts w:ascii="宋体" w:hAnsi="宋体" w:eastAsia="宋体"/>
          <w:sz w:val="24"/>
        </w:rPr>
        <w:t xml:space="preserve"> 日</w:t>
      </w:r>
    </w:p>
    <w:p w14:paraId="40D8BB1A">
      <w:pPr>
        <w:spacing w:before="400" w:after="80"/>
        <w:jc w:val="center"/>
        <w:sectPr>
          <w:footerReference r:id="rId5" w:type="default"/>
          <w:pgSz w:w="11906" w:h="16838"/>
          <w:pgMar w:top="1440" w:right="1531" w:bottom="1440" w:left="153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rFonts w:ascii="宋体" w:hAnsi="宋体" w:eastAsia="宋体"/>
          <w:sz w:val="24"/>
        </w:rPr>
        <w:t>项目公开可访问链接：</w:t>
      </w:r>
      <w:r>
        <w:rPr>
          <w:rFonts w:ascii="Times New Roman" w:hAnsi="Times New Roman"/>
          <w:color w:val="0563C1"/>
          <w:sz w:val="22"/>
        </w:rPr>
        <w:fldChar w:fldCharType="begin"/>
      </w:r>
      <w:r>
        <w:rPr>
          <w:rFonts w:ascii="Times New Roman" w:hAnsi="Times New Roman"/>
          <w:color w:val="0563C1"/>
          <w:sz w:val="22"/>
        </w:rPr>
        <w:instrText xml:space="preserve"> HYPERLINK "https://github.com/woody668/hw3-llm-modelscope" </w:instrText>
      </w:r>
      <w:r>
        <w:rPr>
          <w:rFonts w:ascii="Times New Roman" w:hAnsi="Times New Roman"/>
          <w:color w:val="0563C1"/>
          <w:sz w:val="22"/>
        </w:rPr>
        <w:fldChar w:fldCharType="separate"/>
      </w:r>
      <w:r>
        <w:rPr>
          <w:rStyle w:val="134"/>
          <w:rFonts w:ascii="Times New Roman" w:hAnsi="Times New Roman"/>
          <w:sz w:val="22"/>
        </w:rPr>
        <w:t>https://github.com/woody668/hw3-llm-modelscope</w:t>
      </w:r>
      <w:r>
        <w:rPr>
          <w:rFonts w:ascii="Times New Roman" w:hAnsi="Times New Roman"/>
          <w:color w:val="0563C1"/>
          <w:sz w:val="22"/>
        </w:rPr>
        <w:fldChar w:fldCharType="end"/>
      </w:r>
    </w:p>
    <w:p w14:paraId="5E5D1CAA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一、实验目的</w:t>
      </w:r>
    </w:p>
    <w:p w14:paraId="69F7CEF1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本次实验的主要目的是在 ModelScope 魔搭平台提供的 CPU Notebook 环境中，完成开源大语言模型的本地部署与推理测试，并通过统一测试问题比较不同模型在中文语义理解、歧义消解、多层逻辑推理和多义词解释任务上的表现。</w:t>
      </w:r>
    </w:p>
    <w:p w14:paraId="7E4E9B51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实验选取 Qwen-7B-Chat、ChatGLM3-6B 和 Baichuan2-7B-Chat 三个中文对话模型作为测试对象，使用同一组中文问题进行问答测试。通过记录部署过程、模型输出结果和横向对比分析，了解不同大语言模型在复杂中文表达理解上的差异。</w:t>
      </w:r>
    </w:p>
    <w:p w14:paraId="3AED7194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二、实验平台与环境</w:t>
      </w:r>
    </w:p>
    <w:p w14:paraId="787ED784">
      <w:pPr>
        <w:spacing w:before="0" w:after="120" w:line="360" w:lineRule="auto"/>
        <w:ind w:firstLine="482"/>
        <w:jc w:val="center"/>
      </w:pPr>
      <w:r>
        <w:rPr>
          <w:rFonts w:ascii="宋体" w:hAnsi="宋体" w:eastAsia="宋体"/>
          <w:b w:val="0"/>
          <w:sz w:val="24"/>
        </w:rPr>
        <w:t>本次实验在 ModelScope Notebook 环境中完成，计算资源为 CPU 环境。实验过程中使用终端命令行安装依赖、下载模型权重，并通过 Python 脚本加载模型进行本地推理。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03AC7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F311A1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A97D4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 w14:paraId="03920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C9C350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平台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9B2B8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ModelScope Notebook</w:t>
            </w:r>
          </w:p>
        </w:tc>
      </w:tr>
      <w:tr w14:paraId="7281D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C2B172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计算资源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A9EDA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CPU，8 核 32GB</w:t>
            </w:r>
          </w:p>
        </w:tc>
      </w:tr>
      <w:tr w14:paraId="470F4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60F1E4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Python 版本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ACA07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3.11</w:t>
            </w:r>
          </w:p>
        </w:tc>
      </w:tr>
      <w:tr w14:paraId="1D5BE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E5CED9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推理方式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7268D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本地加载模型进行推理</w:t>
            </w:r>
          </w:p>
        </w:tc>
      </w:tr>
      <w:tr w14:paraId="528A2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4CA0A7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主要依赖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94A78B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torch、transformers、modelscope、sentencepiece、tiktoken、einops、accelerate 等</w:t>
            </w:r>
          </w:p>
        </w:tc>
      </w:tr>
    </w:tbl>
    <w:p w14:paraId="1E23B633"/>
    <w:p w14:paraId="293532CD">
      <w:pPr>
        <w:spacing w:after="60"/>
        <w:ind w:firstLine="0"/>
        <w:jc w:val="center"/>
      </w:pPr>
      <w:r>
        <w:drawing>
          <wp:inline distT="0" distB="0" distL="114300" distR="114300">
            <wp:extent cx="5471795" cy="2431415"/>
            <wp:effectExtent l="0" t="0" r="146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E3A1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1 实验环境截图</w:t>
      </w:r>
    </w:p>
    <w:p w14:paraId="5BD246A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图 1 展示了实验使用的 Python、PyTorch、ModelScope 版本，以及当前 Notebook 环境的 CPU、内存和磁盘情况，说明实验是在 ModelScope CPU Notebook 环境中完成的。</w:t>
      </w:r>
    </w:p>
    <w:p w14:paraId="0E76A02B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三、实验模型与测试任务设计</w:t>
      </w:r>
    </w:p>
    <w:p w14:paraId="5DA8AEDC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本次实验选取三个开源中文对话模型进行测试，分别为 Qwen-7B-Chat、ChatGLM3-6B 和 Baichuan2-7B-Chat。三个模型均为中文场景中较常见的大语言模型，具备对话生成能力，适合用于中文问答、语义理解和语言推理测试。</w:t>
      </w:r>
    </w:p>
    <w:p w14:paraId="027606E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为了保证横向比较的公平性，三个模型使用完全相同的测试问题。测试问题主要来自作业给出的参考问题，重点考察模型对中文双关表达、歧义句、多层嵌套逻辑和多义词的理解能力。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2948"/>
        <w:gridCol w:w="2948"/>
      </w:tblGrid>
      <w:tr w14:paraId="5F6B2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9BEC9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w="294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C1619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测试重点</w:t>
            </w:r>
          </w:p>
        </w:tc>
        <w:tc>
          <w:tcPr>
            <w:tcW w:w="294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46CD9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问题内容</w:t>
            </w:r>
          </w:p>
        </w:tc>
      </w:tr>
      <w:tr w14:paraId="0ADF7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8A57B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343A2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语境反转 / 双关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86663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冬天：能穿多少穿多少；夏天：能穿多少穿多少</w:t>
            </w:r>
          </w:p>
        </w:tc>
      </w:tr>
      <w:tr w14:paraId="2807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51F99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34F04B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句法歧义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32AA3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单身狗产生的原因有两个，一是谁都看不上，二是谁都看不上</w:t>
            </w:r>
          </w:p>
        </w:tc>
      </w:tr>
      <w:tr w14:paraId="37287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D631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E10FE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多层逻辑嵌套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4C550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他知道我知道你知道他不知道吗？</w:t>
            </w:r>
          </w:p>
        </w:tc>
      </w:tr>
      <w:tr w14:paraId="64C2F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C724B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6FD9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中文分词与指代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E8D5F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明明明明明白白白喜欢他，可她就是不说</w:t>
            </w:r>
          </w:p>
        </w:tc>
      </w:tr>
      <w:tr w14:paraId="68D73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1735F2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44971C"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多义词解释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406BF6"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“意思”在连续对话中的不同含义</w:t>
            </w:r>
          </w:p>
        </w:tc>
      </w:tr>
    </w:tbl>
    <w:p w14:paraId="58697CA3"/>
    <w:p w14:paraId="527C776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这些问题并不是普通知识问答，而是更侧重模型对中文语言现象的理解能力，因此可以较明显地区分模型在语义理解层面的表现差异。</w:t>
      </w:r>
    </w:p>
    <w:p w14:paraId="4C6AAF7D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四、模型部署与运行过程</w:t>
      </w:r>
    </w:p>
    <w:p w14:paraId="06E931E9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本实验没有采用附件 2 中 Intel Extension for Transformers / Neural Chat 的 INT4 量化 chatbot 路线，而是参考其 ModelScope 平台使用流程，在 CPU Notebook 环境中直接通过 transformers 本地加载模型并进行问答推理。</w:t>
      </w:r>
      <w:bookmarkStart w:id="0" w:name="_GoBack"/>
      <w:bookmarkEnd w:id="0"/>
    </w:p>
    <w:p w14:paraId="0D193C01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进入项目目录后，首先通过 requirements.txt 安装运行依赖，主要包括 torch、transformers、modelscope、sentencepiece、tiktoken、einops、accelerate 等库。依赖安装命令如下：</w:t>
      </w:r>
    </w:p>
    <w:p w14:paraId="5621C774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pip install -r requirements.txt</w:t>
      </w:r>
    </w:p>
    <w:p w14:paraId="5B13B540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三个模型均下载到 /mnt/data 目录下，分别对应 Qwen-7B-Chat、chatglm3-6b 和 Baichuan2-7B-Chat 三个子目录。模型权重体积较大，因此 GitHub 仓库中只保存代码、截图和输出结果，不上传模型权重文件。由于本次实验使用 CPU 环境，模型加载和生成速度较慢，所以选取 5 个具有代表性的中文语义理解问题进行验证。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9"/>
        <w:gridCol w:w="4695"/>
      </w:tblGrid>
      <w:tr w14:paraId="3C926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D23D7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52A8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 w14:paraId="7236D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0ACAF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Qwen-7B-Chat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961D0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https://www.modelscope.cn/qwen/Qwen-7B-Chat.git -&gt; /mnt/data/Qwen-7B-Chat</w:t>
            </w:r>
          </w:p>
        </w:tc>
      </w:tr>
      <w:tr w14:paraId="0278E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6E2D8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ChatGLM3-6B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136A1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https://www.modelscope.cn/ZhipuAI/chatglm3-6b.git -&gt; /mnt/data/chatglm3-6b</w:t>
            </w:r>
          </w:p>
        </w:tc>
      </w:tr>
      <w:tr w14:paraId="480C5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AD71B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Baichuan2-7B-Chat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69583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https://www.modelscope.cn/baichuan-inc/Baichuan2-7B-Chat.git -&gt; /mnt/data/Baichuan2-7B-Chat</w:t>
            </w:r>
          </w:p>
        </w:tc>
      </w:tr>
    </w:tbl>
    <w:p w14:paraId="1776B6DA"/>
    <w:p w14:paraId="7442AACA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 Qwen-7B-Chat 部署</w:t>
      </w:r>
    </w:p>
    <w:p w14:paraId="7FCF6F79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首先在 /mnt/data 目录下使用 git clone 命令下载 Qwen-7B-Chat 模型权重文件。下载完成后，模型文件保存在 /mnt/data/Qwen-7B-Chat 路径下。随后运行 scripts/run_qwen_cpu.py 脚本，使用 transformers 加载 tokenizer 和模型，并对测试问题进行推理。</w:t>
      </w:r>
    </w:p>
    <w:p w14:paraId="4A4440F6">
      <w:pPr>
        <w:spacing w:after="60"/>
        <w:ind w:firstLine="0"/>
        <w:jc w:val="center"/>
      </w:pPr>
      <w:r>
        <w:drawing>
          <wp:inline distT="0" distB="0" distL="114300" distR="114300">
            <wp:extent cx="5471795" cy="2717800"/>
            <wp:effectExtent l="0" t="0" r="1460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1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6752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2 Qwen-7B-Chat 模型 git clone 下载结果</w:t>
      </w:r>
    </w:p>
    <w:p w14:paraId="77DBB3F4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 ChatGLM3-6B 部署</w:t>
      </w:r>
    </w:p>
    <w:p w14:paraId="4B05B6AC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ChatGLM3-6B 模型通过 ModelScope 仓库地址下载到 /mnt/data/chatglm3-6b 目录。实验脚本 scripts/run_chatglm3_cpu.py 使用 AutoTokenizer 和 AutoModel 加载模型，并调用模型自带的 chat 接口完成问答测试。</w:t>
      </w:r>
    </w:p>
    <w:p w14:paraId="03F8EA2C">
      <w:pPr>
        <w:spacing w:after="60"/>
        <w:ind w:firstLine="0"/>
        <w:jc w:val="center"/>
      </w:pPr>
      <w:r>
        <w:drawing>
          <wp:inline distT="0" distB="0" distL="114300" distR="114300">
            <wp:extent cx="5471795" cy="1144270"/>
            <wp:effectExtent l="0" t="0" r="14605" b="139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14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F4CD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3 ChatGLM3-6B 模型 git clone 下载结果</w:t>
      </w:r>
    </w:p>
    <w:p w14:paraId="3E1A5000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 Baichuan2-7B-Chat 部署</w:t>
      </w:r>
    </w:p>
    <w:p w14:paraId="046E8F20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Baichuan2-7B-Chat 模型下载到 /mnt/data/Baichuan2-7B-Chat 目录。实验脚本 scripts/run_baichuan2_cpu.py 使用 AutoModelForCausalLM 加载模型，并通过消息列表形式调用模型对话接口完成测试。</w:t>
      </w:r>
    </w:p>
    <w:p w14:paraId="27BBE83A">
      <w:pPr>
        <w:spacing w:after="60"/>
        <w:ind w:firstLine="0"/>
        <w:jc w:val="center"/>
      </w:pPr>
      <w:r>
        <w:drawing>
          <wp:inline distT="0" distB="0" distL="114300" distR="114300">
            <wp:extent cx="5471795" cy="2259965"/>
            <wp:effectExtent l="0" t="0" r="14605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CA45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4 Baichuan2-7B-Chat 模型 git clone 下载结果</w:t>
      </w:r>
    </w:p>
    <w:p w14:paraId="6810417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三个模型的运行脚本结构基本一致：首先设置 CPU 线程数，然后加载 tokenizer，继续加载模型，最后遍历统一测试问题并输出回答。为了便于复核，实验将终端输出保存到 outputs 目录中。</w:t>
      </w:r>
    </w:p>
    <w:p w14:paraId="7F473BCF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python scripts/run_qwen_cpu.py | tee outputs/qwen_result.txt</w:t>
      </w:r>
    </w:p>
    <w:p w14:paraId="0458BE1B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python scripts/run_chatglm3_cpu.py | tee outputs/chatglm3_result.txt</w:t>
      </w:r>
    </w:p>
    <w:p w14:paraId="1325C175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python scripts/run_baichuan2_cpu.py | tee outputs/baichuan2_7b_chat_result.txt</w:t>
      </w:r>
    </w:p>
    <w:p w14:paraId="514F8127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五、问答测试结果</w:t>
      </w:r>
    </w:p>
    <w:p w14:paraId="269ADDBB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 Qwen-7B-Chat 测试结果</w:t>
      </w:r>
    </w:p>
    <w:p w14:paraId="75FEBBC2">
      <w:pPr>
        <w:spacing w:after="60"/>
        <w:ind w:firstLine="0"/>
        <w:jc w:val="center"/>
      </w:pPr>
      <w:r>
        <w:drawing>
          <wp:inline distT="0" distB="0" distL="114300" distR="114300">
            <wp:extent cx="5579745" cy="2665095"/>
            <wp:effectExtent l="0" t="0" r="1333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3F85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图 5 Qwen-7B-Chat 在五个中文语义理解问题上的问答测试结果</w:t>
      </w:r>
    </w:p>
    <w:p w14:paraId="487154BD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</w:p>
    <w:p w14:paraId="5528C785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</w:p>
    <w:p w14:paraId="5DAE9D1D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</w:p>
    <w:p w14:paraId="53AD6E98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关键输出摘要如下：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72225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FE322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题号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9F321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核心表现</w:t>
            </w:r>
          </w:p>
        </w:tc>
      </w:tr>
      <w:tr w14:paraId="468A5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7044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73B519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正确识别冬天和夏天语境下同一句式的含义相反。</w:t>
            </w:r>
          </w:p>
        </w:tc>
      </w:tr>
      <w:tr w14:paraId="7C8C5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B24E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A08EE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能意识到句子存在表达差异，但没有准确解释两个“谁都看不上”的方向差别。</w:t>
            </w:r>
          </w:p>
        </w:tc>
      </w:tr>
      <w:tr w14:paraId="67FB8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58A83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19A79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重述了认知链条，但没有明确回答“到底谁不知道”。</w:t>
            </w:r>
          </w:p>
        </w:tc>
      </w:tr>
      <w:tr w14:paraId="6F5C4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9355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BC3C2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回答为“她喜欢他”，没有准确区分“明明”和“白白”的指代关系。</w:t>
            </w:r>
          </w:p>
        </w:tc>
      </w:tr>
      <w:tr w14:paraId="13182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5180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A35D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能说明“意思”有多种含义，但解释偏概括，没有逐项对应到具体对话。</w:t>
            </w:r>
          </w:p>
        </w:tc>
      </w:tr>
    </w:tbl>
    <w:p w14:paraId="1E3FD658"/>
    <w:p w14:paraId="6FB1695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从测试结果看，Qwen-7B-Chat 在第 1 题中能够识别“冬天”和“夏天”语境下“能穿多少穿多少”的含义相反，说明模型具备一定的语境反转理解能力。但在第 3 题和第 4 题中，模型没有完全给出明确的指代结论，对多层嵌套逻辑和复杂中文分词的处理仍存在不足。第 5 题中，模型能够意识到“意思”具有多种含义，但解释偏概括，没有逐一对应每一次出现的“意思”。</w:t>
      </w:r>
    </w:p>
    <w:p w14:paraId="4F2AB406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 ChatGLM3-6B 测试结果</w:t>
      </w:r>
    </w:p>
    <w:p w14:paraId="5FA5928A">
      <w:pPr>
        <w:spacing w:after="60"/>
        <w:ind w:firstLine="0"/>
        <w:jc w:val="center"/>
      </w:pPr>
      <w:r>
        <w:drawing>
          <wp:inline distT="0" distB="0" distL="114300" distR="114300">
            <wp:extent cx="5579745" cy="27406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B809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6 ChatGLM3-6B 在五个中文语义理解问题上的问答测试结果</w:t>
      </w:r>
    </w:p>
    <w:p w14:paraId="0CEC3168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关键输出摘要如下：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1F5BB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C1721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题号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85782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核心表现</w:t>
            </w:r>
          </w:p>
        </w:tc>
      </w:tr>
      <w:tr w14:paraId="54CBF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A9114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EB3DB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错误地将夏天表达解释为“多穿衣服散热”，未识别反向含义。</w:t>
            </w:r>
          </w:p>
        </w:tc>
      </w:tr>
      <w:tr w14:paraId="61840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99044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C8BB3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能部分解释“看不上别人 / 被别人看不上”的区别。</w:t>
            </w:r>
          </w:p>
        </w:tc>
      </w:tr>
      <w:tr w14:paraId="36F16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18CBF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DD4F5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将句子解释为悖论，没有直接回答“谁不知道”。</w:t>
            </w:r>
          </w:p>
        </w:tc>
      </w:tr>
      <w:tr w14:paraId="230FB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496FB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DD22B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基本判断出“白白喜欢他”的关系，较接近题目要求。</w:t>
            </w:r>
          </w:p>
        </w:tc>
      </w:tr>
      <w:tr w14:paraId="0A5C6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DD015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491C5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主要给出词性和泛化解释，缺少对具体对话的逐项分析。</w:t>
            </w:r>
          </w:p>
        </w:tc>
      </w:tr>
    </w:tbl>
    <w:p w14:paraId="50F3E5EC"/>
    <w:p w14:paraId="0112D61C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ChatGLM3-6B 在部分问题上能够给出较流畅的解释，例如第 4 题中基本判断出“白白喜欢他”的关系。但在第 1 题中，模型将夏天的“能穿多少穿多少”解释为多穿衣服散热，没有识别出该表达在夏天语境下实际表示“能少穿就少穿”。在第 3 题中，模型将句子解释为悖论，偏离了题目要求的指代分析。第 5 题中，模型只给出了“意思”的词性和泛化解释，没有结合具体对话逐项分析。</w:t>
      </w:r>
    </w:p>
    <w:p w14:paraId="618BF2AE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 Baichuan2-7B-Chat 测试结果</w:t>
      </w:r>
    </w:p>
    <w:p w14:paraId="3CB66789">
      <w:pPr>
        <w:spacing w:after="60"/>
        <w:ind w:firstLine="0"/>
        <w:jc w:val="center"/>
      </w:pPr>
      <w:r>
        <w:drawing>
          <wp:inline distT="0" distB="0" distL="114300" distR="114300">
            <wp:extent cx="5579745" cy="28682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8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30F9A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7 Baichuan2-7B-Chat 在五个中文语义理解问题上的问答测试结果</w:t>
      </w:r>
    </w:p>
    <w:p w14:paraId="336F1EC8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关键输出摘要如下：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5391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18812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题号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B958C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核心表现</w:t>
            </w:r>
          </w:p>
        </w:tc>
      </w:tr>
      <w:tr w14:paraId="55E8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B694E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632D2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同样把夏天表达理解为多穿衣服，未识别双关含义。</w:t>
            </w:r>
          </w:p>
        </w:tc>
      </w:tr>
      <w:tr w14:paraId="0DB7A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C583D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DA1E3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对两个原因的解释偏离题目，未准确抓住句法歧义。</w:t>
            </w:r>
          </w:p>
        </w:tc>
      </w:tr>
      <w:tr w14:paraId="1684A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7950F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AFD3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能直接指出“不知道”的对象是“他”，表现较好。</w:t>
            </w:r>
          </w:p>
        </w:tc>
      </w:tr>
      <w:tr w14:paraId="65CA6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405E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73E16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倾向于认为无法确定，说明对连续字串分词和指代消解不足。</w:t>
            </w:r>
          </w:p>
        </w:tc>
      </w:tr>
      <w:tr w14:paraId="480E4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4D3A6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F63E0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尝试逐项解释“意思”，但部分解释与原对话语境对应不够准确。</w:t>
            </w:r>
          </w:p>
        </w:tc>
      </w:tr>
    </w:tbl>
    <w:p w14:paraId="0F46C34D"/>
    <w:p w14:paraId="524399F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Baichuan2-7B-Chat 的回答整体较为谨慎。第 3 题中，模型能够直接指出“不知道”的对象是“他”，这个回答较接近题目要求。但在第 1 题中，模型同样没有识别夏天语境下的反向含义；第 4 题中，模型认为无法确定明明和白白谁喜欢谁，说明其对中文连续字串中的分词和指代关系处理较弱。第 5 题中，模型尝试逐条解释“意思”，但部分解释与原对话语境对应不够准确。</w:t>
      </w:r>
    </w:p>
    <w:p w14:paraId="272F2E77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六、不同大语言模型横向对比分析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211"/>
        <w:gridCol w:w="2211"/>
        <w:gridCol w:w="2211"/>
      </w:tblGrid>
      <w:tr w14:paraId="07F13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B9403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测试维度</w:t>
            </w:r>
          </w:p>
        </w:tc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09987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Qwen-7B-Chat</w:t>
            </w:r>
          </w:p>
        </w:tc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9436A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ChatGLM3-6B</w:t>
            </w:r>
          </w:p>
        </w:tc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4BE7E9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Baichuan2-7B-Chat</w:t>
            </w:r>
          </w:p>
        </w:tc>
      </w:tr>
      <w:tr w14:paraId="55E42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5D4C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语境反转理解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1CC9A7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1 题能识别冬夏语境下同一句式含义相反，表现较好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5C740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1 题将夏天解释为多穿衣服散热，理解错误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0EDC1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1 题同样误解夏天表达，表现较弱</w:t>
            </w:r>
          </w:p>
        </w:tc>
      </w:tr>
      <w:tr w14:paraId="1AB09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D0B90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句法歧义理解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63E7C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2 题能意识到句子存在差异，但解释不够准确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E3BC0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2 题能部分解释“看不上别人 / 被别人看不上”的区别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DEAAE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2 题对歧义理解较弱，解释偏离题目</w:t>
            </w:r>
          </w:p>
        </w:tc>
      </w:tr>
      <w:tr w14:paraId="0AE16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67526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多层逻辑推理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5DE10D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3 题能重述逻辑结构，但没有明确回答谁不知道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3551B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3 题将句子判断为悖论，没有回答“谁不知道”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0767E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3 题能直接指出“他”不知道，表现较好</w:t>
            </w:r>
          </w:p>
        </w:tc>
      </w:tr>
      <w:tr w14:paraId="6F392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0DCD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分词与指代消解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7316C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4 题回答过于笼统，没有准确区分明明和白白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09EC2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4 题对“白白喜欢他”的关系判断较接近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C44A5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4 题倾向于认为无法确定，表现较弱</w:t>
            </w:r>
          </w:p>
        </w:tc>
      </w:tr>
      <w:tr w14:paraId="121E0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8095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多义词语境解释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66567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5 题能说明“意思”有多种含义，但没有逐项对应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06E1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5 题只做泛化解释，缺少语境分析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7B03F7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5 题尝试逐项解释，但准确性不足</w:t>
            </w:r>
          </w:p>
        </w:tc>
      </w:tr>
      <w:tr w14:paraId="5BD7B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17F1E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输出完整性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0443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回答较完整，语言流畅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C5DA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表达流畅，但容易泛化或误判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F0DE3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较谨慎，但有时不够明确</w:t>
            </w:r>
          </w:p>
        </w:tc>
      </w:tr>
    </w:tbl>
    <w:p w14:paraId="72852440"/>
    <w:p w14:paraId="6D5F6F6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综合五个测试问题可以看出，三个模型在中文普通问答中都能生成较流畅的自然语言回答，但在复杂中文语义理解任务上存在明显差异。Qwen-7B-Chat 的整体表现相对较好，尤其在第 1 题中能够根据“冬天”和“夏天”的语境差异判断同一句式的实际含义相反，说明其对常见中文生活语境和隐含语义有较好的把握。不过，Qwen 在多层逻辑和复杂指代问题上仍然存在不足，例如第 3 题只是重述了句子结构，没有明确回答“到底谁不知道”；第 4 题也没有准确区分“明明”和“白白”的指代关系。</w:t>
      </w:r>
    </w:p>
    <w:p w14:paraId="4A66EFA2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ChatGLM3-6B 的回答语言较流畅，但在本次测试中容易将问题解释得过于抽象。例如第 3 题中，模型把原句解释为悖论，而题目实际更需要进行人物指代和认知关系分析。第 5 题中，ChatGLM3-6B 给出了“意思”的名词、动词、形容词等泛化解释，但没有结合每一句对话说明具体含义，因此没有完全完成题目要求。</w:t>
      </w:r>
    </w:p>
    <w:p w14:paraId="443224F4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Baichuan2-7B-Chat 的特点是回答相对保守，在不确定时倾向于给出无法判断的结论。它在第 3 题中能够指出“不知道”的对象是“他”，这一点表现较好；但在第 1 题和第 4 题中，对中文双关和连续字串分词的理解不足。第 5 题虽然尝试逐项解释，但部分解释与对话中的真实语境不完全匹配。</w:t>
      </w:r>
    </w:p>
    <w:p w14:paraId="7D1C9650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总体来看，在本次中文歧义理解测试中，Qwen-7B-Chat 的综合表现相对最好，能够较好处理语境反转和部分多义表达；ChatGLM3-6B 的回答流畅度较高，但在复杂逻辑和具体语境分析中容易泛化；Baichuan2-7B-Chat 在个别逻辑问题上表现较好，但整体准确性和细致程度略弱。需要注意的是，本实验测试问题数量有限，结论只反映三个模型在本组中文语义理解问题上的表现，不能直接代表模型在所有任务上的综合能力。</w:t>
      </w:r>
    </w:p>
    <w:p w14:paraId="2DEF8A8A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七、实验总结</w:t>
      </w:r>
    </w:p>
    <w:p w14:paraId="749FD2EF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通过本次实验，我完成了在 ModelScope CPU Notebook 环境中下载、部署和运行多个开源大语言模型的过程，熟悉了通过 transformers 加载 tokenizer 和模型、调用对话接口并保存模型输出的基本流程。实验结果表明，不同大语言模型虽然都能生成较自然的中文回答，但在中文歧义理解、复杂指代、多义词解释等任务上仍存在明显差异。</w:t>
      </w:r>
    </w:p>
    <w:p w14:paraId="50B61767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次实验也说明，评价大语言模型不能只看回答是否流畅，还需要关注回答是否真正理解了问题中的语境、指代和隐含含义。对于中文双关、连续字串分词和多层逻辑问题，模型容易出现表面理解、过度泛化或回避判断等现象。后续如果进一步扩展实验，可以增加更多测试问题，并从准确率、回答完整性、推理过程和生成稳定性等方面进行更系统的评价。</w:t>
      </w:r>
    </w:p>
    <w:p w14:paraId="6281D7C8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八、附录：项目公开链接与代码说明</w:t>
      </w:r>
    </w:p>
    <w:p w14:paraId="3A71F8E5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项目公开可访问链接：</w:t>
      </w:r>
      <w:r>
        <w:fldChar w:fldCharType="begin"/>
      </w:r>
      <w:r>
        <w:instrText xml:space="preserve"> HYPERLINK "https://github.com/woody668/hw3-llm-modelscope" \h </w:instrText>
      </w:r>
      <w:r>
        <w:fldChar w:fldCharType="separate"/>
      </w:r>
      <w:r>
        <w:rPr>
          <w:rFonts w:ascii="Times New Roman" w:hAnsi="Times New Roman" w:eastAsia="宋体"/>
          <w:color w:val="0563C1"/>
          <w:u w:val="single"/>
        </w:rPr>
        <w:t>https://github.com/woody668/hw3-llm-modelscope</w:t>
      </w:r>
      <w:r>
        <w:rPr>
          <w:rFonts w:ascii="Times New Roman" w:hAnsi="Times New Roman" w:eastAsia="宋体"/>
          <w:color w:val="0563C1"/>
          <w:u w:val="single"/>
        </w:rPr>
        <w:fldChar w:fldCharType="end"/>
      </w:r>
    </w:p>
    <w:p w14:paraId="09BE80B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本项目仓库保存了实验 README、依赖列表、三个模型的运行脚本、终端输出结果以及部署和测试截图。由于模型权重文件体积较大，仓库中未包含模型权重，运行前需要在 ModelScope Notebook 环境中将模型下载到对应的 /mnt/data 路径。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10402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F06FA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E04E1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 w14:paraId="6DC2B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6AA94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Qwen-7B-Chat 脚本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DC245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scripts/run_qwen_cpu.py</w:t>
            </w:r>
          </w:p>
        </w:tc>
      </w:tr>
      <w:tr w14:paraId="5F909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C98F8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ChatGLM3-6B 脚本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DC5A4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scripts/run_chatglm3_cpu.py</w:t>
            </w:r>
          </w:p>
        </w:tc>
      </w:tr>
      <w:tr w14:paraId="4C05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70CA3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Baichuan2-7B-Chat 脚本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14D8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scripts/run_baichuan2_cpu.py</w:t>
            </w:r>
          </w:p>
        </w:tc>
      </w:tr>
      <w:tr w14:paraId="7B987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3ECBB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Qwen 输出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946E9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outputs/qwen_result.txt</w:t>
            </w:r>
          </w:p>
        </w:tc>
      </w:tr>
      <w:tr w14:paraId="01197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4D963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ChatGLM3 输出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7023D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outputs/chatglm3_result.txt</w:t>
            </w:r>
          </w:p>
        </w:tc>
      </w:tr>
      <w:tr w14:paraId="6A8F0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7C26B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Baichuan2 输出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327C9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outputs/baichuan2_7b_chat_result.txt</w:t>
            </w:r>
          </w:p>
        </w:tc>
      </w:tr>
    </w:tbl>
    <w:p w14:paraId="4B4FB22E"/>
    <w:p w14:paraId="49472811"/>
    <w:p w14:paraId="7A1742E9"/>
    <w:p w14:paraId="1A5275AC"/>
    <w:p w14:paraId="3054CC23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仓库目录结构说明如下：</w:t>
      </w:r>
    </w:p>
    <w:p w14:paraId="57FE1926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README.md：实验说明、环境信息、模型列表和结果索引</w:t>
      </w:r>
    </w:p>
    <w:p w14:paraId="56C9C434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requirements.txt：运行脚本所需 Python 依赖</w:t>
      </w:r>
    </w:p>
    <w:p w14:paraId="078E668A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scripts/：三个模型的 CPU 推理脚本</w:t>
      </w:r>
    </w:p>
    <w:p w14:paraId="6D333D58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outputs/：三个模型的终端问答输出</w:t>
      </w:r>
    </w:p>
    <w:p w14:paraId="4891A07E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screenshots/：环境、模型下载和问答结果截图</w:t>
      </w:r>
    </w:p>
    <w:p w14:paraId="3A44FE10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report/：本实验报告输出目录</w:t>
      </w:r>
    </w:p>
    <w:sectPr>
      <w:footerReference r:id="rId6" w:type="default"/>
      <w:pgSz w:w="11906" w:h="16838"/>
      <w:pgMar w:top="1440" w:right="1531" w:bottom="1440" w:left="1531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CB1E4">
    <w:pPr>
      <w:pStyle w:val="24"/>
      <w:spacing w:after="0"/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01FD15">
    <w:pPr>
      <w:pStyle w:val="24"/>
      <w:spacing w:after="0"/>
      <w:ind w:firstLine="0"/>
      <w:jc w:val="center"/>
    </w:pPr>
    <w:r>
      <w:rPr>
        <w:rFonts w:ascii="宋体" w:hAnsi="宋体" w:eastAsia="宋体"/>
        <w:b w:val="0"/>
        <w:sz w:val="21"/>
      </w:rPr>
      <w:t xml:space="preserve">第 </w:t>
    </w:r>
    <w:r>
      <w:rPr>
        <w:rFonts w:ascii="宋体" w:hAnsi="宋体" w:eastAsia="宋体"/>
        <w:b w:val="0"/>
        <w:sz w:val="21"/>
      </w:rPr>
      <w:fldChar w:fldCharType="begin"/>
    </w:r>
    <w:r>
      <w:rPr>
        <w:rFonts w:ascii="宋体" w:hAnsi="宋体" w:eastAsia="宋体"/>
        <w:b w:val="0"/>
        <w:sz w:val="21"/>
      </w:rPr>
      <w:instrText xml:space="preserve">PAGE</w:instrText>
    </w:r>
    <w:r>
      <w:rPr>
        <w:rFonts w:ascii="宋体" w:hAnsi="宋体" w:eastAsia="宋体"/>
        <w:b w:val="0"/>
        <w:sz w:val="21"/>
      </w:rPr>
      <w:fldChar w:fldCharType="separate"/>
    </w:r>
    <w:r>
      <w:rPr>
        <w:rFonts w:ascii="宋体" w:hAnsi="宋体" w:eastAsia="宋体"/>
        <w:b w:val="0"/>
        <w:sz w:val="21"/>
      </w:rPr>
      <w:t>1</w:t>
    </w:r>
    <w:r>
      <w:rPr>
        <w:rFonts w:ascii="宋体" w:hAnsi="宋体" w:eastAsia="宋体"/>
        <w:b w:val="0"/>
        <w:sz w:val="21"/>
      </w:rPr>
      <w:fldChar w:fldCharType="end"/>
    </w:r>
    <w:r>
      <w:rPr>
        <w:rFonts w:ascii="宋体" w:hAnsi="宋体" w:eastAsia="宋体"/>
        <w:b w:val="0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ED66D9"/>
    <w:rsid w:val="19E71819"/>
    <w:rsid w:val="34627E5E"/>
    <w:rsid w:val="353549C2"/>
    <w:rsid w:val="52291B0B"/>
    <w:rsid w:val="69A47FF6"/>
    <w:rsid w:val="6DD51BFE"/>
    <w:rsid w:val="7E192908"/>
    <w:rsid w:val="7E551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60" w:lineRule="auto"/>
      <w:ind w:firstLine="482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240" w:after="120" w:line="30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160" w:after="80" w:line="30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120" w:after="60" w:line="30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FollowedHyperlink"/>
    <w:basedOn w:val="132"/>
    <w:semiHidden/>
    <w:unhideWhenUsed/>
    <w:qFormat/>
    <w:uiPriority w:val="99"/>
    <w:rPr>
      <w:color w:val="800080"/>
      <w:u w:val="single"/>
    </w:rPr>
  </w:style>
  <w:style w:type="character" w:styleId="135">
    <w:name w:val="Emphasis"/>
    <w:basedOn w:val="132"/>
    <w:qFormat/>
    <w:uiPriority w:val="20"/>
    <w:rPr>
      <w:i/>
      <w:iCs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3874</Words>
  <Characters>5591</Characters>
  <Lines>0</Lines>
  <Paragraphs>0</Paragraphs>
  <TotalTime>9</TotalTime>
  <ScaleCrop>false</ScaleCrop>
  <LinksUpToDate>false</LinksUpToDate>
  <CharactersWithSpaces>5874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woody</cp:lastModifiedBy>
  <cp:revision>1</cp:revision>
  <dcterms:created xsi:type="dcterms:W3CDTF">2013-12-23T23:15:00Z</dcterms:created>
  <dcterms:modified xsi:type="dcterms:W3CDTF">2026-05-12T13:30:13Z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eyJoZGlkIjoiNmFkZmFlZjIwOGUzMmRiMGExMDhlNjc3YTNiZGE1NzkiLCJ1c2VySWQiOiIxNjg4MDk0NDc1In0=</vt:lpwstr>
  </property>
  <property fmtid="{D5CDD505-2E9C-101B-9397-08002B2CF9AE}" pid="3" name="KSOProductBuildVer">
    <vt:lpwstr>2052-12.1.0.23542</vt:lpwstr>
  </property>
  <property fmtid="{D5CDD505-2E9C-101B-9397-08002B2CF9AE}" pid="4" name="ICV">
    <vt:lpwstr>81012BCA4F9748408FE9A4B58E6A5A78_12</vt:lpwstr>
  </property>
</Properties>
</file>