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152"/>
        <w:jc w:val="center"/>
        <w:spacing w:lineRule="auto" w:line="240"/>
        <w:rPr>
          <w:shd w:val="clear" w:color="auto" w:fill="auto"/>
        </w:rPr>
        <w:wordWrap w:val="1"/>
      </w:pPr>
      <w:bookmarkStart w:id="1" w:name="_top"/>
      <w:bookmarkEnd w:id="1"/>
      <w:r>
        <w:rPr>
          <w:sz w:val="60"/>
          <w:szCs w:val="60"/>
          <w:shd w:val="clear" w:color="auto" w:fill="auto"/>
          <w:rFonts w:ascii="나눔명조" w:eastAsia="나눔명조"/>
        </w:rPr>
        <w:t xml:space="preserve">회  의  록</w:t>
      </w:r>
    </w:p>
    <w:p>
      <w:pPr>
        <w:pStyle w:val="PO152"/>
        <w:jc w:val="center"/>
        <w:spacing w:lineRule="auto" w:line="120"/>
        <w:rPr>
          <w:sz w:val="22"/>
          <w:szCs w:val="22"/>
          <w:shd w:val="clear" w:color="auto" w:fill="auto"/>
          <w:rFonts w:ascii="나눔명조" w:eastAsia="나눔명조"/>
        </w:rPr>
        <w:wordWrap w:val="1"/>
      </w:pPr>
    </w:p>
    <w:p>
      <w:pPr>
        <w:pStyle w:val="PO152"/>
        <w:jc w:val="left"/>
        <w:spacing w:lineRule="auto" w:line="240"/>
        <w:rPr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  <w:rFonts w:ascii="나눔명조" w:eastAsia="나눔명조"/>
        </w:rPr>
        <w:t xml:space="preserve">부 서 명 : 1인분만하자</w:t>
      </w: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10658" w:type="dxa"/>
        <w:jc w:val="center"/>
        <w:tblLook w:val="0004A0" w:firstRow="1" w:lastRow="0" w:firstColumn="1" w:lastColumn="0" w:noHBand="0" w:noVBand="1"/>
        <w:tblLayout w:type="fixed"/>
      </w:tblPr>
      <w:tblGrid>
        <w:gridCol w:w="1589"/>
        <w:gridCol w:w="3740"/>
        <w:gridCol w:w="1759"/>
        <w:gridCol w:w="3570"/>
      </w:tblGrid>
      <w:tr>
        <w:trPr>
          <w:trHeight w:hRule="atleast" w:val="665"/>
          <w:hidden w:val="0"/>
        </w:trPr>
        <w:tc>
          <w:tcPr>
            <w:tcW w:type="dxa" w:w="1589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건     명</w:t>
            </w:r>
          </w:p>
        </w:tc>
        <w:tc>
          <w:tcPr>
            <w:tcW w:type="dxa" w:w="374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프로젝트 기획 재검토</w:t>
            </w:r>
          </w:p>
        </w:tc>
        <w:tc>
          <w:tcPr>
            <w:tcW w:type="dxa" w:w="1759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진 행 시 간</w:t>
            </w:r>
          </w:p>
        </w:tc>
        <w:tc>
          <w:tcPr>
            <w:tcW w:type="dxa" w:w="357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15시 00분</w:t>
            </w:r>
          </w:p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15시 50분</w:t>
            </w:r>
          </w:p>
        </w:tc>
      </w:tr>
      <w:tr>
        <w:trPr>
          <w:trHeight w:hRule="atleast" w:val="643"/>
          <w:hidden w:val="0"/>
        </w:trPr>
        <w:tc>
          <w:tcPr>
            <w:tcW w:type="dxa" w:w="1589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장     소</w:t>
            </w:r>
          </w:p>
        </w:tc>
        <w:tc>
          <w:tcPr>
            <w:tcW w:type="dxa" w:w="374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b w:val="0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KH정보교육원</w:t>
            </w:r>
            <w:r>
              <w:rPr>
                <w:b w:val="0"/>
                <w:shd w:val="clear" w:color="auto" w:fill="auto"/>
              </w:rPr>
              <w:t xml:space="preserve"> </w:t>
            </w:r>
          </w:p>
        </w:tc>
        <w:tc>
          <w:tcPr>
            <w:tcW w:type="dxa" w:w="1759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소집 및 발안자</w:t>
            </w:r>
          </w:p>
        </w:tc>
        <w:tc>
          <w:tcPr>
            <w:tcW w:type="dxa" w:w="357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신재욱(팀장)</w:t>
            </w:r>
          </w:p>
        </w:tc>
      </w:tr>
      <w:tr>
        <w:trPr>
          <w:trHeight w:hRule="atleast" w:val="6394"/>
          <w:hidden w:val="0"/>
        </w:trPr>
        <w:tc>
          <w:tcPr>
            <w:tcW w:type="dxa" w:w="10658"/>
            <w:vAlign w:val="center"/>
            <w:gridSpan w:val="4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spacing w:lineRule="auto" w:line="240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04/03(금)</w:t>
            </w:r>
          </w:p>
          <w:p>
            <w:pPr>
              <w:pStyle w:val="PO152"/>
              <w:spacing w:lineRule="auto" w:line="240"/>
              <w:rPr>
                <w:b w:val="1"/>
                <w:sz w:val="20"/>
                <w:szCs w:val="20"/>
                <w:shd w:val="clear" w:color="auto" w:fill="auto"/>
              </w:rPr>
            </w:pPr>
            <w:r>
              <w:rPr>
                <w:b w:val="1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  <w:t xml:space="preserve">※ API 트래픽</w:t>
            </w:r>
          </w:p>
          <w:p>
            <w:pPr>
              <w:pStyle w:val="PO152"/>
              <w:spacing w:lineRule="auto" w:line="240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 - API 트래픽 개념에 대한 이해 부족 확인</w:t>
            </w:r>
          </w:p>
          <w:p>
            <w:pPr>
              <w:pStyle w:val="PO152"/>
              <w:spacing w:lineRule="auto" w:line="240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 - 데이터 수신 건수에 제약이 있을 것으로 예상</w:t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하였으나, 실제 트래픽</w:t>
            </w:r>
          </w:p>
          <w:p>
            <w:pPr>
              <w:pStyle w:val="PO152"/>
              <w:spacing w:lineRule="auto" w:line="240"/>
              <w:rPr>
                <w:b w:val="1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  </w:t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여유량이 예상보다 충분한 것으로 확인됨</w:t>
            </w:r>
          </w:p>
          <w:p>
            <w:pPr>
              <w:pStyle w:val="PO152"/>
              <w:spacing w:lineRule="auto" w:line="240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</w:t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- 기존 5분 간격의 API 호출 주기를 10분으로 재조정하기로 결정 </w:t>
            </w:r>
          </w:p>
          <w:p>
            <w:pPr>
              <w:pStyle w:val="PO152"/>
              <w:spacing w:lineRule="auto" w:line="96"/>
              <w:rPr>
                <w:b w:val="0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</w:pPr>
          </w:p>
          <w:p>
            <w:pPr>
              <w:pStyle w:val="PO152"/>
              <w:spacing w:lineRule="auto" w:line="264"/>
              <w:rPr>
                <w:b w:val="1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1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  <w:t xml:space="preserve">※ RESERVATION</w:t>
            </w:r>
          </w:p>
          <w:p>
            <w:pPr>
              <w:pStyle w:val="PO152"/>
              <w:spacing w:lineRule="auto" w:line="240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 - 예약 관련 로직 개발 시 회원 탈퇴에 따른 데이터 처리 방식 및 페널티 정책과의</w:t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br/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  </w:t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연계 방안에 대해 담당자 간 사전 협의가 필요함</w:t>
            </w:r>
          </w:p>
          <w:p>
            <w:pPr>
              <w:pStyle w:val="PO152"/>
              <w:spacing w:lineRule="auto" w:line="72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</w:p>
          <w:p>
            <w:pPr>
              <w:pStyle w:val="PO152"/>
              <w:spacing w:lineRule="auto" w:line="240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 - 탈퇴 </w:t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회원의 예약 데이터 보존 여부와 페널티 이력 처리 기준이 로직에 직접적인</w:t>
            </w:r>
          </w:p>
          <w:p>
            <w:pPr>
              <w:pStyle w:val="PO152"/>
              <w:spacing w:lineRule="auto" w:line="240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   </w:t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영향을 미칠 수 있으므로, 개발 착수 전 요구사항을 명확히 정의하기로 결정함</w:t>
            </w:r>
          </w:p>
          <w:p>
            <w:pPr>
              <w:pStyle w:val="PO152"/>
              <w:spacing w:lineRule="auto" w:line="168"/>
              <w:rPr>
                <w:b w:val="0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</w:pPr>
          </w:p>
          <w:p>
            <w:pPr>
              <w:pStyle w:val="PO152"/>
              <w:spacing w:lineRule="auto" w:line="264"/>
              <w:rPr>
                <w:b w:val="1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1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  <w:t xml:space="preserve">※ jwt2 트랙 관련 확인 사항</w:t>
            </w:r>
          </w:p>
          <w:p>
            <w:pPr>
              <w:pStyle w:val="PO152"/>
              <w:spacing w:lineRule="auto" w:line="264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 - JWT 토큰 만료시 자동 삭제 및 로그아웃 시 토큰 무효화 처리는 구현 완료 상태</w:t>
            </w:r>
          </w:p>
          <w:p>
            <w:pPr>
              <w:pStyle w:val="PO152"/>
              <w:spacing w:lineRule="auto" w:line="240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 -</w:t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리프레시 토큰 탈취 대비 로테이션 정책은 추가 정보 수집이 필요하며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  </w:t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구현 난이도에 따라 도입 여부를 별도 논의하기로 결정함</w:t>
            </w:r>
          </w:p>
          <w:p>
            <w:pPr>
              <w:pStyle w:val="PO152"/>
              <w:spacing w:lineRule="auto" w:line="168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</w:p>
          <w:p>
            <w:pPr>
              <w:pStyle w:val="PO152"/>
              <w:spacing w:lineRule="auto" w:line="240"/>
              <w:rPr>
                <w:b w:val="1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1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  <w:t xml:space="preserve">※ PENALTY_HISTORY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- </w:t>
            </w:r>
            <w:r>
              <w:rPr>
                <w:shd w:val="clear" w:color="auto" w:fill="auto"/>
              </w:rPr>
              <w:t xml:space="preserve">법령에 근거한 지정주차 시간 외 위반사항에 대한 페널티 구현은 현 학원 프로젝트 단계에서 불가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- 현 단계에</w:t>
            </w:r>
            <w:r>
              <w:rPr>
                <w:shd w:val="clear" w:color="auto" w:fill="auto"/>
              </w:rPr>
              <w:t xml:space="preserve">서 적용 가능한 페널티 요소는 노쇼(No-show)로 한정하되, 향후 서비스 고도화에 따라</w:t>
            </w:r>
          </w:p>
          <w:p>
            <w:pPr>
              <w:pStyle w:val="PO152"/>
              <w:spacing w:lineRule="auto" w:line="240"/>
              <w:rPr>
                <w:b w:val="0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shd w:val="clear" w:color="auto" w:fill="auto"/>
              </w:rPr>
              <w:t xml:space="preserve">    페널티 세부항목이 추가될 수 있으므로 확장성을 고</w:t>
            </w:r>
            <w:r>
              <w:rPr>
                <w:shd w:val="clear" w:color="auto" w:fill="auto"/>
              </w:rPr>
              <w:t xml:space="preserve">려한 구조로 설계함</w:t>
            </w:r>
          </w:p>
          <w:p>
            <w:pPr>
              <w:pStyle w:val="PO152"/>
              <w:spacing w:lineRule="auto" w:line="72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88"/>
              <w:rPr>
                <w:b w:val="1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1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  <w:t xml:space="preserve">※ 공지사항</w:t>
            </w:r>
          </w:p>
          <w:p>
            <w:pPr>
              <w:pStyle w:val="PO152"/>
              <w:spacing w:lineRule="auto" w:line="240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 </w:t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- </w:t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공지사항은 관리자 페이지에서 작성 및 수정 시 사용자가 메인페이지에 출력되도록 개발예정</w:t>
            </w:r>
          </w:p>
          <w:p>
            <w:pPr>
              <w:pStyle w:val="PO152"/>
              <w:spacing w:lineRule="auto" w:line="60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</w:p>
          <w:p>
            <w:pPr>
              <w:pStyle w:val="PO152"/>
              <w:spacing w:lineRule="auto" w:line="240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 -</w:t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1:1 문의의 경우 웹소켓을 활용한 실시간 채팅 구현은 기술적으로 가능하나, 난이도를 고려하여</w:t>
            </w:r>
          </w:p>
          <w:p>
            <w:pPr>
              <w:pStyle w:val="PO152"/>
              <w:spacing w:lineRule="auto" w:line="240"/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</w:pP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   현 단계에서는 1:</w:t>
            </w:r>
            <w:r>
              <w:rPr>
                <w:b w:val="0"/>
                <w:sz w:val="20"/>
                <w:szCs w:val="20"/>
                <w:shd w:val="clear" w:color="auto" w:fill="auto"/>
                <w:rFonts w:ascii="Noto Sans" w:eastAsia="Noto Sans" w:hAnsi="Noto Sans" w:cs="Noto Sans"/>
              </w:rPr>
              <w:t xml:space="preserve">1 문의 기능만 우선 구현하기로 함</w:t>
            </w:r>
          </w:p>
          <w:p>
            <w:pPr>
              <w:pStyle w:val="PO152"/>
              <w:spacing w:lineRule="auto" w:line="240"/>
              <w:rPr>
                <w:b w:val="0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</w:pP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</w:rPr>
            </w:pPr>
            <w:r>
              <w:rPr>
                <w:b w:val="1"/>
                <w:sz w:val="22"/>
                <w:szCs w:val="22"/>
                <w:shd w:val="clear" w:color="auto" w:fill="auto"/>
                <w:rFonts w:ascii="Noto Sans" w:eastAsia="Noto Sans" w:hAnsi="Noto Sans" w:cs="Noto Sans"/>
              </w:rPr>
              <w:t xml:space="preserve">※ ADMIN(관리자)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- 이의 신청 시 텍스트만으로는 정보의</w:t>
            </w:r>
            <w:r>
              <w:rPr>
                <w:shd w:val="clear" w:color="auto" w:fill="auto"/>
              </w:rPr>
              <w:t xml:space="preserve"> 유효성 및 진실성 확인이 어렵다고 판단하여, 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 증빙자료 첨부를 통한 소명 방식으로 접수 처리하기로 결정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</w:rPr>
              <w:t xml:space="preserve">- 해당 내용</w:t>
            </w:r>
            <w:r>
              <w:rPr>
                <w:shd w:val="clear" w:color="auto" w:fill="auto"/>
              </w:rPr>
              <w:t xml:space="preserve">은 예약 페이지 내 안내문을 통해 사용자가 사전에 인지할 수 있도록 조치할 예정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</w:tc>
      </w:tr>
      <w:tr>
        <w:trPr>
          <w:trHeight w:hRule="atleast" w:val="531"/>
          <w:hidden w:val="0"/>
        </w:trPr>
        <w:tc>
          <w:tcPr>
            <w:tcW w:type="dxa" w:w="10658"/>
            <w:vAlign w:val="center"/>
            <w:gridSpan w:val="4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위 결의사항에 모두 동의하며 연서 및 날인함. </w:t>
            </w:r>
          </w:p>
        </w:tc>
      </w:tr>
      <w:tr>
        <w:trPr>
          <w:trHeight w:hRule="atleast" w:val="3868"/>
          <w:hidden w:val="0"/>
        </w:trPr>
        <w:tc>
          <w:tcPr>
            <w:tcW w:type="dxa" w:w="5329"/>
            <w:vAlign w:val="center"/>
            <w:gridSpan w:val="2"/>
            <w:tcBorders>
              <w:bottom w:val="single" w:color="000000" w:sz="3"/>
              <w:left w:val="single" w:color="000000" w:sz="3"/>
              <w:right w:val="none" w:color="000000" w:sz="3"/>
              <w:top w:val="single" w:color="000000" w:sz="3"/>
            </w:tcBorders>
          </w:tcPr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</w:t>
            </w:r>
            <w:r>
              <w:rPr>
                <w:b w:val="0"/>
                <w:shd w:val="clear" w:color="auto" w:fill="auto"/>
              </w:rPr>
              <w:t>신재욱</w:t>
            </w:r>
            <w:r>
              <w:rPr>
                <w:shd w:val="clear" w:color="auto" w:fill="auto"/>
              </w:rPr>
              <w:t xml:space="preserve">               ( </w:t>
            </w:r>
            <w:r>
              <w:rPr>
                <w:b w:val="1"/>
                <w:shd w:val="clear" w:color="auto" w:fill="auto"/>
              </w:rPr>
              <w:t>신재욱</w:t>
            </w:r>
            <w:r>
              <w:rPr>
                <w:shd w:val="clear" w:color="auto" w:fill="auto"/>
              </w:rPr>
              <w:t xml:space="preserve"> 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김민수               ( </w:t>
            </w:r>
            <w:r>
              <w:rPr>
                <w:b w:val="1"/>
                <w:shd w:val="clear" w:color="auto" w:fill="auto"/>
              </w:rPr>
              <w:t>김민수</w:t>
            </w:r>
            <w:r>
              <w:rPr>
                <w:shd w:val="clear" w:color="auto" w:fill="auto"/>
              </w:rPr>
              <w:t xml:space="preserve"> 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박라희               ( </w:t>
            </w:r>
            <w:r>
              <w:rPr>
                <w:b w:val="1"/>
                <w:shd w:val="clear" w:color="auto" w:fill="auto"/>
              </w:rPr>
              <w:t xml:space="preserve">박라희 </w:t>
            </w:r>
            <w:r>
              <w:rPr>
                <w:shd w:val="clear" w:color="auto" w:fill="auto"/>
              </w:rPr>
              <w:t>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박은비               ( </w:t>
            </w:r>
            <w:r>
              <w:rPr>
                <w:b w:val="1"/>
                <w:shd w:val="clear" w:color="auto" w:fill="auto"/>
              </w:rPr>
              <w:t>박은비</w:t>
            </w:r>
            <w:r>
              <w:rPr>
                <w:shd w:val="clear" w:color="auto" w:fill="auto"/>
              </w:rPr>
              <w:t xml:space="preserve"> 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</w:tc>
        <w:tc>
          <w:tcPr>
            <w:tcW w:type="dxa" w:w="5329"/>
            <w:vAlign w:val="center"/>
            <w:gridSpan w:val="2"/>
            <w:tcBorders>
              <w:bottom w:val="single" w:color="000000" w:sz="3"/>
              <w:left w:val="non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박지환               ( </w:t>
            </w:r>
            <w:r>
              <w:rPr>
                <w:b w:val="1"/>
                <w:shd w:val="clear" w:color="auto" w:fill="auto"/>
              </w:rPr>
              <w:t>박지환</w:t>
            </w:r>
            <w:r>
              <w:rPr>
                <w:shd w:val="clear" w:color="auto" w:fill="auto"/>
              </w:rPr>
              <w:t xml:space="preserve"> 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최병인               ( </w:t>
            </w:r>
            <w:r>
              <w:rPr>
                <w:b w:val="1"/>
                <w:shd w:val="clear" w:color="auto" w:fill="auto"/>
              </w:rPr>
              <w:t>최병인</w:t>
            </w:r>
            <w:r>
              <w:rPr>
                <w:shd w:val="clear" w:color="auto" w:fill="auto"/>
              </w:rPr>
              <w:t xml:space="preserve"> 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추상현               ( </w:t>
            </w:r>
            <w:r>
              <w:rPr>
                <w:b w:val="1"/>
                <w:shd w:val="clear" w:color="auto" w:fill="auto"/>
              </w:rPr>
              <w:t>추상현</w:t>
            </w:r>
            <w:r>
              <w:rPr>
                <w:shd w:val="clear" w:color="auto" w:fill="auto"/>
              </w:rPr>
              <w:t xml:space="preserve"> 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</w:tc>
      </w:tr>
    </w:tbl>
    <w:p>
      <w:pPr>
        <w:pStyle w:val="PO152"/>
        <w:spacing w:lineRule="auto" w:line="240"/>
        <w:rPr>
          <w:shd w:val="clear" w:color="auto" w:fill="auto"/>
        </w:rPr>
      </w:pPr>
    </w:p>
    <w:sectPr>
      <w15:footnoteColumns w:val="1"/>
      <w:endnotePr>
        <w:numFmt w:val="decimal"/>
        <w:numRestart w:val="continuous"/>
        <w:numStart w:val="1"/>
        <w:pos w:val="docEnd"/>
      </w:endnotePr>
      <w:pgSz w:w="11906" w:h="16838" w:code="9"/>
      <w:pgMar w:top="851" w:left="567" w:bottom="851" w:right="567" w:header="284" w:footer="284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roman"/>
    <w:pitch w:val="default"/>
    <w:sig w:usb0="00000000" w:usb1="00000000" w:usb2="00000000" w:usb3="00000000" w:csb0="0000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45A2DFDE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pStyle w:val="PO155"/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1">
    <w:multiLevelType w:val="multilevel"/>
    <w:nsid w:val="2F000001"/>
    <w:tmpl w:val="330A5676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pStyle w:val="PO158"/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2">
    <w:multiLevelType w:val="multilevel"/>
    <w:nsid w:val="2F000002"/>
    <w:tmpl w:val="49E2521A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pStyle w:val="PO157"/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3">
    <w:multiLevelType w:val="multilevel"/>
    <w:nsid w:val="2F000003"/>
    <w:tmpl w:val="3A00D5A9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pStyle w:val="PO159"/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4">
    <w:multiLevelType w:val="multilevel"/>
    <w:nsid w:val="2F000004"/>
    <w:tmpl w:val="41336DFF"/>
    <w:lvl w:ilvl="0">
      <w:lvlJc w:val="left"/>
      <w:numFmt w:val="decimal"/>
      <w:start w:val="1"/>
      <w:suff w:val="space"/>
      <w:rPr>
        <w:shd w:val="clear" w:color="auto" w:fill="auto"/>
      </w:rPr>
      <w:pStyle w:val="PO154"/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5">
    <w:multiLevelType w:val="multilevel"/>
    <w:nsid w:val="2F000005"/>
    <w:tmpl w:val="4C1DF50F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pStyle w:val="PO156"/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6">
    <w:multiLevelType w:val="multilevel"/>
    <w:nsid w:val="2F000006"/>
    <w:tmpl w:val="3B28E94A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pStyle w:val="PO160"/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2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customStyle="1" w:styleId="PO152" w:type="paragraph">
    <w:name w:val="바탕글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styleId="PO153" w:type="paragraph">
    <w:name w:val="Body Text"/>
    <w:uiPriority w:val="1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300" w:firstLine="0"/>
      <w:rPr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4" w:type="paragraph">
    <w:name w:val="개요 1"/>
    <w:uiPriority w:val="2"/>
    <w:pPr>
      <w:numPr>
        <w:numId w:val="1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00" w:firstLine="0"/>
      <w:rPr/>
      <w:outlineLvl w:val="0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5" w:type="paragraph">
    <w:name w:val="개요 2"/>
    <w:uiPriority w:val="3"/>
    <w:pPr>
      <w:numPr>
        <w:numId w:val="2"/>
        <w:ilvl w:val="1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400" w:firstLine="0"/>
      <w:rPr/>
      <w:outlineLvl w:val="1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6" w:type="paragraph">
    <w:name w:val="개요 3"/>
    <w:uiPriority w:val="4"/>
    <w:pPr>
      <w:numPr>
        <w:numId w:val="3"/>
        <w:ilvl w:val="2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600" w:firstLine="0"/>
      <w:rPr/>
      <w:outlineLvl w:val="2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7" w:type="paragraph">
    <w:name w:val="개요 4"/>
    <w:uiPriority w:val="5"/>
    <w:pPr>
      <w:numPr>
        <w:numId w:val="4"/>
        <w:ilvl w:val="3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800" w:firstLine="0"/>
      <w:rPr/>
      <w:outlineLvl w:val="3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8" w:type="paragraph">
    <w:name w:val="개요 5"/>
    <w:uiPriority w:val="6"/>
    <w:pPr>
      <w:numPr>
        <w:numId w:val="5"/>
        <w:ilvl w:val="4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000" w:firstLine="0"/>
      <w:rPr/>
      <w:outlineLvl w:val="4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9" w:type="paragraph">
    <w:name w:val="개요 6"/>
    <w:uiPriority w:val="7"/>
    <w:pPr>
      <w:numPr>
        <w:numId w:val="6"/>
        <w:ilvl w:val="5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200" w:firstLine="0"/>
      <w:rPr/>
      <w:outlineLvl w:val="5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60" w:type="paragraph">
    <w:name w:val="개요 7"/>
    <w:uiPriority w:val="8"/>
    <w:pPr>
      <w:numPr>
        <w:numId w:val="7"/>
        <w:ilvl w:val="6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400" w:firstLine="0"/>
      <w:rPr/>
      <w:outlineLvl w:val="6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61" w:type="character">
    <w:name w:val="쪽 번호"/>
    <w:uiPriority w:val="9"/>
    <w:rPr>
      <w:color w:val="000000"/>
      <w:sz w:val="20"/>
      <w:szCs w:val="20"/>
      <w:shd w:val="clear" w:color="000000" w:fill="auto"/>
      <w:rFonts w:ascii="함초롬돋움" w:eastAsia="함초롬돋움"/>
    </w:rPr>
  </w:style>
  <w:style w:customStyle="1" w:styleId="PO162" w:type="paragraph">
    <w:name w:val="머리말"/>
    <w:uiPriority w:val="10"/>
    <w:pPr>
      <w:spacing w:lineRule="auto" w:line="360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돋움" w:eastAsia="함초롬돋움"/>
    </w:rPr>
  </w:style>
  <w:style w:customStyle="1" w:styleId="PO163" w:type="paragraph">
    <w:name w:val="각주"/>
    <w:uiPriority w:val="11"/>
    <w:pPr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62" w:hanging="262"/>
      <w:rPr/>
      <w:wordWrap w:val="0"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바탕" w:eastAsia="함초롬바탕"/>
    </w:rPr>
  </w:style>
  <w:style w:customStyle="1" w:styleId="PO164" w:type="paragraph">
    <w:name w:val="미주"/>
    <w:uiPriority w:val="12"/>
    <w:pPr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62" w:hanging="262"/>
      <w:rPr/>
      <w:wordWrap w:val="0"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바탕" w:eastAsia="함초롬바탕"/>
    </w:rPr>
  </w:style>
  <w:style w:customStyle="1" w:styleId="PO165" w:type="paragraph">
    <w:name w:val="메모"/>
    <w:uiPriority w:val="13"/>
    <w:pPr>
      <w:jc w:val="left"/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spacing w:val="-4"/>
      <w:color w:val="000000"/>
      <w:sz w:val="18"/>
      <w:szCs w:val="18"/>
      <w:shd w:val="clear" w:color="000000" w:fill="auto"/>
      <w:rFonts w:ascii="함초롬돋움" w:eastAsia="함초롬돋움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3</Lines>
  <LinksUpToDate>false</LinksUpToDate>
  <Pages>2</Pages>
  <Paragraphs>1</Paragraphs>
  <Words>67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User</dc:creator>
  <dc:title>회   의   록</dc:title>
  <dcterms:modified xsi:type="dcterms:W3CDTF">2023-03-22T00:37:00Z</dcterms:modified>
</cp:coreProperties>
</file>