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Chapter Three: Digital Circuit</w:t>
      </w:r>
    </w:p>
    <w:p/>
    <w:p>
      <w:pPr>
        <w:spacing w:before="156" w:beforeLines="50" w:line="440" w:lineRule="atLeast"/>
      </w:pPr>
      <w:r>
        <w:t>1. Given V</w:t>
      </w:r>
      <w:r>
        <w:rPr>
          <w:vertAlign w:val="subscript"/>
        </w:rPr>
        <w:t xml:space="preserve">OHmin </w:t>
      </w:r>
      <w:r>
        <w:t>= 3.7V, V</w:t>
      </w:r>
      <w:r>
        <w:rPr>
          <w:vertAlign w:val="subscript"/>
        </w:rPr>
        <w:t xml:space="preserve">OLmax </w:t>
      </w:r>
      <w:r>
        <w:t>= 0.2V, V</w:t>
      </w:r>
      <w:r>
        <w:rPr>
          <w:vertAlign w:val="subscript"/>
        </w:rPr>
        <w:t xml:space="preserve">ILmax </w:t>
      </w:r>
      <w:r>
        <w:t>= 0.9V, V</w:t>
      </w:r>
      <w:r>
        <w:rPr>
          <w:vertAlign w:val="subscript"/>
        </w:rPr>
        <w:t xml:space="preserve">IHmin </w:t>
      </w:r>
      <w:r>
        <w:t xml:space="preserve">= 2.0V, then High-state DC noise margin is (  </w:t>
      </w:r>
      <w:r>
        <w:rPr>
          <w:color w:val="FF0000"/>
        </w:rPr>
        <w:t>1.7</w:t>
      </w:r>
      <w:r>
        <w:t xml:space="preserve">  )V.</w:t>
      </w:r>
    </w:p>
    <w:p/>
    <w:p>
      <w:pPr>
        <w:spacing w:before="156" w:beforeLines="50" w:line="440" w:lineRule="atLeast"/>
      </w:pPr>
      <w:r>
        <w:t>2. The three-state buffer’s output is lo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gic 1, Hi-z ( or Open or floating ),</w:t>
      </w:r>
      <w:r>
        <w:t xml:space="preserve"> and </w:t>
      </w:r>
      <w:r>
        <w:rPr>
          <w:color w:val="FF0000"/>
          <w:u w:val="single"/>
        </w:rPr>
        <w:t>logic 0</w:t>
      </w:r>
      <w:r>
        <w:t>.</w:t>
      </w:r>
    </w:p>
    <w:p>
      <w:pPr>
        <w:spacing w:before="156" w:beforeLines="50" w:line="440" w:lineRule="atLeast"/>
        <w:ind w:left="1418" w:leftChars="675"/>
      </w:pPr>
    </w:p>
    <w:p>
      <w:pPr>
        <w:autoSpaceDE w:val="0"/>
        <w:autoSpaceDN w:val="0"/>
        <w:adjustRightInd w:val="0"/>
        <w:snapToGrid w:val="0"/>
        <w:spacing w:line="42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3</w:t>
      </w:r>
      <w:r>
        <w:rPr>
          <w:rFonts w:hint="eastAsia"/>
          <w:bCs/>
          <w:color w:val="000000"/>
          <w:szCs w:val="21"/>
        </w:rPr>
        <w:t>.</w:t>
      </w:r>
      <w:r>
        <w:rPr>
          <w:bCs/>
          <w:color w:val="000000"/>
          <w:szCs w:val="21"/>
        </w:rPr>
        <w:t xml:space="preserve"> Which of the following </w:t>
      </w:r>
      <w:r>
        <w:rPr>
          <w:rFonts w:hint="eastAsia"/>
          <w:bCs/>
          <w:color w:val="000000"/>
          <w:szCs w:val="21"/>
        </w:rPr>
        <w:t>st</w:t>
      </w:r>
      <w:r>
        <w:rPr>
          <w:bCs/>
          <w:color w:val="000000"/>
          <w:szCs w:val="21"/>
        </w:rPr>
        <w:t>atements is not correct?</w:t>
      </w:r>
      <w:r>
        <w:rPr>
          <w:rFonts w:hint="eastAsia"/>
          <w:bCs/>
          <w:color w:val="000000"/>
          <w:szCs w:val="21"/>
        </w:rPr>
        <w:t xml:space="preserve"> （   </w:t>
      </w:r>
      <w:r>
        <w:rPr>
          <w:bCs/>
          <w:color w:val="000000"/>
          <w:szCs w:val="21"/>
        </w:rPr>
        <w:t xml:space="preserve"> </w:t>
      </w:r>
      <w:r>
        <w:rPr>
          <w:bCs/>
          <w:color w:val="FF0000"/>
          <w:szCs w:val="21"/>
        </w:rPr>
        <w:t xml:space="preserve">D </w:t>
      </w:r>
      <w:r>
        <w:rPr>
          <w:rFonts w:hint="eastAsia"/>
          <w:bCs/>
          <w:color w:val="000000"/>
          <w:szCs w:val="21"/>
        </w:rPr>
        <w:t xml:space="preserve">     ）         </w:t>
      </w:r>
    </w:p>
    <w:p>
      <w:pPr>
        <w:autoSpaceDE w:val="0"/>
        <w:autoSpaceDN w:val="0"/>
        <w:adjustRightInd w:val="0"/>
        <w:snapToGrid w:val="0"/>
        <w:spacing w:line="420" w:lineRule="auto"/>
        <w:ind w:firstLine="735" w:firstLineChars="35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(A) </w:t>
      </w:r>
      <w:r>
        <w:rPr>
          <w:bCs/>
          <w:color w:val="000000"/>
          <w:szCs w:val="21"/>
        </w:rPr>
        <w:t>The larger the DC noise margin of a logic device, the stronger its immunity to noise.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420" w:lineRule="auto"/>
        <w:ind w:firstLine="735" w:firstLineChars="35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(B) </w:t>
      </w:r>
      <w:r>
        <w:rPr>
          <w:bCs/>
          <w:color w:val="000000"/>
          <w:szCs w:val="21"/>
        </w:rPr>
        <w:t>The unused CMOS inputs are generally not allowed to be unconnected.</w:t>
      </w:r>
    </w:p>
    <w:p>
      <w:pPr>
        <w:autoSpaceDE w:val="0"/>
        <w:autoSpaceDN w:val="0"/>
        <w:adjustRightInd w:val="0"/>
        <w:snapToGrid w:val="0"/>
        <w:spacing w:line="420" w:lineRule="auto"/>
        <w:ind w:firstLine="735" w:firstLineChars="35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(C) </w:t>
      </w:r>
      <w:r>
        <w:rPr>
          <w:bCs/>
          <w:color w:val="000000"/>
          <w:szCs w:val="21"/>
        </w:rPr>
        <w:t>The three-state buffer’s output can be one of high-level, low-level, and high-impedance states</w:t>
      </w:r>
      <w:r>
        <w:rPr>
          <w:rFonts w:hint="eastAsia"/>
          <w:bCs/>
          <w:color w:val="000000"/>
          <w:szCs w:val="21"/>
        </w:rPr>
        <w:t>.</w:t>
      </w:r>
    </w:p>
    <w:p>
      <w:pPr>
        <w:autoSpaceDE w:val="0"/>
        <w:autoSpaceDN w:val="0"/>
        <w:adjustRightInd w:val="0"/>
        <w:snapToGrid w:val="0"/>
        <w:spacing w:line="420" w:lineRule="auto"/>
        <w:ind w:firstLine="735" w:firstLineChars="350"/>
        <w:rPr>
          <w:rFonts w:hint="default" w:eastAsiaTheme="minor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</w:rPr>
        <w:t xml:space="preserve">(D) </w:t>
      </w:r>
      <w:r>
        <w:rPr>
          <w:bCs/>
          <w:color w:val="000000"/>
          <w:szCs w:val="21"/>
        </w:rPr>
        <w:t>The output of any CMOS logic gate doesn’t allow direct connection with other outputs.</w:t>
      </w:r>
      <w:r>
        <w:rPr>
          <w:rFonts w:hint="eastAsia"/>
          <w:bCs/>
          <w:color w:val="FF0000"/>
          <w:szCs w:val="21"/>
          <w:lang w:val="en-US" w:eastAsia="zh-CN"/>
        </w:rPr>
        <w:t>(Wired logic)</w:t>
      </w:r>
    </w:p>
    <w:p>
      <w:pPr>
        <w:spacing w:before="156" w:beforeLines="50" w:line="440" w:lineRule="atLeast"/>
      </w:pPr>
      <w:r>
        <w:t xml:space="preserve">4. </w:t>
      </w:r>
      <w:r>
        <w:rPr>
          <w:b/>
          <w:color w:val="FF0000"/>
        </w:rPr>
        <w:t>True or False</w:t>
      </w:r>
      <w:r>
        <w:rPr>
          <w:b/>
        </w:rPr>
        <w:t>:</w:t>
      </w:r>
      <w:r>
        <w:t xml:space="preserve"> The output of the circuit shown in Fig.1 is (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(A+B)C</w:t>
      </w:r>
      <w:r>
        <w:rPr>
          <w:color w:val="FF0000"/>
        </w:rPr>
        <w:t xml:space="preserve"> </w:t>
      </w:r>
      <w:r>
        <w:t xml:space="preserve"> ).</w:t>
      </w:r>
    </w:p>
    <w:p>
      <w:pPr>
        <w:snapToGrid w:val="0"/>
        <w:jc w:val="center"/>
      </w:pPr>
      <w:r>
        <w:object>
          <v:shape id="_x0000_i1025" o:spt="75" type="#_x0000_t75" style="height:157.9pt;width:11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snapToGrid w:val="0"/>
        <w:jc w:val="center"/>
      </w:pPr>
      <w:r>
        <w:t>Fig. 1</w:t>
      </w:r>
    </w:p>
    <w:p>
      <w:pPr>
        <w:spacing w:before="156" w:beforeLines="50" w:line="440" w:lineRule="atLeast"/>
      </w:pPr>
      <w:r>
        <w:rPr>
          <w:b/>
        </w:rPr>
        <w:t>Solution</w:t>
      </w:r>
      <w:r>
        <w:t xml:space="preserve">: False. </w:t>
      </w:r>
      <w:r>
        <w:rPr>
          <w:color w:val="FF0000"/>
        </w:rPr>
        <w:t xml:space="preserve"> ((A+B)C)’ </w:t>
      </w:r>
      <w:r>
        <w:rPr>
          <w:color w:val="FF0000"/>
        </w:rPr>
        <w:tab/>
      </w:r>
      <w: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dkNmUxNjljNjkwZTJhYTIxNjRiNjcyOGE5Y2JmMmUifQ=="/>
  </w:docVars>
  <w:rsids>
    <w:rsidRoot w:val="008D098D"/>
    <w:rsid w:val="0000623F"/>
    <w:rsid w:val="00033490"/>
    <w:rsid w:val="00067BE5"/>
    <w:rsid w:val="000945DE"/>
    <w:rsid w:val="000C4DA9"/>
    <w:rsid w:val="00112A89"/>
    <w:rsid w:val="00140A09"/>
    <w:rsid w:val="00140B60"/>
    <w:rsid w:val="0014446B"/>
    <w:rsid w:val="0017072F"/>
    <w:rsid w:val="00197DD3"/>
    <w:rsid w:val="001A2A60"/>
    <w:rsid w:val="001A4AC4"/>
    <w:rsid w:val="001B6721"/>
    <w:rsid w:val="001D2325"/>
    <w:rsid w:val="00205F3E"/>
    <w:rsid w:val="00221F04"/>
    <w:rsid w:val="00223265"/>
    <w:rsid w:val="002C2571"/>
    <w:rsid w:val="00317ACB"/>
    <w:rsid w:val="00336BFA"/>
    <w:rsid w:val="00352F8B"/>
    <w:rsid w:val="00381EC5"/>
    <w:rsid w:val="00387F30"/>
    <w:rsid w:val="003C09ED"/>
    <w:rsid w:val="003C21F2"/>
    <w:rsid w:val="003F6BDD"/>
    <w:rsid w:val="00403EB4"/>
    <w:rsid w:val="00404B27"/>
    <w:rsid w:val="00413841"/>
    <w:rsid w:val="00435A14"/>
    <w:rsid w:val="00492A96"/>
    <w:rsid w:val="004B0DD7"/>
    <w:rsid w:val="004E799B"/>
    <w:rsid w:val="00502323"/>
    <w:rsid w:val="00514969"/>
    <w:rsid w:val="00524781"/>
    <w:rsid w:val="00527BEB"/>
    <w:rsid w:val="00576C5A"/>
    <w:rsid w:val="005B2881"/>
    <w:rsid w:val="0060662D"/>
    <w:rsid w:val="0063021A"/>
    <w:rsid w:val="00641B5A"/>
    <w:rsid w:val="00647237"/>
    <w:rsid w:val="00662985"/>
    <w:rsid w:val="006A0B71"/>
    <w:rsid w:val="00700DFE"/>
    <w:rsid w:val="00723F0C"/>
    <w:rsid w:val="00731413"/>
    <w:rsid w:val="00732D62"/>
    <w:rsid w:val="007756A2"/>
    <w:rsid w:val="00777660"/>
    <w:rsid w:val="00792960"/>
    <w:rsid w:val="00796042"/>
    <w:rsid w:val="007F1E01"/>
    <w:rsid w:val="00804A56"/>
    <w:rsid w:val="00853786"/>
    <w:rsid w:val="00867CC9"/>
    <w:rsid w:val="008A486F"/>
    <w:rsid w:val="008A7B27"/>
    <w:rsid w:val="008D098D"/>
    <w:rsid w:val="008D67CA"/>
    <w:rsid w:val="008F4FAA"/>
    <w:rsid w:val="00974902"/>
    <w:rsid w:val="00986546"/>
    <w:rsid w:val="009B1BBF"/>
    <w:rsid w:val="009B640F"/>
    <w:rsid w:val="009C02D6"/>
    <w:rsid w:val="009C2CF8"/>
    <w:rsid w:val="009F63C9"/>
    <w:rsid w:val="00A11F35"/>
    <w:rsid w:val="00A32C01"/>
    <w:rsid w:val="00A40EBA"/>
    <w:rsid w:val="00A4104C"/>
    <w:rsid w:val="00A57321"/>
    <w:rsid w:val="00A63D47"/>
    <w:rsid w:val="00A65555"/>
    <w:rsid w:val="00A759BC"/>
    <w:rsid w:val="00A8683B"/>
    <w:rsid w:val="00A97350"/>
    <w:rsid w:val="00AA4B00"/>
    <w:rsid w:val="00AD5D41"/>
    <w:rsid w:val="00AE3004"/>
    <w:rsid w:val="00B41DEB"/>
    <w:rsid w:val="00B5604D"/>
    <w:rsid w:val="00B806A6"/>
    <w:rsid w:val="00C21E8F"/>
    <w:rsid w:val="00C45CAD"/>
    <w:rsid w:val="00C53EDE"/>
    <w:rsid w:val="00C61081"/>
    <w:rsid w:val="00C76764"/>
    <w:rsid w:val="00CD6F6C"/>
    <w:rsid w:val="00CE167F"/>
    <w:rsid w:val="00CE5860"/>
    <w:rsid w:val="00CE5A27"/>
    <w:rsid w:val="00D2502D"/>
    <w:rsid w:val="00D3367B"/>
    <w:rsid w:val="00D60B0D"/>
    <w:rsid w:val="00D81217"/>
    <w:rsid w:val="00DA2672"/>
    <w:rsid w:val="00DB760D"/>
    <w:rsid w:val="00DE075F"/>
    <w:rsid w:val="00E2692B"/>
    <w:rsid w:val="00E43EBC"/>
    <w:rsid w:val="00E7663E"/>
    <w:rsid w:val="00EC05EB"/>
    <w:rsid w:val="00EC4215"/>
    <w:rsid w:val="00EC5E45"/>
    <w:rsid w:val="00ED0325"/>
    <w:rsid w:val="00EF2610"/>
    <w:rsid w:val="00EF52FD"/>
    <w:rsid w:val="00F05538"/>
    <w:rsid w:val="00F27C7F"/>
    <w:rsid w:val="00F356B7"/>
    <w:rsid w:val="00F7577E"/>
    <w:rsid w:val="00F92037"/>
    <w:rsid w:val="00FC3CA8"/>
    <w:rsid w:val="055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121</Words>
  <Characters>692</Characters>
  <Lines>5</Lines>
  <Paragraphs>1</Paragraphs>
  <TotalTime>52</TotalTime>
  <ScaleCrop>false</ScaleCrop>
  <LinksUpToDate>false</LinksUpToDate>
  <CharactersWithSpaces>812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2022-09-18T12:00:00Z</dcterms:created>
  <dc:creator>chenjuan</dc:creator>
  <cp:lastModifiedBy>沽如醉</cp:lastModifiedBy>
  <dcterms:modified xsi:type="dcterms:W3CDTF">2024-05-06T12:33:02Z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BB676A54C3AF46ECBC6964D72C4F7790_12</vt:lpwstr>
  </property>
</Properties>
</file>