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rFonts w:ascii="Malgun Gothic" w:cs="Malgun Gothic" w:eastAsia="Malgun Gothic" w:hAnsi="Malgun Gothic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 개발 환경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line="360" w:lineRule="auto"/>
        <w:ind w:left="946" w:hanging="400"/>
        <w:rPr>
          <w:rFonts w:ascii="Malgun Gothic" w:cs="Malgun Gothic" w:eastAsia="Malgun Gothic" w:hAnsi="Malgun Gothic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개발툴</w:t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spacing w:line="360" w:lineRule="auto"/>
        <w:ind w:left="1386" w:hanging="400"/>
      </w:pPr>
      <w:bookmarkStart w:colFirst="0" w:colLast="0" w:name="_1fob9te" w:id="2"/>
      <w:bookmarkEnd w:id="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Eclipse JAVA EE IDE Photon Version을 기본 개발툴로 사용한다. 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line="360" w:lineRule="auto"/>
        <w:ind w:left="1386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Oracle Database11gExpress Edition을 Database 관리툴로 사용한다.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360" w:lineRule="auto"/>
        <w:ind w:left="946" w:right="23.740157480316384" w:hanging="400"/>
        <w:rPr>
          <w:rFonts w:ascii="Malgun Gothic" w:cs="Malgun Gothic" w:eastAsia="Malgun Gothic" w:hAnsi="Malgun Gothic"/>
          <w:b w:val="1"/>
        </w:rPr>
      </w:pPr>
      <w:bookmarkStart w:colFirst="0" w:colLast="0" w:name="_3znysh7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버전관리계획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line="360" w:lineRule="auto"/>
        <w:ind w:left="1386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Git 및 GitHub를 이용하여 단위 개발 및Version 관리를 한다.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line="360" w:lineRule="auto"/>
        <w:ind w:left="1386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테스트 서버의 관리 및 작업 내용 반영은 최종 개발 책임자가 작업한다.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line="360" w:lineRule="auto"/>
        <w:ind w:left="1386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개발 진행중인 작업 내용의 경우 개인 단위의 백업관리가 이루어지며, 개발 완료 작업 내용과 일(daily)단위의 백업은 최종 개발 책임자가 맡는다.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360" w:lineRule="auto"/>
        <w:ind w:left="946" w:hanging="400"/>
        <w:rPr>
          <w:rFonts w:ascii="Malgun Gothic" w:cs="Malgun Gothic" w:eastAsia="Malgun Gothic" w:hAnsi="Malgun Gothic"/>
          <w:b w:val="1"/>
        </w:rPr>
      </w:pPr>
      <w:bookmarkStart w:colFirst="0" w:colLast="0" w:name="_2et92p0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데이터베이스 접근 계획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line="360" w:lineRule="auto"/>
        <w:ind w:left="1386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모든 개발자는 하나의 데이터베이스 서버를 공유하여 사용한다.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line="360" w:lineRule="auto"/>
        <w:ind w:left="1386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데이터베이스의 접근은 WAS의 자체 Database Pooling모듈을 사용하며, DB 리소스는 독립적으로 획득할 수 없다.</w:t>
      </w:r>
    </w:p>
    <w:p w:rsidR="00000000" w:rsidDel="00000000" w:rsidP="00000000" w:rsidRDefault="00000000" w:rsidRPr="00000000" w14:paraId="0000000C">
      <w:pPr>
        <w:pStyle w:val="Heading1"/>
        <w:spacing w:line="360" w:lineRule="auto"/>
        <w:rPr>
          <w:rFonts w:ascii="Malgun Gothic" w:cs="Malgun Gothic" w:eastAsia="Malgun Gothic" w:hAnsi="Malgun Gothic"/>
        </w:rPr>
      </w:pPr>
      <w:bookmarkStart w:colFirst="0" w:colLast="0" w:name="_tyjcwt" w:id="5"/>
      <w:bookmarkEnd w:id="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2. 명명 규칙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800" w:hanging="400"/>
        <w:rPr>
          <w:rFonts w:ascii="Malgun Gothic" w:cs="Malgun Gothic" w:eastAsia="Malgun Gothic" w:hAnsi="Malgun Gothic"/>
          <w:b w:val="1"/>
        </w:rPr>
      </w:pPr>
      <w:bookmarkStart w:colFirst="0" w:colLast="0" w:name="_3dy6vkm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디렉토리 명명 규칙</w:t>
      </w:r>
    </w:p>
    <w:p w:rsidR="00000000" w:rsidDel="00000000" w:rsidP="00000000" w:rsidRDefault="00000000" w:rsidRPr="00000000" w14:paraId="0000000E">
      <w:pPr>
        <w:ind w:left="40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line="360" w:lineRule="auto"/>
        <w:ind w:left="1185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디렉토리 명칭은 영문으로 사용한다.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line="360" w:lineRule="auto"/>
        <w:ind w:left="1185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&lt;context root&gt;하위에 메뉴의 깊이를 기준으로 디렉토리를 생성하며, 약어를 사용하지 않는다.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800" w:hanging="400"/>
        <w:rPr>
          <w:rFonts w:ascii="Malgun Gothic" w:cs="Malgun Gothic" w:eastAsia="Malgun Gothic" w:hAnsi="Malgun Gothic"/>
          <w:b w:val="1"/>
        </w:rPr>
      </w:pPr>
      <w:bookmarkStart w:colFirst="0" w:colLast="0" w:name="_1t3h5sf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JSP 파일 명명 규칙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line="360" w:lineRule="auto"/>
        <w:ind w:left="1185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 디렉토리 명칭을 말머리로 갖고 파일의 주요 기능을 표기한다.</w:t>
      </w:r>
    </w:p>
    <w:tbl>
      <w:tblPr>
        <w:tblStyle w:val="Table1"/>
        <w:tblW w:w="6588.0" w:type="dxa"/>
        <w:jc w:val="left"/>
        <w:tblInd w:w="17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8"/>
        <w:gridCol w:w="1680"/>
        <w:gridCol w:w="4320"/>
        <w:tblGridChange w:id="0">
          <w:tblGrid>
            <w:gridCol w:w="588"/>
            <w:gridCol w:w="1680"/>
            <w:gridCol w:w="432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XXXXX_YYYYY.jsp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firstLine="25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ⓐ   ⓑ  ⓒ 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ⓐ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디렉토리 명칭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메뉴명에 대한 약어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ⓑ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구분자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‘_’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ⓒ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 기능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게시판 : list(목록), insert(글작성),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firstLine="10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reply(댓글작성), update(수정), 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firstLine="100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searchlist(검색결과)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-검색 -&gt;search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-로그인 - &gt;login.jsp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-날짜및지역선택 -&gt; selectdayandloc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-마이페이지-&gt;mypage.jsp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-관리자페이지-&gt;adminpage.jsp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-아이디찾기-&gt;searchid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-비밀번호찾기-&gt;searchpw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-개인정보조회-&gt;myinfo.jsp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-이용내역-&gt;myinfo_myboard.jsp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-공지사항-&gt;notice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-차량등록-&gt;insertcar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-인증-&gt;accept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-예약-&gt;reserve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-이벤트-&gt;event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numPr>
          <w:ilvl w:val="0"/>
          <w:numId w:val="9"/>
        </w:numPr>
        <w:spacing w:line="384" w:lineRule="auto"/>
        <w:ind w:left="116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구분자를 제외한 모든 섹션은 영문자로 시작하며, 대문자를 사용하지 않으며 가급적 의미를 알 수 없는 약어를 사용하지 않는다.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9"/>
        </w:numPr>
        <w:spacing w:line="384" w:lineRule="auto"/>
        <w:ind w:left="116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사용되는 확장자는 아래와 같다.</w:t>
      </w:r>
    </w:p>
    <w:tbl>
      <w:tblPr>
        <w:tblStyle w:val="Table2"/>
        <w:tblW w:w="6108.0" w:type="dxa"/>
        <w:jc w:val="left"/>
        <w:tblInd w:w="20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3120"/>
        <w:tblGridChange w:id="0">
          <w:tblGrid>
            <w:gridCol w:w="2988"/>
            <w:gridCol w:w="3120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파일 형식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파일 확장자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Java Servlet Page(JSP)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.jsp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Cascading Style Sheet(CSS)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.css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.js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Hyper Text Markup Language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.html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Web Resource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.gif, .jpg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Flash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.swf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Extensible markup language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.xml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JAVA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.java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800" w:hanging="40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패키지 명명 규칙 및 자바 파일 명명 규칙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360" w:lineRule="auto"/>
        <w:ind w:left="120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패키지명은 3자리 이상으로 정의한다.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360" w:lineRule="auto"/>
        <w:ind w:left="1880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com.doncar.controller : Controller 파일 정의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360" w:lineRule="auto"/>
        <w:ind w:left="1880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com.doncar.common : aop 및 log 파일 정의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360" w:lineRule="auto"/>
        <w:ind w:left="1880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com.doncar.dto : dto 파일 정의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360" w:lineRule="auto"/>
        <w:ind w:left="1880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com.doncar.model : Service 및 DAO 파일 정의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20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자바 파일은 3자리 이상의 package명 하위 단에 작성한다.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800" w:hanging="400"/>
        <w:rPr>
          <w:rFonts w:ascii="Malgun Gothic" w:cs="Malgun Gothic" w:eastAsia="Malgun Gothic" w:hAnsi="Malgun Gothic"/>
          <w:b w:val="1"/>
        </w:rPr>
      </w:pPr>
      <w:bookmarkStart w:colFirst="0" w:colLast="0" w:name="_4d34og8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자바스크립트 파일 명명 규칙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0" w:lineRule="auto"/>
        <w:ind w:left="120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파일이 사용되는 기능명으로 명명한다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360" w:lineRule="auto"/>
        <w:ind w:left="1880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board : 게시판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360" w:lineRule="auto"/>
        <w:ind w:left="1880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list : 목록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360" w:lineRule="auto"/>
        <w:ind w:left="1880" w:hanging="68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rent : 렌트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line="360" w:lineRule="auto"/>
        <w:ind w:left="1880" w:hanging="68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search : 검색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360" w:lineRule="auto"/>
        <w:ind w:left="1880" w:hanging="68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carpool : 카풀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360" w:lineRule="auto"/>
        <w:ind w:left="1880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login : 로그인</w:t>
      </w:r>
    </w:p>
    <w:p w:rsidR="00000000" w:rsidDel="00000000" w:rsidP="00000000" w:rsidRDefault="00000000" w:rsidRPr="00000000" w14:paraId="00000053">
      <w:pPr>
        <w:spacing w:line="360" w:lineRule="auto"/>
        <w:ind w:left="12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예) board.js : 게시판 기능에 사용되는 자바스크립트 파일</w:t>
      </w:r>
    </w:p>
    <w:p w:rsidR="00000000" w:rsidDel="00000000" w:rsidP="00000000" w:rsidRDefault="00000000" w:rsidRPr="00000000" w14:paraId="00000054">
      <w:pPr>
        <w:spacing w:line="360" w:lineRule="auto"/>
        <w:ind w:left="40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800" w:hanging="400"/>
        <w:rPr>
          <w:rFonts w:ascii="Malgun Gothic" w:cs="Malgun Gothic" w:eastAsia="Malgun Gothic" w:hAnsi="Malgun Gothic"/>
          <w:b w:val="1"/>
        </w:rPr>
      </w:pPr>
      <w:bookmarkStart w:colFirst="0" w:colLast="0" w:name="_2s8eyo1" w:id="9"/>
      <w:bookmarkEnd w:id="9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클래스 명명 규칙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360" w:lineRule="auto"/>
        <w:ind w:left="116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DAO, DTO의 경우 해당 데이터베이스 테이블명칭을 그대로 갖는 클래스 이름을 사용하며, com.test.my.dto, com.test.my.model 을 상위 패키지로 갖는다.</w:t>
      </w:r>
    </w:p>
    <w:p w:rsidR="00000000" w:rsidDel="00000000" w:rsidP="00000000" w:rsidRDefault="00000000" w:rsidRPr="00000000" w14:paraId="00000057">
      <w:pPr>
        <w:spacing w:line="360" w:lineRule="auto"/>
        <w:ind w:left="12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예1) com.test.my.dto</w:t>
      </w: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.MemberDto.class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1200"/>
        <w:rPr>
          <w:rFonts w:ascii="Malgun Gothic" w:cs="Malgun Gothic" w:eastAsia="Malgun Gothic" w:hAnsi="Malgun Gothic"/>
          <w:i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예2) com.test.my.model</w:t>
      </w: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.MemberDao.class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line="360" w:lineRule="auto"/>
        <w:ind w:left="116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Jar 파일의 경우 WEB-INF/lib 폴더에 위치 시킨다.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800" w:hanging="400"/>
        <w:rPr>
          <w:rFonts w:ascii="Malgun Gothic" w:cs="Malgun Gothic" w:eastAsia="Malgun Gothic" w:hAnsi="Malgun Gothic"/>
          <w:b w:val="1"/>
        </w:rPr>
      </w:pPr>
      <w:bookmarkStart w:colFirst="0" w:colLast="0" w:name="_17dp8vu" w:id="10"/>
      <w:bookmarkEnd w:id="10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객체 및 변수 명명 규칙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line="360" w:lineRule="auto"/>
        <w:ind w:left="116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객체의 경우 해당 객체가 페이지 내에서 유일할 경우 첫글자를 소문자로 바꾼 클래스명을 그대로 사용한다. 만약 해당 객체가 페이지 내에서 유일하지 않은 경우에는 해당 객체의 역할을 상세히 나타낼 수 있는 명칭을 말머리로 하여 선언한다.</w:t>
      </w:r>
    </w:p>
    <w:p w:rsidR="00000000" w:rsidDel="00000000" w:rsidP="00000000" w:rsidRDefault="00000000" w:rsidRPr="00000000" w14:paraId="0000005D">
      <w:pPr>
        <w:spacing w:line="360" w:lineRule="auto"/>
        <w:ind w:left="9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예1) 클래스 MemeberDao의 객체 </w:t>
      </w: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memberDao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9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예2 ) 클래스 MemberDto 의 객체 </w:t>
      </w: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firstMemberDto, lastMemberDto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line="360" w:lineRule="auto"/>
        <w:ind w:left="116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변수의 경우 단순 증감이며 for문 등의 제어문 내에서 선언되는 경우 &lt;i,j,k&gt; 등의 간단한 소문자를 사용한다.(‘p’는 예약된 변수로써, PreparedStatement의 index에서 사용한다.)</w:t>
      </w:r>
    </w:p>
    <w:p w:rsidR="00000000" w:rsidDel="00000000" w:rsidP="00000000" w:rsidRDefault="00000000" w:rsidRPr="00000000" w14:paraId="00000060">
      <w:pPr>
        <w:spacing w:line="360" w:lineRule="auto"/>
        <w:ind w:left="100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예) </w:t>
      </w: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for(int i=0;i&lt;10;i++)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line="360" w:lineRule="auto"/>
        <w:ind w:left="116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정보를 담고 있는 변수인 경우, 해당 정보의 성격을 나타낼 수 있는 명칭을 사용한다</w:t>
      </w:r>
    </w:p>
    <w:p w:rsidR="00000000" w:rsidDel="00000000" w:rsidP="00000000" w:rsidRDefault="00000000" w:rsidRPr="00000000" w14:paraId="00000062">
      <w:pPr>
        <w:spacing w:line="360" w:lineRule="auto"/>
        <w:ind w:left="9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예) String </w:t>
      </w: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rentboardlist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= “렌트게시판목록”;</w:t>
      </w:r>
    </w:p>
    <w:p w:rsidR="00000000" w:rsidDel="00000000" w:rsidP="00000000" w:rsidRDefault="00000000" w:rsidRPr="00000000" w14:paraId="00000063">
      <w:pPr>
        <w:spacing w:line="360" w:lineRule="auto"/>
        <w:ind w:left="9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HTML내의 &lt;input&gt; 태그로 사용되는 필드 값을 전달받을 경우 동일한 이름의 변수에 할당한다.</w:t>
      </w:r>
    </w:p>
    <w:p w:rsidR="00000000" w:rsidDel="00000000" w:rsidP="00000000" w:rsidRDefault="00000000" w:rsidRPr="00000000" w14:paraId="00000064">
      <w:pPr>
        <w:spacing w:line="360" w:lineRule="auto"/>
        <w:ind w:left="96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96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800" w:hanging="400"/>
        <w:rPr>
          <w:rFonts w:ascii="Malgun Gothic" w:cs="Malgun Gothic" w:eastAsia="Malgun Gothic" w:hAnsi="Malgun Gothic"/>
          <w:b w:val="1"/>
        </w:rPr>
      </w:pPr>
      <w:bookmarkStart w:colFirst="0" w:colLast="0" w:name="_3rdcrjn" w:id="11"/>
      <w:bookmarkEnd w:id="11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데이터베이스 명명 규칙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line="360" w:lineRule="auto"/>
        <w:ind w:left="116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테이블 명칭 : 테이블의 용도를 알수있도록 명명한다.</w:t>
      </w:r>
    </w:p>
    <w:p w:rsidR="00000000" w:rsidDel="00000000" w:rsidP="00000000" w:rsidRDefault="00000000" w:rsidRPr="00000000" w14:paraId="00000068">
      <w:pPr>
        <w:spacing w:line="360" w:lineRule="auto"/>
        <w:ind w:left="11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예) 렌트보드테이블 : RENT_BOARD 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line="360" w:lineRule="auto"/>
        <w:ind w:left="116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필드 명칭 : 외부참조키가 아닌 경우 &lt;TABLE NAME&gt;+’_’를 붙이는 형태로 사용하며, 외부참조키(FK)인 경우는 해당 FK의 원본 필드 명칭을 그대로 사용한다.</w:t>
      </w:r>
    </w:p>
    <w:p w:rsidR="00000000" w:rsidDel="00000000" w:rsidP="00000000" w:rsidRDefault="00000000" w:rsidRPr="00000000" w14:paraId="0000006A">
      <w:pPr>
        <w:spacing w:line="360" w:lineRule="auto"/>
        <w:ind w:left="11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예1) RENT_BOARD_NO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line="360" w:lineRule="auto"/>
        <w:ind w:left="116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시퀀스 명칭 : 말머리로 &lt;필드명&gt;+’_SEQ’을 붙이는 형태로 사용한다</w:t>
      </w:r>
    </w:p>
    <w:p w:rsidR="00000000" w:rsidDel="00000000" w:rsidP="00000000" w:rsidRDefault="00000000" w:rsidRPr="00000000" w14:paraId="0000006C">
      <w:pPr>
        <w:spacing w:line="360" w:lineRule="auto"/>
        <w:ind w:left="11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 1) RENT_BOARD_NO_SEQ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360" w:lineRule="auto"/>
        <w:rPr>
          <w:rFonts w:ascii="Malgun Gothic" w:cs="Malgun Gothic" w:eastAsia="Malgun Gothic" w:hAnsi="Malgun Gothic"/>
        </w:rPr>
      </w:pPr>
      <w:bookmarkStart w:colFirst="0" w:colLast="0" w:name="_26in1rg" w:id="12"/>
      <w:bookmarkEnd w:id="1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 개발 구조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746" w:hanging="400"/>
        <w:rPr>
          <w:rFonts w:ascii="Malgun Gothic" w:cs="Malgun Gothic" w:eastAsia="Malgun Gothic" w:hAnsi="Malgun Gothic"/>
          <w:b w:val="1"/>
        </w:rPr>
      </w:pPr>
      <w:bookmarkStart w:colFirst="0" w:colLast="0" w:name="_lnxbz9" w:id="13"/>
      <w:bookmarkEnd w:id="13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디렉토리 구조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116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경로는 클래스 및 인터페이스 파일의 경우 java resource 폴더를, 그 외 파일들은</w:t>
      </w:r>
    </w:p>
    <w:p w:rsidR="00000000" w:rsidDel="00000000" w:rsidP="00000000" w:rsidRDefault="00000000" w:rsidRPr="00000000" w14:paraId="00000071">
      <w:pPr>
        <w:spacing w:line="360" w:lineRule="auto"/>
        <w:ind w:left="11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&lt;context root&gt;를 상위로 갖는다.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360" w:lineRule="auto"/>
        <w:ind w:left="116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Directory 이름은 의미있는 하나의 영문 단어로 구성하고 전부 소문자로 표기하도록 함. 또한 혼동을 피하기 위해 가급적 약어를 사용하지 않도록 함.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360" w:lineRule="auto"/>
        <w:ind w:left="1160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다음은 디렉토리 구성 규칙의 예임.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spacing w:line="360" w:lineRule="auto"/>
        <w:ind w:left="1825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JSP 파일 : &lt;context root&gt;+ ‘/WEB-INF/jsp’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spacing w:line="360" w:lineRule="auto"/>
        <w:ind w:left="1825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JAVA Class 파일 : &lt;java resource&gt; + &lt;package&gt;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spacing w:line="360" w:lineRule="auto"/>
        <w:ind w:left="1825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JAVA Source 파일 : &lt;java resource&gt; + &lt;package&gt;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spacing w:line="360" w:lineRule="auto"/>
        <w:ind w:left="1825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XML 파일 : &lt;context root&gt;‘/WEB-INF/’</w:t>
      </w:r>
    </w:p>
    <w:p w:rsidR="00000000" w:rsidDel="00000000" w:rsidP="00000000" w:rsidRDefault="00000000" w:rsidRPr="00000000" w14:paraId="00000078">
      <w:pPr>
        <w:spacing w:line="360" w:lineRule="auto"/>
        <w:ind w:left="1825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&lt;context root&gt; + ‘/WEB-INF/spring/appServlet/’</w:t>
      </w:r>
    </w:p>
    <w:p w:rsidR="00000000" w:rsidDel="00000000" w:rsidP="00000000" w:rsidRDefault="00000000" w:rsidRPr="00000000" w14:paraId="00000079">
      <w:pPr>
        <w:spacing w:line="360" w:lineRule="auto"/>
        <w:ind w:left="1825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&lt;context root&gt; + ‘/WEB-INF/spring/sqlMap/’</w:t>
      </w:r>
    </w:p>
    <w:p w:rsidR="00000000" w:rsidDel="00000000" w:rsidP="00000000" w:rsidRDefault="00000000" w:rsidRPr="00000000" w14:paraId="0000007A">
      <w:pPr>
        <w:spacing w:line="360" w:lineRule="auto"/>
        <w:ind w:left="1825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&lt;context root&gt; + ‘/WEB-INF/views/’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spacing w:line="360" w:lineRule="auto"/>
        <w:ind w:left="1825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이미지 파일 디렉토리 : &lt;context root&gt; + ’/images’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spacing w:line="360" w:lineRule="auto"/>
        <w:ind w:left="1825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JavaScript 디렉토리 : &lt;context root&gt; + ‘/js’</w:t>
      </w:r>
    </w:p>
    <w:p w:rsidR="00000000" w:rsidDel="00000000" w:rsidP="00000000" w:rsidRDefault="00000000" w:rsidRPr="00000000" w14:paraId="0000007D">
      <w:pPr>
        <w:numPr>
          <w:ilvl w:val="2"/>
          <w:numId w:val="4"/>
        </w:numPr>
        <w:spacing w:line="360" w:lineRule="auto"/>
        <w:ind w:left="1825" w:hanging="68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CSS 디렉터리 : &lt;context root&gt; + ‘/css’</w:t>
      </w:r>
    </w:p>
    <w:p w:rsidR="00000000" w:rsidDel="00000000" w:rsidP="00000000" w:rsidRDefault="00000000" w:rsidRPr="00000000" w14:paraId="0000007E">
      <w:pPr>
        <w:spacing w:after="18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8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line="360" w:lineRule="auto"/>
        <w:rPr>
          <w:rFonts w:ascii="Malgun Gothic" w:cs="Malgun Gothic" w:eastAsia="Malgun Gothic" w:hAnsi="Malgun Gothic"/>
        </w:rPr>
      </w:pPr>
      <w:bookmarkStart w:colFirst="0" w:colLast="0" w:name="_35nkun2" w:id="14"/>
      <w:bookmarkEnd w:id="1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 코드 구조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line="360" w:lineRule="auto"/>
        <w:ind w:left="745" w:hanging="400"/>
        <w:rPr>
          <w:rFonts w:ascii="Malgun Gothic" w:cs="Malgun Gothic" w:eastAsia="Malgun Gothic" w:hAnsi="Malgun Gothic"/>
          <w:b w:val="1"/>
        </w:rPr>
      </w:pPr>
      <w:bookmarkStart w:colFirst="0" w:colLast="0" w:name="_1ksv4uv" w:id="15"/>
      <w:bookmarkEnd w:id="15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JAVA 코드 구조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145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DAO 구조 예제</w:t>
      </w:r>
    </w:p>
    <w:p w:rsidR="00000000" w:rsidDel="00000000" w:rsidP="00000000" w:rsidRDefault="00000000" w:rsidRPr="00000000" w14:paraId="00000086">
      <w:pPr>
        <w:spacing w:line="360" w:lineRule="auto"/>
        <w:ind w:left="745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0" distT="0" distL="0" distR="0">
            <wp:extent cx="5588000" cy="43745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374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line="360" w:lineRule="auto"/>
        <w:ind w:left="1145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DTO 구조는 일반적인 BEAN의 형태를 갖는다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45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45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745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45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745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45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45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745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line="360" w:lineRule="auto"/>
        <w:ind w:left="745" w:hanging="400"/>
        <w:rPr>
          <w:rFonts w:ascii="Malgun Gothic" w:cs="Malgun Gothic" w:eastAsia="Malgun Gothic" w:hAnsi="Malgun Gothic"/>
          <w:b w:val="1"/>
        </w:rPr>
      </w:pPr>
      <w:bookmarkStart w:colFirst="0" w:colLast="0" w:name="_44sinio" w:id="16"/>
      <w:bookmarkEnd w:id="16"/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JSP 및 HTML 코드 구조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line="360" w:lineRule="auto"/>
        <w:ind w:left="1145" w:hanging="40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예제</w:t>
      </w:r>
    </w:p>
    <w:p w:rsidR="00000000" w:rsidDel="00000000" w:rsidP="00000000" w:rsidRDefault="00000000" w:rsidRPr="00000000" w14:paraId="0000009F">
      <w:pPr>
        <w:spacing w:line="360" w:lineRule="auto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0" distT="0" distL="0" distR="0">
            <wp:extent cx="5588000" cy="43319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33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/>
      <w:pgMar w:bottom="260.78740157480524" w:top="283.46456692913387" w:left="1417.3228346456694" w:right="1570.8661417322844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lgun Gothic"/>
  <w:font w:name="Arial Unicode M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spacing w:line="276" w:lineRule="auto"/>
      <w:jc w:val="lef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tbl>
    <w:tblPr>
      <w:tblStyle w:val="Table3"/>
      <w:tblW w:w="8980.0" w:type="dxa"/>
      <w:jc w:val="left"/>
      <w:tblInd w:w="0.0" w:type="dxa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245"/>
      <w:gridCol w:w="747"/>
      <w:gridCol w:w="1498"/>
      <w:gridCol w:w="1497"/>
      <w:gridCol w:w="748"/>
      <w:gridCol w:w="2245"/>
      <w:tblGridChange w:id="0">
        <w:tblGrid>
          <w:gridCol w:w="2245"/>
          <w:gridCol w:w="747"/>
          <w:gridCol w:w="1498"/>
          <w:gridCol w:w="1497"/>
          <w:gridCol w:w="748"/>
          <w:gridCol w:w="2245"/>
        </w:tblGrid>
      </w:tblGridChange>
    </w:tblGrid>
    <w:tr>
      <w:trPr>
        <w:trHeight w:val="72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A6">
          <w:pPr>
            <w:tabs>
              <w:tab w:val="center" w:pos="4513"/>
              <w:tab w:val="right" w:pos="9026"/>
            </w:tabs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8">
          <w:pPr>
            <w:tabs>
              <w:tab w:val="center" w:pos="4513"/>
              <w:tab w:val="right" w:pos="9026"/>
            </w:tabs>
            <w:jc w:val="center"/>
            <w:rPr>
              <w:sz w:val="36"/>
              <w:szCs w:val="36"/>
            </w:rPr>
          </w:pPr>
          <w:r w:rsidDel="00000000" w:rsidR="00000000" w:rsidRPr="00000000">
            <w:rPr>
              <w:rFonts w:ascii="Arial Unicode MS" w:cs="Arial Unicode MS" w:eastAsia="Arial Unicode MS" w:hAnsi="Arial Unicode MS"/>
              <w:sz w:val="36"/>
              <w:szCs w:val="36"/>
              <w:rtl w:val="0"/>
            </w:rPr>
            <w:t xml:space="preserve">개발표준안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A">
          <w:pPr>
            <w:tabs>
              <w:tab w:val="center" w:pos="4513"/>
              <w:tab w:val="right" w:pos="9026"/>
            </w:tabs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AC">
          <w:pPr>
            <w:tabs>
              <w:tab w:val="center" w:pos="4513"/>
              <w:tab w:val="right" w:pos="9026"/>
            </w:tabs>
            <w:jc w:val="left"/>
            <w:rPr/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작성자 : 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D">
          <w:pPr>
            <w:tabs>
              <w:tab w:val="center" w:pos="4513"/>
              <w:tab w:val="right" w:pos="9026"/>
            </w:tabs>
            <w:jc w:val="left"/>
            <w:rPr/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작성일 : 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F">
          <w:pPr>
            <w:tabs>
              <w:tab w:val="center" w:pos="4513"/>
              <w:tab w:val="right" w:pos="9026"/>
            </w:tabs>
            <w:jc w:val="left"/>
            <w:rPr/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문서번호 : </w:t>
          </w:r>
        </w:p>
      </w:tc>
      <w:tc>
        <w:tcPr>
          <w:vAlign w:val="center"/>
        </w:tcPr>
        <w:p w:rsidR="00000000" w:rsidDel="00000000" w:rsidP="00000000" w:rsidRDefault="00000000" w:rsidRPr="00000000" w14:paraId="000000B1">
          <w:pPr>
            <w:tabs>
              <w:tab w:val="center" w:pos="4513"/>
              <w:tab w:val="right" w:pos="9026"/>
            </w:tabs>
            <w:jc w:val="left"/>
            <w:rPr/>
          </w:pPr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승인일 : </w:t>
          </w:r>
        </w:p>
      </w:tc>
    </w:tr>
  </w:tbl>
  <w:p w:rsidR="00000000" w:rsidDel="00000000" w:rsidP="00000000" w:rsidRDefault="00000000" w:rsidRPr="00000000" w14:paraId="000000B2">
    <w:pPr>
      <w:tabs>
        <w:tab w:val="center" w:pos="4513"/>
        <w:tab w:val="right" w:pos="9026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400"/>
      </w:pPr>
      <w:rPr/>
    </w:lvl>
    <w:lvl w:ilvl="1">
      <w:start w:val="1"/>
      <w:numFmt w:val="bullet"/>
      <w:lvlText w:val="●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❖"/>
      <w:lvlJc w:val="left"/>
      <w:pPr>
        <w:ind w:left="1880" w:hanging="6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46" w:hanging="400.00000000000006"/>
      </w:pPr>
      <w:rPr/>
    </w:lvl>
    <w:lvl w:ilvl="1">
      <w:start w:val="1"/>
      <w:numFmt w:val="upperLetter"/>
      <w:lvlText w:val="%2."/>
      <w:lvlJc w:val="left"/>
      <w:pPr>
        <w:ind w:left="1146" w:hanging="400"/>
      </w:pPr>
      <w:rPr/>
    </w:lvl>
    <w:lvl w:ilvl="2">
      <w:start w:val="1"/>
      <w:numFmt w:val="lowerRoman"/>
      <w:lvlText w:val="%3."/>
      <w:lvlJc w:val="right"/>
      <w:pPr>
        <w:ind w:left="1546" w:hanging="400"/>
      </w:pPr>
      <w:rPr/>
    </w:lvl>
    <w:lvl w:ilvl="3">
      <w:start w:val="1"/>
      <w:numFmt w:val="decimal"/>
      <w:lvlText w:val="%4."/>
      <w:lvlJc w:val="left"/>
      <w:pPr>
        <w:ind w:left="1946" w:hanging="400"/>
      </w:pPr>
      <w:rPr/>
    </w:lvl>
    <w:lvl w:ilvl="4">
      <w:start w:val="1"/>
      <w:numFmt w:val="upperLetter"/>
      <w:lvlText w:val="%5."/>
      <w:lvlJc w:val="left"/>
      <w:pPr>
        <w:ind w:left="2346" w:hanging="400"/>
      </w:pPr>
      <w:rPr/>
    </w:lvl>
    <w:lvl w:ilvl="5">
      <w:start w:val="1"/>
      <w:numFmt w:val="lowerRoman"/>
      <w:lvlText w:val="%6."/>
      <w:lvlJc w:val="right"/>
      <w:pPr>
        <w:ind w:left="2746" w:hanging="400"/>
      </w:pPr>
      <w:rPr/>
    </w:lvl>
    <w:lvl w:ilvl="6">
      <w:start w:val="1"/>
      <w:numFmt w:val="decimal"/>
      <w:lvlText w:val="%7."/>
      <w:lvlJc w:val="left"/>
      <w:pPr>
        <w:ind w:left="3146" w:hanging="400"/>
      </w:pPr>
      <w:rPr/>
    </w:lvl>
    <w:lvl w:ilvl="7">
      <w:start w:val="1"/>
      <w:numFmt w:val="upperLetter"/>
      <w:lvlText w:val="%8."/>
      <w:lvlJc w:val="left"/>
      <w:pPr>
        <w:ind w:left="3546" w:hanging="400"/>
      </w:pPr>
      <w:rPr/>
    </w:lvl>
    <w:lvl w:ilvl="8">
      <w:start w:val="1"/>
      <w:numFmt w:val="lowerRoman"/>
      <w:lvlText w:val="%9."/>
      <w:lvlJc w:val="right"/>
      <w:pPr>
        <w:ind w:left="3946" w:hanging="4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upperLetter"/>
      <w:lvlText w:val="%2."/>
      <w:lvlJc w:val="left"/>
      <w:pPr>
        <w:ind w:left="1145" w:hanging="400"/>
      </w:pPr>
      <w:rPr/>
    </w:lvl>
    <w:lvl w:ilvl="2">
      <w:start w:val="1"/>
      <w:numFmt w:val="lowerRoman"/>
      <w:lvlText w:val="%3."/>
      <w:lvlJc w:val="right"/>
      <w:pPr>
        <w:ind w:left="1545" w:hanging="400"/>
      </w:pPr>
      <w:rPr/>
    </w:lvl>
    <w:lvl w:ilvl="3">
      <w:start w:val="1"/>
      <w:numFmt w:val="decimal"/>
      <w:lvlText w:val="%4."/>
      <w:lvlJc w:val="left"/>
      <w:pPr>
        <w:ind w:left="1945" w:hanging="400"/>
      </w:pPr>
      <w:rPr/>
    </w:lvl>
    <w:lvl w:ilvl="4">
      <w:start w:val="1"/>
      <w:numFmt w:val="upperLetter"/>
      <w:lvlText w:val="%5."/>
      <w:lvlJc w:val="left"/>
      <w:pPr>
        <w:ind w:left="2345" w:hanging="400"/>
      </w:pPr>
      <w:rPr/>
    </w:lvl>
    <w:lvl w:ilvl="5">
      <w:start w:val="1"/>
      <w:numFmt w:val="lowerRoman"/>
      <w:lvlText w:val="%6."/>
      <w:lvlJc w:val="right"/>
      <w:pPr>
        <w:ind w:left="2745" w:hanging="400"/>
      </w:pPr>
      <w:rPr/>
    </w:lvl>
    <w:lvl w:ilvl="6">
      <w:start w:val="1"/>
      <w:numFmt w:val="decimal"/>
      <w:lvlText w:val="%7."/>
      <w:lvlJc w:val="left"/>
      <w:pPr>
        <w:ind w:left="3145" w:hanging="400"/>
      </w:pPr>
      <w:rPr/>
    </w:lvl>
    <w:lvl w:ilvl="7">
      <w:start w:val="1"/>
      <w:numFmt w:val="upperLetter"/>
      <w:lvlText w:val="%8."/>
      <w:lvlJc w:val="left"/>
      <w:pPr>
        <w:ind w:left="3545" w:hanging="400"/>
      </w:pPr>
      <w:rPr/>
    </w:lvl>
    <w:lvl w:ilvl="8">
      <w:start w:val="1"/>
      <w:numFmt w:val="lowerRoman"/>
      <w:lvlText w:val="%9."/>
      <w:lvlJc w:val="right"/>
      <w:pPr>
        <w:ind w:left="3945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45" w:hanging="400"/>
      </w:pPr>
      <w:rPr/>
    </w:lvl>
    <w:lvl w:ilvl="1">
      <w:start w:val="1"/>
      <w:numFmt w:val="upperLetter"/>
      <w:lvlText w:val="%2."/>
      <w:lvlJc w:val="left"/>
      <w:pPr>
        <w:ind w:left="1145" w:hanging="400"/>
      </w:pPr>
      <w:rPr/>
    </w:lvl>
    <w:lvl w:ilvl="2">
      <w:start w:val="1"/>
      <w:numFmt w:val="bullet"/>
      <w:lvlText w:val="❖"/>
      <w:lvlJc w:val="left"/>
      <w:pPr>
        <w:ind w:left="1825" w:hanging="6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1945" w:hanging="400"/>
      </w:pPr>
      <w:rPr/>
    </w:lvl>
    <w:lvl w:ilvl="4">
      <w:start w:val="1"/>
      <w:numFmt w:val="upperLetter"/>
      <w:lvlText w:val="%5."/>
      <w:lvlJc w:val="left"/>
      <w:pPr>
        <w:ind w:left="2345" w:hanging="400"/>
      </w:pPr>
      <w:rPr/>
    </w:lvl>
    <w:lvl w:ilvl="5">
      <w:start w:val="1"/>
      <w:numFmt w:val="lowerRoman"/>
      <w:lvlText w:val="%6."/>
      <w:lvlJc w:val="right"/>
      <w:pPr>
        <w:ind w:left="2745" w:hanging="400"/>
      </w:pPr>
      <w:rPr/>
    </w:lvl>
    <w:lvl w:ilvl="6">
      <w:start w:val="1"/>
      <w:numFmt w:val="decimal"/>
      <w:lvlText w:val="%7."/>
      <w:lvlJc w:val="left"/>
      <w:pPr>
        <w:ind w:left="3145" w:hanging="400"/>
      </w:pPr>
      <w:rPr/>
    </w:lvl>
    <w:lvl w:ilvl="7">
      <w:start w:val="1"/>
      <w:numFmt w:val="upperLetter"/>
      <w:lvlText w:val="%8."/>
      <w:lvlJc w:val="left"/>
      <w:pPr>
        <w:ind w:left="3545" w:hanging="400"/>
      </w:pPr>
      <w:rPr/>
    </w:lvl>
    <w:lvl w:ilvl="8">
      <w:start w:val="1"/>
      <w:numFmt w:val="lowerRoman"/>
      <w:lvlText w:val="%9."/>
      <w:lvlJc w:val="right"/>
      <w:pPr>
        <w:ind w:left="3945" w:hanging="4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145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4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4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4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4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4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4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45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45" w:hanging="400"/>
      </w:pPr>
      <w:rPr/>
    </w:lvl>
    <w:lvl w:ilvl="1">
      <w:start w:val="1"/>
      <w:numFmt w:val="bullet"/>
      <w:lvlText w:val="●"/>
      <w:lvlJc w:val="left"/>
      <w:pPr>
        <w:ind w:left="114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545" w:hanging="400"/>
      </w:pPr>
      <w:rPr/>
    </w:lvl>
    <w:lvl w:ilvl="3">
      <w:start w:val="1"/>
      <w:numFmt w:val="decimal"/>
      <w:lvlText w:val="%4."/>
      <w:lvlJc w:val="left"/>
      <w:pPr>
        <w:ind w:left="1945" w:hanging="400"/>
      </w:pPr>
      <w:rPr/>
    </w:lvl>
    <w:lvl w:ilvl="4">
      <w:start w:val="1"/>
      <w:numFmt w:val="upperLetter"/>
      <w:lvlText w:val="%5."/>
      <w:lvlJc w:val="left"/>
      <w:pPr>
        <w:ind w:left="2345" w:hanging="400"/>
      </w:pPr>
      <w:rPr/>
    </w:lvl>
    <w:lvl w:ilvl="5">
      <w:start w:val="1"/>
      <w:numFmt w:val="lowerRoman"/>
      <w:lvlText w:val="%6."/>
      <w:lvlJc w:val="right"/>
      <w:pPr>
        <w:ind w:left="2745" w:hanging="400"/>
      </w:pPr>
      <w:rPr/>
    </w:lvl>
    <w:lvl w:ilvl="6">
      <w:start w:val="1"/>
      <w:numFmt w:val="decimal"/>
      <w:lvlText w:val="%7."/>
      <w:lvlJc w:val="left"/>
      <w:pPr>
        <w:ind w:left="3145" w:hanging="400"/>
      </w:pPr>
      <w:rPr/>
    </w:lvl>
    <w:lvl w:ilvl="7">
      <w:start w:val="1"/>
      <w:numFmt w:val="upperLetter"/>
      <w:lvlText w:val="%8."/>
      <w:lvlJc w:val="left"/>
      <w:pPr>
        <w:ind w:left="3545" w:hanging="400"/>
      </w:pPr>
      <w:rPr/>
    </w:lvl>
    <w:lvl w:ilvl="8">
      <w:start w:val="1"/>
      <w:numFmt w:val="lowerRoman"/>
      <w:lvlText w:val="%9."/>
      <w:lvlJc w:val="right"/>
      <w:pPr>
        <w:ind w:left="3945" w:hanging="400"/>
      </w:pPr>
      <w:rPr/>
    </w:lvl>
  </w:abstractNum>
  <w:abstractNum w:abstractNumId="7">
    <w:lvl w:ilvl="0">
      <w:start w:val="1"/>
      <w:numFmt w:val="bullet"/>
      <w:lvlText w:val="❖"/>
      <w:lvlJc w:val="left"/>
      <w:pPr>
        <w:ind w:left="1479" w:hanging="6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14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4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4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4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4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4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4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45" w:hanging="40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45" w:hanging="400"/>
      </w:pPr>
      <w:rPr/>
    </w:lvl>
    <w:lvl w:ilvl="1">
      <w:start w:val="1"/>
      <w:numFmt w:val="bullet"/>
      <w:lvlText w:val="●"/>
      <w:lvlJc w:val="left"/>
      <w:pPr>
        <w:ind w:left="118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-"/>
      <w:lvlJc w:val="left"/>
      <w:pPr>
        <w:ind w:left="1545" w:hanging="360"/>
      </w:pPr>
      <w:rPr>
        <w:rFonts w:ascii="Arial" w:cs="Arial" w:eastAsia="Arial" w:hAnsi="Arial"/>
      </w:rPr>
    </w:lvl>
    <w:lvl w:ilvl="3">
      <w:start w:val="1"/>
      <w:numFmt w:val="decimal"/>
      <w:lvlText w:val="%4."/>
      <w:lvlJc w:val="left"/>
      <w:pPr>
        <w:ind w:left="1985" w:hanging="400"/>
      </w:pPr>
      <w:rPr/>
    </w:lvl>
    <w:lvl w:ilvl="4">
      <w:start w:val="1"/>
      <w:numFmt w:val="decimal"/>
      <w:lvlText w:val="예%5)"/>
      <w:lvlJc w:val="left"/>
      <w:pPr>
        <w:ind w:left="2705" w:hanging="720"/>
      </w:pPr>
      <w:rPr/>
    </w:lvl>
    <w:lvl w:ilvl="5">
      <w:start w:val="1"/>
      <w:numFmt w:val="lowerRoman"/>
      <w:lvlText w:val="%6."/>
      <w:lvlJc w:val="right"/>
      <w:pPr>
        <w:ind w:left="2785" w:hanging="400"/>
      </w:pPr>
      <w:rPr/>
    </w:lvl>
    <w:lvl w:ilvl="6">
      <w:start w:val="1"/>
      <w:numFmt w:val="decimal"/>
      <w:lvlText w:val="%7."/>
      <w:lvlJc w:val="left"/>
      <w:pPr>
        <w:ind w:left="3185" w:hanging="400"/>
      </w:pPr>
      <w:rPr/>
    </w:lvl>
    <w:lvl w:ilvl="7">
      <w:start w:val="1"/>
      <w:numFmt w:val="upperLetter"/>
      <w:lvlText w:val="%8."/>
      <w:lvlJc w:val="left"/>
      <w:pPr>
        <w:ind w:left="3585" w:hanging="400"/>
      </w:pPr>
      <w:rPr/>
    </w:lvl>
    <w:lvl w:ilvl="8">
      <w:start w:val="1"/>
      <w:numFmt w:val="lowerRoman"/>
      <w:lvlText w:val="%9."/>
      <w:lvlJc w:val="right"/>
      <w:pPr>
        <w:ind w:left="3985" w:hanging="40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16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284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284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284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284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284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284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