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데이터 보존정책 안내</w:t>
      </w:r>
    </w:p>
    <w:p>
      <w:r>
        <w:t>개정일: 2026-08-01    적용 부서: IT운영팀    문의처: it-ops@example.com</w:t>
      </w:r>
    </w:p>
    <w:p>
      <w:r>
        <w:t>본 정책은 백업 스냅샷의 최소 보존 기간을 정의합니다. 보존 기간이 경과한 스냅샷은 자동으로 삭제됩니다. 예외가 필요한 경우 IT운영팀에 사전 승인을 요청해야 합니다.</w:t>
      </w:r>
    </w:p>
    <w:p>
      <w:r>
        <w:t>현재 스냅샷 보존 기간은 90일입니다.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유형</w:t>
            </w:r>
          </w:p>
        </w:tc>
        <w:tc>
          <w:tcPr>
            <w:tcW w:type="dxa" w:w="2880"/>
          </w:tcPr>
          <w:p>
            <w:r>
              <w:t>보존기간</w:t>
            </w:r>
          </w:p>
        </w:tc>
        <w:tc>
          <w:tcPr>
            <w:tcW w:type="dxa" w:w="2880"/>
          </w:tcPr>
          <w:p>
            <w:r>
              <w:t>담당부서</w:t>
            </w:r>
          </w:p>
        </w:tc>
      </w:tr>
      <w:tr>
        <w:tc>
          <w:tcPr>
            <w:tcW w:type="dxa" w:w="2880"/>
          </w:tcPr>
          <w:p>
            <w:r>
              <w:t>스냅샷</w:t>
            </w:r>
          </w:p>
        </w:tc>
        <w:tc>
          <w:tcPr>
            <w:tcW w:type="dxa" w:w="2880"/>
          </w:tcPr>
          <w:p>
            <w:r>
              <w:t>90일</w:t>
            </w:r>
          </w:p>
        </w:tc>
        <w:tc>
          <w:tcPr>
            <w:tcW w:type="dxa" w:w="2880"/>
          </w:tcPr>
          <w:p>
            <w:r>
              <w:t>IT운영팀</w:t>
            </w:r>
          </w:p>
        </w:tc>
      </w:tr>
      <w:tr>
        <w:tc>
          <w:tcPr>
            <w:tcW w:type="dxa" w:w="2880"/>
          </w:tcPr>
          <w:p>
            <w:r>
              <w:t>로그</w:t>
            </w:r>
          </w:p>
        </w:tc>
        <w:tc>
          <w:tcPr>
            <w:tcW w:type="dxa" w:w="2880"/>
          </w:tcPr>
          <w:p>
            <w:r>
              <w:t>30일</w:t>
            </w:r>
          </w:p>
        </w:tc>
        <w:tc>
          <w:tcPr>
            <w:tcW w:type="dxa" w:w="2880"/>
          </w:tcPr>
          <w:p>
            <w:r>
              <w:t>보안팀</w:t>
            </w:r>
          </w:p>
        </w:tc>
      </w:tr>
      <w:tr>
        <w:tc>
          <w:tcPr>
            <w:tcW w:type="dxa" w:w="2880"/>
          </w:tcPr>
          <w:p>
            <w:r>
              <w:t>아카이브</w:t>
            </w:r>
          </w:p>
        </w:tc>
        <w:tc>
          <w:tcPr>
            <w:tcW w:type="dxa" w:w="2880"/>
          </w:tcPr>
          <w:p>
            <w:r>
              <w:t>365일</w:t>
            </w:r>
          </w:p>
        </w:tc>
        <w:tc>
          <w:tcPr>
            <w:tcW w:type="dxa" w:w="2880"/>
          </w:tcPr>
          <w:p>
            <w:r>
              <w:t>데이터관리팀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