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임시 프로젝트 안내 (삭제 테스트용)</w:t>
      </w:r>
    </w:p>
    <w:p>
      <w:r>
        <w:t>작성일: 2026-08-01    작성부서: 전략기획팀</w:t>
      </w:r>
    </w:p>
    <w:p>
      <w:r>
        <w:t>본 문서는 TC-DATA-05(원본 데이터 삭제 반영) 테스트 전용입니다. 이 문서를 삭제한 뒤 재인덱싱하면 아래 정보가 더 이상 검색되지 않아야 합니다.</w:t>
      </w:r>
    </w:p>
    <w:p>
      <w:r>
        <w:t>임시 프로젝트 코드명은 Falcon-7 입니다.</w:t>
      </w:r>
    </w:p>
    <w:p>
      <w:r>
        <w:t>프로젝트 예산은 4억 2천만원입니다.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