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D36E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Чудовий запит. Це детальний аналіз наданого коду та рецензії.</w:t>
      </w:r>
    </w:p>
    <w:p w14:paraId="429DD36F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Загалом, </w:t>
      </w:r>
      <w:r>
        <w:rPr>
          <w:rFonts w:ascii="Google Sans Text" w:eastAsia="Google Sans Text" w:hAnsi="Google Sans Text" w:cs="Google Sans Text"/>
          <w:b/>
          <w:color w:val="1B1C1D"/>
        </w:rPr>
        <w:t>рецензія є надзвичайно точним, повним та якісним описом наданого коду</w:t>
      </w:r>
      <w:r>
        <w:rPr>
          <w:rFonts w:ascii="Google Sans Text" w:eastAsia="Google Sans Text" w:hAnsi="Google Sans Text" w:cs="Google Sans Text"/>
          <w:color w:val="1B1C1D"/>
        </w:rPr>
        <w:t xml:space="preserve">. Автор рецензії демонструє не лише поверхневе розуміння функцій, але й глибоке усвідомлення теоретичних основ, інженерних рішень та навіть еволюції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проєкту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 Помилок у рецензії практично немає, а висвітлені аспекти є доречними та важливими.</w:t>
      </w:r>
    </w:p>
    <w:p w14:paraId="429DD370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Нижче наведено </w:t>
      </w:r>
      <w:r>
        <w:rPr>
          <w:rFonts w:ascii="Google Sans Text" w:eastAsia="Google Sans Text" w:hAnsi="Google Sans Text" w:cs="Google Sans Text"/>
          <w:color w:val="1B1C1D"/>
        </w:rPr>
        <w:t>детальний розбір.</w:t>
      </w:r>
    </w:p>
    <w:p w14:paraId="429DD371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72" w14:textId="77777777" w:rsidR="003A5DFF" w:rsidRDefault="003475A7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Загальна оцінка</w:t>
      </w:r>
    </w:p>
    <w:p w14:paraId="429DD373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74" w14:textId="77777777" w:rsidR="003A5DFF" w:rsidRDefault="00347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Точність:</w:t>
      </w:r>
      <w:r>
        <w:rPr>
          <w:rFonts w:ascii="Google Sans Text" w:eastAsia="Google Sans Text" w:hAnsi="Google Sans Text" w:cs="Google Sans Text"/>
          <w:color w:val="1B1C1D"/>
        </w:rPr>
        <w:t xml:space="preserve"> 10/10. Кожне твердження в рецензії підкріплюється відповідним кодом. Автор точно вказує на реалізовані алгоритми (KRR, GPR, SVR, EKF), параметри (горизонти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Np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Nc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ваги λ,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w_fe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та архітектурні рішення (модуль</w:t>
      </w:r>
      <w:r>
        <w:rPr>
          <w:rFonts w:ascii="Google Sans Text" w:eastAsia="Google Sans Text" w:hAnsi="Google Sans Text" w:cs="Google Sans Text"/>
          <w:color w:val="1B1C1D"/>
        </w:rPr>
        <w:t>ність, CVXPY для оптимізації).</w:t>
      </w:r>
    </w:p>
    <w:p w14:paraId="429DD375" w14:textId="77777777" w:rsidR="003A5DFF" w:rsidRDefault="00347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Повнота:</w:t>
      </w:r>
      <w:r>
        <w:rPr>
          <w:rFonts w:ascii="Google Sans Text" w:eastAsia="Google Sans Text" w:hAnsi="Google Sans Text" w:cs="Google Sans Text"/>
          <w:color w:val="1B1C1D"/>
        </w:rPr>
        <w:t xml:space="preserve"> 9.5/10. Рецензія охоплює майже всі ключові аспекти симулятора. Єдине, що можна було б додати — це більш детальний опис допоміжних файлів (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</w:rPr>
        <w:t>utils.py</w:t>
      </w:r>
      <w:r>
        <w:rPr>
          <w:rFonts w:ascii="Google Sans Text" w:eastAsia="Google Sans Text" w:hAnsi="Google Sans Text" w:cs="Google Sans Text"/>
          <w:color w:val="1B1C1D"/>
        </w:rPr>
        <w:t xml:space="preserve">, </w:t>
      </w:r>
      <w:r>
        <w:rPr>
          <w:rFonts w:ascii="Google Sans Text" w:eastAsia="Google Sans Text" w:hAnsi="Google Sans Text" w:cs="Google Sans Text"/>
          <w:color w:val="575B5F"/>
        </w:rPr>
        <w:t>dashboard.py</w:t>
      </w:r>
      <w:r>
        <w:rPr>
          <w:rFonts w:ascii="Google Sans Text" w:eastAsia="Google Sans Text" w:hAnsi="Google Sans Text" w:cs="Google Sans Text"/>
          <w:color w:val="1B1C1D"/>
        </w:rPr>
        <w:t>), на які є посилання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</w:t>
      </w:r>
      <w:r>
        <w:rPr>
          <w:rFonts w:ascii="Google Sans Text" w:eastAsia="Google Sans Text" w:hAnsi="Google Sans Text" w:cs="Google Sans Text"/>
          <w:color w:val="1B1C1D"/>
        </w:rPr>
        <w:t xml:space="preserve">, але їх код не надано. Втім, це </w:t>
      </w:r>
      <w:r>
        <w:rPr>
          <w:rFonts w:ascii="Google Sans Text" w:eastAsia="Google Sans Text" w:hAnsi="Google Sans Text" w:cs="Google Sans Text"/>
          <w:color w:val="1B1C1D"/>
        </w:rPr>
        <w:t>не є критичним недоліком.</w:t>
      </w:r>
      <w:r>
        <w:rPr>
          <w:color w:val="000000"/>
        </w:rPr>
        <w:br/>
      </w:r>
    </w:p>
    <w:p w14:paraId="429DD376" w14:textId="77777777" w:rsidR="003A5DFF" w:rsidRDefault="00347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Якість викладу:</w:t>
      </w:r>
      <w:r>
        <w:rPr>
          <w:rFonts w:ascii="Google Sans Text" w:eastAsia="Google Sans Text" w:hAnsi="Google Sans Text" w:cs="Google Sans Text"/>
          <w:color w:val="1B1C1D"/>
        </w:rPr>
        <w:t xml:space="preserve"> 10/10. Рецензія написана на високому науково-технічному рівні. Вона не просто перераховує факти, а й надає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b/>
          <w:color w:val="1B1C1D"/>
        </w:rPr>
        <w:t>наукове обґрунтування</w:t>
      </w:r>
      <w:r>
        <w:rPr>
          <w:rFonts w:ascii="Google Sans Text" w:eastAsia="Google Sans Text" w:hAnsi="Google Sans Text" w:cs="Google Sans Text"/>
          <w:color w:val="1B1C1D"/>
        </w:rPr>
        <w:t xml:space="preserve"> для прийнятих рішень (наприклад, чому обрано MPC 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</w:t>
      </w:r>
      <w:r>
        <w:rPr>
          <w:rFonts w:ascii="Google Sans Text" w:eastAsia="Google Sans Text" w:hAnsi="Google Sans Text" w:cs="Google Sans Text"/>
          <w:color w:val="1B1C1D"/>
        </w:rPr>
        <w:t xml:space="preserve">, ядерні методи 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3</w:t>
      </w:r>
      <w:r>
        <w:rPr>
          <w:rFonts w:ascii="Google Sans Text" w:eastAsia="Google Sans Text" w:hAnsi="Google Sans Text" w:cs="Google Sans Text"/>
          <w:color w:val="1B1C1D"/>
        </w:rPr>
        <w:t xml:space="preserve">або м'які обмеження 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4</w:t>
      </w:r>
      <w:r>
        <w:rPr>
          <w:rFonts w:ascii="Google Sans Text" w:eastAsia="Google Sans Text" w:hAnsi="Google Sans Text" w:cs="Google Sans Text"/>
          <w:color w:val="1B1C1D"/>
        </w:rPr>
        <w:t>). Це перетворює її з простого опису на справжній аналітичний документ.</w:t>
      </w:r>
      <w:r>
        <w:rPr>
          <w:color w:val="000000"/>
        </w:rPr>
        <w:br/>
      </w:r>
    </w:p>
    <w:p w14:paraId="429DD377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color w:val="000000"/>
        </w:rPr>
      </w:pPr>
      <w:r>
        <w:pict w14:anchorId="429DD3AC">
          <v:rect id="_x0000_i1025" style="width:0;height:1.5pt" o:hralign="center" o:hrstd="t" o:hr="t" fillcolor="#a0a0a0" stroked="f"/>
        </w:pict>
      </w:r>
    </w:p>
    <w:p w14:paraId="429DD378" w14:textId="77777777" w:rsidR="003A5DFF" w:rsidRDefault="003475A7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Детальний аналіз по розділах</w:t>
      </w:r>
    </w:p>
    <w:p w14:paraId="429DD379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7A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7B" w14:textId="77777777" w:rsidR="003A5DFF" w:rsidRDefault="003475A7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 xml:space="preserve">1. Генератор даних та </w:t>
      </w:r>
      <w:proofErr w:type="spellStart"/>
      <w:r>
        <w:rPr>
          <w:rFonts w:ascii="Google Sans" w:eastAsia="Google Sans" w:hAnsi="Google Sans" w:cs="Google Sans"/>
          <w:color w:val="1B1C1D"/>
        </w:rPr>
        <w:t>детекція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аномалій (data_gen.py, anomaly_detector.py)</w:t>
      </w:r>
    </w:p>
    <w:p w14:paraId="429DD37C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" w:eastAsia="Google Sans" w:hAnsi="Google Sans" w:cs="Google Sans"/>
          <w:color w:val="1B1C1D"/>
        </w:rPr>
      </w:pPr>
    </w:p>
    <w:p w14:paraId="429DD37D" w14:textId="77777777" w:rsidR="003A5DFF" w:rsidRDefault="003475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сказано в рецензії:</w:t>
      </w:r>
      <w:r>
        <w:rPr>
          <w:rFonts w:ascii="Google Sans Text" w:eastAsia="Google Sans Text" w:hAnsi="Google Sans Text" w:cs="Google Sans Text"/>
          <w:color w:val="1B1C1D"/>
        </w:rPr>
        <w:t xml:space="preserve"> Описується, що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DataGenerator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створює реалістичні дані, враховуючи масовий баланс, шуми, аномалії та лаги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5555555</w:t>
      </w:r>
      <w:r>
        <w:rPr>
          <w:rFonts w:ascii="Google Sans Text" w:eastAsia="Google Sans Text" w:hAnsi="Google Sans Text" w:cs="Google Sans Text"/>
          <w:color w:val="1B1C1D"/>
        </w:rPr>
        <w:t xml:space="preserve">. Окремо виділено </w:t>
      </w:r>
      <w:r>
        <w:rPr>
          <w:rFonts w:ascii="Google Sans Text" w:eastAsia="Google Sans Text" w:hAnsi="Google Sans Text" w:cs="Google Sans Text"/>
          <w:color w:val="1B1C1D"/>
        </w:rPr>
        <w:lastRenderedPageBreak/>
        <w:t>інтеграцію детектора аномалій та еволюцію підходу до фільтрації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6</w:t>
      </w:r>
      <w:r>
        <w:rPr>
          <w:rFonts w:ascii="Google Sans Text" w:eastAsia="Google Sans Text" w:hAnsi="Google Sans Text" w:cs="Google Sans Text"/>
          <w:color w:val="1B1C1D"/>
        </w:rPr>
        <w:t>. Особливо цінним є зауваження про те, що агресивна фільтрація дрейфу конфліктувала з EKF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7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</w:p>
    <w:p w14:paraId="429DD37E" w14:textId="77777777" w:rsidR="003A5DFF" w:rsidRDefault="003475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є в коді:</w:t>
      </w:r>
    </w:p>
    <w:p w14:paraId="429DD37F" w14:textId="77777777" w:rsidR="003A5DFF" w:rsidRDefault="003475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</w:rPr>
        <w:t>data_gen.py</w:t>
      </w:r>
      <w:r>
        <w:rPr>
          <w:rFonts w:ascii="Google Sans Text" w:eastAsia="Google Sans Text" w:hAnsi="Google Sans Text" w:cs="Google Sans Text"/>
          <w:color w:val="1B1C1D"/>
        </w:rPr>
        <w:t xml:space="preserve">: Метод </w:t>
      </w:r>
      <w:r>
        <w:rPr>
          <w:rFonts w:ascii="Google Sans Text" w:eastAsia="Google Sans Text" w:hAnsi="Google Sans Text" w:cs="Google Sans Text"/>
          <w:color w:val="575B5F"/>
        </w:rPr>
        <w:t>_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apply_mass_balance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реалізує фізичну узгодженість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8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575B5F"/>
        </w:rPr>
        <w:t>add_noise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generate_anomalies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додають похибки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9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575B5F"/>
        </w:rPr>
        <w:t>create_lagged_dataset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готує дані для динамічних моделей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10</w:t>
      </w:r>
      <w:r>
        <w:rPr>
          <w:rFonts w:ascii="Google Sans Text" w:eastAsia="Google Sans Text" w:hAnsi="Google Sans Text" w:cs="Google Sans Text"/>
          <w:color w:val="1B1C1D"/>
        </w:rPr>
        <w:t>. Клас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StatefulPlantMixin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забезпечує покрокову симуляцію реа</w:t>
      </w:r>
      <w:r>
        <w:rPr>
          <w:rFonts w:ascii="Google Sans Text" w:eastAsia="Google Sans Text" w:hAnsi="Google Sans Text" w:cs="Google Sans Text"/>
          <w:color w:val="1B1C1D"/>
        </w:rPr>
        <w:t>льного об'єкта.</w:t>
      </w:r>
    </w:p>
    <w:p w14:paraId="429DD380" w14:textId="77777777" w:rsidR="003A5DFF" w:rsidRDefault="003475A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anomaly_detector.py: Секція коду, що відповідає за фільтрацію дрейфу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drift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), </w:t>
      </w:r>
      <w:r>
        <w:rPr>
          <w:rFonts w:ascii="Google Sans Text" w:eastAsia="Google Sans Text" w:hAnsi="Google Sans Text" w:cs="Google Sans Text"/>
          <w:b/>
          <w:color w:val="1B1C1D"/>
        </w:rPr>
        <w:t xml:space="preserve">дійсно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закоментована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 Це на 100% підтверджує тезу рецензента про проблеми, які вона створювала, і показує, що автор рецензії знає історію розробки.</w:t>
      </w:r>
    </w:p>
    <w:p w14:paraId="429DD381" w14:textId="77777777" w:rsidR="003A5DFF" w:rsidRDefault="003475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Вердикт: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</w:rPr>
        <w:t>Бездоганно.</w:t>
      </w:r>
      <w:r>
        <w:rPr>
          <w:rFonts w:ascii="Google Sans Text" w:eastAsia="Google Sans Text" w:hAnsi="Google Sans Text" w:cs="Google Sans Text"/>
          <w:color w:val="1B1C1D"/>
        </w:rPr>
        <w:t xml:space="preserve"> Рецензія не лише точно описує функціонал, а й правильно інтерпретує неявні аспекти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закоментований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код) як частину еволюції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проєкту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429DD382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83" w14:textId="77777777" w:rsidR="003A5DFF" w:rsidRDefault="003475A7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 Ядерна модель процесу (model.py)</w:t>
      </w:r>
    </w:p>
    <w:p w14:paraId="429DD384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" w:eastAsia="Google Sans" w:hAnsi="Google Sans" w:cs="Google Sans"/>
          <w:color w:val="1B1C1D"/>
        </w:rPr>
      </w:pPr>
    </w:p>
    <w:p w14:paraId="429DD385" w14:textId="77777777" w:rsidR="003A5DFF" w:rsidRDefault="00347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сказано в рецензії:</w:t>
      </w:r>
      <w:r>
        <w:rPr>
          <w:rFonts w:ascii="Google Sans Text" w:eastAsia="Google Sans Text" w:hAnsi="Google Sans Text" w:cs="Google Sans Text"/>
          <w:color w:val="1B1C1D"/>
        </w:rPr>
        <w:t xml:space="preserve"> Зазначено, що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KernelModel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підтримує KRR, GPR та SVR, має автоматичний підбір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гіперпараметрів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різні типи ядер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11</w:t>
      </w:r>
      <w:r>
        <w:rPr>
          <w:rFonts w:ascii="Google Sans Text" w:eastAsia="Google Sans Text" w:hAnsi="Google Sans Text" w:cs="Google Sans Text"/>
          <w:color w:val="1B1C1D"/>
        </w:rPr>
        <w:t xml:space="preserve">. Надається глибоке теоретичне обґрунтування вибору ядерних методів (RKHS,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kernel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trick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12121212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</w:p>
    <w:p w14:paraId="429DD386" w14:textId="77777777" w:rsidR="003A5DFF" w:rsidRDefault="00347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є в коді:</w:t>
      </w:r>
    </w:p>
    <w:p w14:paraId="429DD387" w14:textId="77777777" w:rsidR="003A5DFF" w:rsidRDefault="003475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model.py: Клас-фасад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KernelModel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дійсно делегує роботу р</w:t>
      </w:r>
      <w:r>
        <w:rPr>
          <w:rFonts w:ascii="Google Sans Text" w:eastAsia="Google Sans Text" w:hAnsi="Google Sans Text" w:cs="Google Sans Text"/>
          <w:color w:val="1B1C1D"/>
        </w:rPr>
        <w:t>еалізаціям _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KRRModel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_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GPRModel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_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SVRModel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. У кожній з них є прапорець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find_optimal_params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який вмикає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RandomizedSearchCV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для пошуку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гіперпараметрів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 Підтримувані ядра та параметри відповідають опису.</w:t>
      </w:r>
    </w:p>
    <w:p w14:paraId="429DD388" w14:textId="77777777" w:rsidR="003A5DFF" w:rsidRDefault="00347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Вердикт: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</w:rPr>
        <w:t>Дуже точно.</w:t>
      </w:r>
      <w:r>
        <w:rPr>
          <w:rFonts w:ascii="Google Sans Text" w:eastAsia="Google Sans Text" w:hAnsi="Google Sans Text" w:cs="Google Sans Text"/>
          <w:color w:val="1B1C1D"/>
        </w:rPr>
        <w:t xml:space="preserve"> Рецензія чудово поєднує опис ре</w:t>
      </w:r>
      <w:r>
        <w:rPr>
          <w:rFonts w:ascii="Google Sans Text" w:eastAsia="Google Sans Text" w:hAnsi="Google Sans Text" w:cs="Google Sans Text"/>
          <w:color w:val="1B1C1D"/>
        </w:rPr>
        <w:t>алізації з її теоретичним підґрунтям.</w:t>
      </w:r>
    </w:p>
    <w:p w14:paraId="429DD389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8A" w14:textId="77777777" w:rsidR="003A5DFF" w:rsidRDefault="003475A7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3. Цільова функція та MPC контролер (objectives.py, mpc.py)</w:t>
      </w:r>
    </w:p>
    <w:p w14:paraId="429DD38B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" w:eastAsia="Google Sans" w:hAnsi="Google Sans" w:cs="Google Sans"/>
          <w:color w:val="1B1C1D"/>
        </w:rPr>
      </w:pPr>
    </w:p>
    <w:p w14:paraId="429DD38C" w14:textId="77777777" w:rsidR="003A5DFF" w:rsidRDefault="003475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сказано в рецензії:</w:t>
      </w:r>
      <w:r>
        <w:rPr>
          <w:rFonts w:ascii="Google Sans Text" w:eastAsia="Google Sans Text" w:hAnsi="Google Sans Text" w:cs="Google Sans Text"/>
          <w:color w:val="1B1C1D"/>
        </w:rPr>
        <w:t xml:space="preserve"> Описано гнучкий інтерфейс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ControlObjective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конкретну реалізацію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MaxIronMassTrackingObjective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з квадратичною, інтегральною та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lastRenderedPageBreak/>
        <w:t>згладжуючою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складовими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1313</w:t>
      </w:r>
      <w:r>
        <w:rPr>
          <w:rFonts w:ascii="Google Sans Text" w:eastAsia="Google Sans Text" w:hAnsi="Google Sans Text" w:cs="Google Sans Text"/>
          <w:color w:val="1B1C1D"/>
        </w:rPr>
        <w:t>. Для контролера вказано використання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</w:rPr>
        <w:t>CVXPY</w:t>
      </w:r>
      <w:r>
        <w:rPr>
          <w:rFonts w:ascii="Google Sans Text" w:eastAsia="Google Sans Text" w:hAnsi="Google Sans Text" w:cs="Google Sans Text"/>
          <w:color w:val="1B1C1D"/>
        </w:rPr>
        <w:t xml:space="preserve">, роботу з лагами,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буферизацію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історії та врахування обмежень (на амплітуду та швидкість зміни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delta_u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14141414141414141414141414141414</w:t>
      </w:r>
      <w:r>
        <w:rPr>
          <w:rFonts w:ascii="Google Sans Text" w:eastAsia="Google Sans Text" w:hAnsi="Google Sans Text" w:cs="Google Sans Text"/>
          <w:color w:val="1B1C1D"/>
        </w:rPr>
        <w:t>. Також згадано м'</w:t>
      </w:r>
      <w:r>
        <w:rPr>
          <w:rFonts w:ascii="Google Sans Text" w:eastAsia="Google Sans Text" w:hAnsi="Google Sans Text" w:cs="Google Sans Text"/>
          <w:color w:val="1B1C1D"/>
        </w:rPr>
        <w:t>які обмеження (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575B5F"/>
        </w:rPr>
        <w:t>soft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constraints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15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</w:p>
    <w:p w14:paraId="429DD38D" w14:textId="77777777" w:rsidR="003A5DFF" w:rsidRDefault="003475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є в коді:</w:t>
      </w:r>
    </w:p>
    <w:p w14:paraId="429DD38E" w14:textId="77777777" w:rsidR="003A5DFF" w:rsidRDefault="003475A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objectives.py: Код повністю відповідає опису. 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MaxIronMassTrackingObjective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є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cost_track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(квадратична),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cost_smooth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(згладжування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Δu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), та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cost_int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(інтегральна).</w:t>
      </w:r>
    </w:p>
    <w:p w14:paraId="429DD38F" w14:textId="77777777" w:rsidR="003A5DFF" w:rsidRDefault="003475A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mpc.py: У методі _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setup_optimization_problem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використовуються вирази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cvxpy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cp.Variable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cp.P</w:t>
      </w:r>
      <w:r>
        <w:rPr>
          <w:rFonts w:ascii="Google Sans Text" w:eastAsia="Google Sans Text" w:hAnsi="Google Sans Text" w:cs="Google Sans Text"/>
          <w:color w:val="1B1C1D"/>
        </w:rPr>
        <w:t>roblem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). Там же чітко видно обмеження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u_min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u_max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delta_u_max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. М'які обмеження реалізовані через змінні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eps_delta_u_upper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eps_y_upper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штрафи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rho_y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rho_delta_u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429DD390" w14:textId="77777777" w:rsidR="003A5DFF" w:rsidRDefault="003475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Вердикт: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</w:rPr>
        <w:t>Абсолютно точно.</w:t>
      </w:r>
      <w:r>
        <w:rPr>
          <w:rFonts w:ascii="Google Sans Text" w:eastAsia="Google Sans Text" w:hAnsi="Google Sans Text" w:cs="Google Sans Text"/>
          <w:color w:val="1B1C1D"/>
        </w:rPr>
        <w:t xml:space="preserve"> Опис реалізації контролера та цільових функцій є вичерпним і коректним.</w:t>
      </w:r>
    </w:p>
    <w:p w14:paraId="429DD391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92" w14:textId="77777777" w:rsidR="003A5DFF" w:rsidRDefault="003475A7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4. Удосконалення: EKF та онлайн-перенавчання (ekf.py, sim.py)</w:t>
      </w:r>
    </w:p>
    <w:p w14:paraId="429DD393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" w:eastAsia="Google Sans" w:hAnsi="Google Sans" w:cs="Google Sans"/>
          <w:color w:val="1B1C1D"/>
        </w:rPr>
      </w:pPr>
    </w:p>
    <w:p w14:paraId="429DD394" w14:textId="77777777" w:rsidR="003A5DFF" w:rsidRDefault="003475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сказано в рецензії:</w:t>
      </w:r>
      <w:r>
        <w:rPr>
          <w:rFonts w:ascii="Google Sans Text" w:eastAsia="Google Sans Text" w:hAnsi="Google Sans Text" w:cs="Google Sans Text"/>
          <w:color w:val="1B1C1D"/>
        </w:rPr>
        <w:t xml:space="preserve"> Детально описано концепцію "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Offset-free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MPC" з розширеним вектором стану, який оцінюється за допомогою фільтра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Калмана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(EKF)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161616161616161616</w:t>
      </w:r>
      <w:r>
        <w:rPr>
          <w:rFonts w:ascii="Google Sans Text" w:eastAsia="Google Sans Text" w:hAnsi="Google Sans Text" w:cs="Google Sans Text"/>
          <w:color w:val="1B1C1D"/>
        </w:rPr>
        <w:t>. Згадано робочу парадигму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</w:rPr>
        <w:t>EKF-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predict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 xml:space="preserve"> → MPC-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calc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 xml:space="preserve"> →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plant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 xml:space="preserve"> → EKF-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update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17</w:t>
      </w:r>
      <w:r>
        <w:rPr>
          <w:rFonts w:ascii="Google Sans Text" w:eastAsia="Google Sans Text" w:hAnsi="Google Sans Text" w:cs="Google Sans Text"/>
          <w:color w:val="1B1C1D"/>
        </w:rPr>
        <w:t>та алгоритм онлайн-перенавчання, який з</w:t>
      </w:r>
      <w:r>
        <w:rPr>
          <w:rFonts w:ascii="Google Sans Text" w:eastAsia="Google Sans Text" w:hAnsi="Google Sans Text" w:cs="Google Sans Text"/>
          <w:color w:val="1B1C1D"/>
        </w:rPr>
        <w:t>апускається за інноваціями EKF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18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</w:p>
    <w:p w14:paraId="429DD395" w14:textId="77777777" w:rsidR="003A5DFF" w:rsidRDefault="003475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є в коді:</w:t>
      </w:r>
    </w:p>
    <w:p w14:paraId="429DD396" w14:textId="77777777" w:rsidR="003A5DFF" w:rsidRDefault="003475A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ekf.py: Клас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ExtendedKalmanFilter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працює з розширеним станом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self.n_aug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self.n_phys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+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self.n_dist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), де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n_dist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 розмірність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вектора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збурень. Це і є реалізація оцінювача для "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offset-free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" керування.</w:t>
      </w:r>
    </w:p>
    <w:p w14:paraId="429DD397" w14:textId="77777777" w:rsidR="003A5DFF" w:rsidRDefault="003475A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</w:rPr>
        <w:t>sim.py</w:t>
      </w:r>
      <w:r>
        <w:rPr>
          <w:rFonts w:ascii="Google Sans Text" w:eastAsia="Google Sans Text" w:hAnsi="Google Sans Text" w:cs="Google Sans Text"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У циклі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run_simulation_loop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чітко простежується послідовність: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ekf.predict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()</w:t>
      </w:r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mpc.optimize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()</w:t>
      </w:r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true_gen.step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()</w:t>
      </w:r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ekf.update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()</w:t>
      </w:r>
      <w:r>
        <w:rPr>
          <w:rFonts w:ascii="Google Sans Text" w:eastAsia="Google Sans Text" w:hAnsi="Google Sans Text" w:cs="Google Sans Text"/>
          <w:color w:val="1B1C1D"/>
        </w:rPr>
        <w:t>, що повністю відповідає твердженню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19</w:t>
      </w:r>
      <w:r>
        <w:rPr>
          <w:rFonts w:ascii="Google Sans Text" w:eastAsia="Google Sans Text" w:hAnsi="Google Sans Text" w:cs="Google Sans Text"/>
          <w:color w:val="1B1C1D"/>
        </w:rPr>
        <w:t>. Логіка перенавчання (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575B5F"/>
        </w:rPr>
        <w:t>enable_retraining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 використовує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innovation_monitor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(який базується на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ekf.last_innovation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для ухвалення рішення, що підтверджує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20</w:t>
      </w:r>
      <w:r>
        <w:rPr>
          <w:rFonts w:ascii="Google Sans Text" w:eastAsia="Google Sans Text" w:hAnsi="Google Sans Text" w:cs="Google Sans Text"/>
          <w:color w:val="1B1C1D"/>
        </w:rPr>
        <w:t>.</w:t>
      </w:r>
      <w:r>
        <w:rPr>
          <w:color w:val="000000"/>
        </w:rPr>
        <w:br/>
      </w:r>
    </w:p>
    <w:p w14:paraId="429DD398" w14:textId="77777777" w:rsidR="003A5DFF" w:rsidRDefault="003475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lastRenderedPageBreak/>
        <w:t>Вердикт: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</w:rPr>
        <w:t>Винятково точно та глибоко.</w:t>
      </w:r>
      <w:r>
        <w:rPr>
          <w:rFonts w:ascii="Google Sans Text" w:eastAsia="Google Sans Text" w:hAnsi="Google Sans Text" w:cs="Google Sans Text"/>
          <w:color w:val="1B1C1D"/>
        </w:rPr>
        <w:t xml:space="preserve"> Рецензент правильно ідентифікував і пояснив найскладніші та найсучасніші частини системи.</w:t>
      </w:r>
    </w:p>
    <w:p w14:paraId="429DD399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9A" w14:textId="77777777" w:rsidR="003A5DFF" w:rsidRDefault="003475A7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Чи є в рецензії помилки або неточності?</w:t>
      </w:r>
    </w:p>
    <w:p w14:paraId="429DD39B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9C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Практично немає. Можна виділити лише дрібну термінологічну невідповідність, яка не впливає на суть:</w:t>
      </w:r>
    </w:p>
    <w:p w14:paraId="429DD39D" w14:textId="77777777" w:rsidR="003A5DFF" w:rsidRDefault="003475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У рецензії згадуються</w:t>
      </w:r>
      <w:r>
        <w:rPr>
          <w:color w:val="000000"/>
        </w:rPr>
        <w:br/>
      </w:r>
      <w:proofErr w:type="spellStart"/>
      <w:r>
        <w:rPr>
          <w:rFonts w:ascii="Google Sans Text" w:eastAsia="Google Sans Text" w:hAnsi="Google Sans Text" w:cs="Google Sans Text"/>
          <w:color w:val="575B5F"/>
        </w:rPr>
        <w:t>MassBalance-Objective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</w:t>
      </w:r>
      <w:r>
        <w:rPr>
          <w:rFonts w:ascii="Google Sans Text" w:eastAsia="Google Sans Text" w:hAnsi="Google Sans Text" w:cs="Google Sans Text"/>
          <w:color w:val="575B5F"/>
        </w:rPr>
        <w:t>MassBalanceTracking-Objective</w:t>
      </w:r>
      <w:r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>21212121</w:t>
      </w:r>
      <w:r>
        <w:rPr>
          <w:rFonts w:ascii="Google Sans Text" w:eastAsia="Google Sans Text" w:hAnsi="Google Sans Text" w:cs="Google Sans Text"/>
          <w:color w:val="1B1C1D"/>
        </w:rPr>
        <w:t>. У коді (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 xml:space="preserve">objectives.py) відповідні класи називаються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MaxIronMassObjective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та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MaxIronMassTrackingObjective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. Суть та сама (оптимізація виходу заліза), але назви трохи відрізняються. Це, скоріш за все, результат еволюції назв 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проєкті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429DD39E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9F" w14:textId="77777777" w:rsidR="003A5DFF" w:rsidRDefault="003475A7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На що звернути увагу? Що не та</w:t>
      </w:r>
      <w:r>
        <w:rPr>
          <w:rFonts w:ascii="Google Sans Text" w:eastAsia="Google Sans Text" w:hAnsi="Google Sans Text" w:cs="Google Sans Text"/>
          <w:color w:val="1B1C1D"/>
        </w:rPr>
        <w:t>к висвітлено?</w:t>
      </w:r>
    </w:p>
    <w:p w14:paraId="429DD3A0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A1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Рецензія написана настільки добре, що давати поради щодо покращення складно. Акценти розставлені правильно.</w:t>
      </w:r>
    </w:p>
    <w:p w14:paraId="429DD3A2" w14:textId="77777777" w:rsidR="003A5DFF" w:rsidRDefault="003475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Сильні сторони, які можна підкреслити ще більше:</w:t>
      </w:r>
    </w:p>
    <w:p w14:paraId="429DD3A3" w14:textId="77777777" w:rsidR="003A5DFF" w:rsidRDefault="003475A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Еволюційний аспект:</w:t>
      </w:r>
      <w:r>
        <w:rPr>
          <w:rFonts w:ascii="Google Sans Text" w:eastAsia="Google Sans Text" w:hAnsi="Google Sans Text" w:cs="Google Sans Text"/>
          <w:color w:val="1B1C1D"/>
        </w:rPr>
        <w:t xml:space="preserve"> Рецензент тонко вловив, що система розвивалася (проблема з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drift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фільтром, перехід до EKF-інновацій). Це можна було б винести в окремий пункт як доказ глибокого аналізу не лише фінального коду, а й логіки його розробки.</w:t>
      </w:r>
    </w:p>
    <w:p w14:paraId="429DD3A4" w14:textId="77777777" w:rsidR="003A5DFF" w:rsidRDefault="003475A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Зв'язок теорії та практики:</w:t>
      </w:r>
      <w:r>
        <w:rPr>
          <w:rFonts w:ascii="Google Sans Text" w:eastAsia="Google Sans Text" w:hAnsi="Google Sans Text" w:cs="Google Sans Text"/>
          <w:color w:val="1B1C1D"/>
        </w:rPr>
        <w:t xml:space="preserve"> Варто о</w:t>
      </w:r>
      <w:r>
        <w:rPr>
          <w:rFonts w:ascii="Google Sans Text" w:eastAsia="Google Sans Text" w:hAnsi="Google Sans Text" w:cs="Google Sans Text"/>
          <w:color w:val="1B1C1D"/>
        </w:rPr>
        <w:t>кремо відзначити, як вдало кожне інженерне рішення в коді (CVXPY, м'які обмеження, розширений стан EKF) підкріплюється посиланням на відповідний розділ теорії керування або оптимізації.</w:t>
      </w:r>
    </w:p>
    <w:p w14:paraId="429DD3A5" w14:textId="77777777" w:rsidR="003A5DFF" w:rsidRDefault="003475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Що можна було б додати (недоліком це не є):</w:t>
      </w:r>
    </w:p>
    <w:p w14:paraId="429DD3A6" w14:textId="77777777" w:rsidR="003A5DFF" w:rsidRDefault="003475A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Роль CVXPY:</w:t>
      </w:r>
      <w:r>
        <w:rPr>
          <w:rFonts w:ascii="Google Sans Text" w:eastAsia="Google Sans Text" w:hAnsi="Google Sans Text" w:cs="Google Sans Text"/>
          <w:color w:val="1B1C1D"/>
        </w:rPr>
        <w:t xml:space="preserve"> Можна було б т</w:t>
      </w:r>
      <w:r>
        <w:rPr>
          <w:rFonts w:ascii="Google Sans Text" w:eastAsia="Google Sans Text" w:hAnsi="Google Sans Text" w:cs="Google Sans Text"/>
          <w:color w:val="1B1C1D"/>
        </w:rPr>
        <w:t>рохи детальніше пояснити, чому саме CVXPY є вдалим вибором: він дозволяє декларативно описувати задачу оптимізації, яка потім транслюється у стандартну форму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Quadratic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Program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QP), що ефективно розв'язується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солверами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на кшталт OSQP (який і використовуєт</w:t>
      </w:r>
      <w:r>
        <w:rPr>
          <w:rFonts w:ascii="Google Sans Text" w:eastAsia="Google Sans Text" w:hAnsi="Google Sans Text" w:cs="Google Sans Text"/>
          <w:color w:val="1B1C1D"/>
        </w:rPr>
        <w:t>ься в коді).</w:t>
      </w:r>
    </w:p>
    <w:p w14:paraId="429DD3A7" w14:textId="77777777" w:rsidR="003A5DFF" w:rsidRDefault="003475A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Роль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StatefulPlantMixin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:</w:t>
      </w:r>
      <w:r>
        <w:rPr>
          <w:rFonts w:ascii="Google Sans Text" w:eastAsia="Google Sans Text" w:hAnsi="Google Sans Text" w:cs="Google Sans Text"/>
          <w:color w:val="1B1C1D"/>
        </w:rPr>
        <w:t xml:space="preserve"> Цей міксин у data_gen.py є ключовим для реалізації покрокової "живої" симуляції. У рецензії його роль згадується опосередковано </w:t>
      </w: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через опис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симуляційного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циклу, але можна було б виділити його як важливе архітектурне рішення, що відокремлює генерацію статич</w:t>
      </w:r>
      <w:r>
        <w:rPr>
          <w:rFonts w:ascii="Google Sans Text" w:eastAsia="Google Sans Text" w:hAnsi="Google Sans Text" w:cs="Google Sans Text"/>
          <w:color w:val="1B1C1D"/>
        </w:rPr>
        <w:t>них датасетів від динамічної симуляції.</w:t>
      </w:r>
    </w:p>
    <w:p w14:paraId="429DD3A8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429DD3A9" w14:textId="77777777" w:rsidR="003A5DFF" w:rsidRDefault="003475A7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Висновок</w:t>
      </w:r>
    </w:p>
    <w:p w14:paraId="429DD3AA" w14:textId="77777777" w:rsidR="003A5DFF" w:rsidRDefault="003A5DF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</w:pPr>
    </w:p>
    <w:p w14:paraId="429DD3AB" w14:textId="77777777" w:rsidR="003A5DFF" w:rsidRDefault="003475A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Рецензія є зразковим технічним документом, який з високою точністю, повнотою та якістю описує складний програмний комплекс для MPC симуляції. Вона не містить суттєвих помилок і правильно розставляє акценти</w:t>
      </w:r>
      <w:r>
        <w:rPr>
          <w:rFonts w:ascii="Google Sans Text" w:eastAsia="Google Sans Text" w:hAnsi="Google Sans Text" w:cs="Google Sans Text"/>
          <w:color w:val="1B1C1D"/>
        </w:rPr>
        <w:t xml:space="preserve"> на ключових наукомістких компонентах системи: реалістичній генерації даних, гнучкій ядерній моделі, EKF для оцінки збурень та онлайн-адаптації. Автор рецензії продемонстрував рівень розуміння, який виходить за межі простого читання коду, і включає знання </w:t>
      </w:r>
      <w:r>
        <w:rPr>
          <w:rFonts w:ascii="Google Sans Text" w:eastAsia="Google Sans Text" w:hAnsi="Google Sans Text" w:cs="Google Sans Text"/>
          <w:color w:val="1B1C1D"/>
        </w:rPr>
        <w:t xml:space="preserve">теорії керування та історії розвитку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проєкту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sectPr w:rsidR="003A5D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ogle Sans Text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14"/>
    <w:multiLevelType w:val="multilevel"/>
    <w:tmpl w:val="C8B8C0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818353B"/>
    <w:multiLevelType w:val="multilevel"/>
    <w:tmpl w:val="BDF87BB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1B74113"/>
    <w:multiLevelType w:val="multilevel"/>
    <w:tmpl w:val="4D38D1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FFE7E4E"/>
    <w:multiLevelType w:val="multilevel"/>
    <w:tmpl w:val="76C004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90446A1"/>
    <w:multiLevelType w:val="multilevel"/>
    <w:tmpl w:val="96CA3DE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B616393"/>
    <w:multiLevelType w:val="multilevel"/>
    <w:tmpl w:val="8A40493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BC40CF5"/>
    <w:multiLevelType w:val="multilevel"/>
    <w:tmpl w:val="7D70BF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1F43EC6"/>
    <w:multiLevelType w:val="multilevel"/>
    <w:tmpl w:val="DBD6427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56015CA"/>
    <w:multiLevelType w:val="multilevel"/>
    <w:tmpl w:val="5A3C35E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92F1FBD"/>
    <w:multiLevelType w:val="multilevel"/>
    <w:tmpl w:val="BEDEF45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0195F37"/>
    <w:multiLevelType w:val="multilevel"/>
    <w:tmpl w:val="F878C9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2ED6D5B"/>
    <w:multiLevelType w:val="multilevel"/>
    <w:tmpl w:val="F8F2FB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A18426A"/>
    <w:multiLevelType w:val="multilevel"/>
    <w:tmpl w:val="51801A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FF"/>
    <w:rsid w:val="003475A7"/>
    <w:rsid w:val="003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29DD36E"/>
  <w15:docId w15:val="{70110BE9-E075-4D39-9850-A0743E6D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4652</Words>
  <Characters>2652</Characters>
  <Application>Microsoft Office Word</Application>
  <DocSecurity>0</DocSecurity>
  <Lines>22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2</cp:revision>
  <dcterms:created xsi:type="dcterms:W3CDTF">2025-06-27T13:02:00Z</dcterms:created>
  <dcterms:modified xsi:type="dcterms:W3CDTF">2025-06-27T13:02:00Z</dcterms:modified>
</cp:coreProperties>
</file>