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pStyle w:val="Heading1"/>
      </w:pPr>
      <w:r>
        <w:rPr>
          <w:color w:val="000000"/>
        </w:rPr>
        <w:t xml:space="preserve">РОЗДІЛ 3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Ось проєкт третього розділу наукової роботи, створений на основі наданих рекомендацій, теоретичного опису та змісту вашої симуляції.</w:t>
      </w:r>
    </w:p>
    <w:p>
      <w:pPr>
        <w:pStyle w:val="Heading2"/>
        <w:pStyle w:val="Heading2"/>
      </w:pPr>
      <w:r>
        <w:rPr>
          <w:color w:val="000000"/>
        </w:rPr>
        <w:t xml:space="preserve">РОЗДІЛ 3. СИНТЕЗ ПРОГНОЗНОГО КЕРУВАННЯ ПРОЦЕСОМ ЗБАГАЧЕННЯ ЗАЛІЗОРУДНОЇ СИРОВИНИ МЕТОДОМ МАГНІТНОЇ СЕПАРАЦІЇ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Синтез системи керування полягає у розробці алгоритмів, що інтегрують ідентифіковану модель процесу в замкнений контур для досягнення поставлених технологічних цілей. Цей розділ присвячено розробці функціональної схеми та алгоритмів предиктивного керування, що включають механізми оцінки стану, компенсації збурень та онлайн-адаптації.</w:t>
      </w:r>
    </w:p>
    <w:p>
      <w:pPr>
        <w:pStyle w:val="Heading3"/>
        <w:pStyle w:val="Heading3"/>
      </w:pPr>
      <w:r>
        <w:rPr>
          <w:color w:val="000000"/>
        </w:rPr>
        <w:t xml:space="preserve">3.1. Розробка функціональної схеми системи автоматизованого керування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Запропонована система керування реалізує архітектуру, в якій контролер працює в парі з оптимальним оцінювачем стану. Це дозволяє системі ефективно функціонувати в умовах невизначеності, шумів вимірювань та непередбачуваних збурень. Функціональна схема системи (рис. 3.1) ілюструє послідовність обробки інформації та взаємодію ключових компонентів на кожному кроці керування.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Рисунок 3.1 – Функціональна схема системи MPC з оцінювачем стану (EKF).</w:t>
      </w:r>
      <w:r>
        <w:rPr>
          <w:b w:val="false"/>
          <w:bCs w:val="false"/>
          <w:i w:val="false"/>
          <w:iCs w:val="false"/>
          <w:strike w:val="false"/>
        </w:rPr>
        <w:t xml:space="preserve"> (Примітка: Тут має бути блок-схема, що візуалізує наступний процес).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Робочий цикл системи, реалізований у модулі </w:t>
      </w:r>
      <w:r>
        <w:rPr>
          <w:b w:val="false"/>
          <w:bCs w:val="false"/>
          <w:i w:val="false"/>
          <w:iCs w:val="false"/>
          <w:strike w:val="false"/>
        </w:rPr>
        <w:t xml:space="preserve">sim.py</w:t>
      </w:r>
      <w:r>
        <w:rPr>
          <w:b w:val="false"/>
          <w:bCs w:val="false"/>
          <w:i w:val="false"/>
          <w:iCs w:val="false"/>
          <w:strike w:val="false"/>
        </w:rPr>
        <w:t xml:space="preserve">, складається з наступних етапів:</w:t>
      </w:r>
    </w:p>
    <w:p>
      <w:pPr>
        <w:spacing w:before="120" w:after="120"/>
        <w:ind w:left="720" w:hanging="260"/>
      </w:pPr>
      <w:r>
        <w:t xml:space="preserve">1. </w:t>
      </w:r>
      <w:r>
        <w:rPr>
          <w:b/>
          <w:bCs/>
          <w:i w:val="false"/>
          <w:iCs w:val="false"/>
          <w:strike w:val="false"/>
        </w:rPr>
        <w:t xml:space="preserve">Вимірювання та фільтрація:</w:t>
      </w:r>
      <w:r>
        <w:rPr>
          <w:b w:val="false"/>
          <w:bCs w:val="false"/>
          <w:i w:val="false"/>
          <w:iCs w:val="false"/>
          <w:strike w:val="false"/>
        </w:rPr>
        <w:t xml:space="preserve"> Сигнали з "реального об'єкта" (імітованого </w:t>
      </w:r>
      <w:r>
        <w:rPr>
          <w:b w:val="false"/>
          <w:bCs w:val="false"/>
          <w:i w:val="false"/>
          <w:iCs w:val="false"/>
          <w:strike w:val="false"/>
        </w:rPr>
        <w:t xml:space="preserve">StatefulDataGenerator</w:t>
      </w:r>
      <w:r>
        <w:rPr>
          <w:b w:val="false"/>
          <w:bCs w:val="false"/>
          <w:i w:val="false"/>
          <w:iCs w:val="false"/>
          <w:strike w:val="false"/>
        </w:rPr>
        <w:t xml:space="preserve">) надходять на детектор аномалій (</w:t>
      </w:r>
      <w:r>
        <w:rPr>
          <w:b w:val="false"/>
          <w:bCs w:val="false"/>
          <w:i w:val="false"/>
          <w:iCs w:val="false"/>
          <w:strike w:val="false"/>
        </w:rPr>
        <w:t xml:space="preserve">SignalAnomalyDetector</w:t>
      </w:r>
      <w:r>
        <w:rPr>
          <w:b w:val="false"/>
          <w:bCs w:val="false"/>
          <w:i w:val="false"/>
          <w:iCs w:val="false"/>
          <w:strike w:val="false"/>
        </w:rPr>
        <w:t xml:space="preserve">), який усуває викиди та спотворення.</w:t>
      </w:r>
    </w:p>
    <w:p>
      <w:pPr>
        <w:spacing w:before="120" w:after="120"/>
        <w:ind w:left="720" w:hanging="260"/>
      </w:pPr>
      <w:r>
        <w:t xml:space="preserve">2. </w:t>
      </w:r>
      <w:r>
        <w:rPr>
          <w:b/>
          <w:bCs/>
          <w:i w:val="false"/>
          <w:iCs w:val="false"/>
          <w:strike w:val="false"/>
        </w:rPr>
        <w:t xml:space="preserve">Прогноз стану (EKF Predict):</w:t>
      </w:r>
      <w:r>
        <w:rPr>
          <w:b w:val="false"/>
          <w:bCs w:val="false"/>
          <w:i w:val="false"/>
          <w:iCs w:val="false"/>
          <w:strike w:val="false"/>
        </w:rPr>
        <w:t xml:space="preserve"> Розширений фільтр Калмана (EKF) виконує крок прогнозу, обчислюючи апріорну оцінку розширеного вектору стану x^k∣k−1​, який включає як фізичний стан, так і оцінку зовнішніх збурень.</w:t>
      </w:r>
    </w:p>
    <w:p>
      <w:pPr>
        <w:spacing w:before="120" w:after="120"/>
        <w:ind w:left="720" w:hanging="260"/>
      </w:pPr>
      <w:r>
        <w:t xml:space="preserve">3. </w:t>
      </w:r>
      <w:r>
        <w:rPr>
          <w:b/>
          <w:bCs/>
          <w:i w:val="false"/>
          <w:iCs w:val="false"/>
          <w:strike w:val="false"/>
        </w:rPr>
        <w:t xml:space="preserve">Оптимізація (MPC Optimize):</w:t>
      </w:r>
      <w:r>
        <w:rPr>
          <w:b w:val="false"/>
          <w:bCs w:val="false"/>
          <w:i w:val="false"/>
          <w:iCs w:val="false"/>
          <w:strike w:val="false"/>
        </w:rPr>
        <w:t xml:space="preserve"> MPC контролер використовує оцінку стану від EKF для лінеаризації моделі та розв'язує задачу оптимізації, знаходячи оптимальну послідовність керуючих дій на горизонті Nc​.</w:t>
      </w:r>
    </w:p>
    <w:p>
      <w:pPr>
        <w:spacing w:before="120" w:after="120"/>
        <w:ind w:left="720" w:hanging="260"/>
      </w:pPr>
      <w:r>
        <w:t xml:space="preserve">4. </w:t>
      </w:r>
      <w:r>
        <w:rPr>
          <w:b/>
          <w:bCs/>
          <w:i w:val="false"/>
          <w:iCs w:val="false"/>
          <w:strike w:val="false"/>
        </w:rPr>
        <w:t xml:space="preserve">Дія на об'єкт:</w:t>
      </w:r>
      <w:r>
        <w:rPr>
          <w:b w:val="false"/>
          <w:bCs w:val="false"/>
          <w:i w:val="false"/>
          <w:iCs w:val="false"/>
          <w:strike w:val="false"/>
        </w:rPr>
        <w:t xml:space="preserve"> Перша дія з оптимальної послідовності, uk​, подається на об'єкт керування.</w:t>
      </w:r>
    </w:p>
    <w:p>
      <w:pPr>
        <w:spacing w:before="120" w:after="120"/>
        <w:ind w:left="720" w:hanging="260"/>
      </w:pPr>
      <w:r>
        <w:t xml:space="preserve">5. </w:t>
      </w:r>
      <w:r>
        <w:rPr>
          <w:b/>
          <w:bCs/>
          <w:i w:val="false"/>
          <w:iCs w:val="false"/>
          <w:strike w:val="false"/>
        </w:rPr>
        <w:t xml:space="preserve">Корекція стану (EKF Update):</w:t>
      </w:r>
      <w:r>
        <w:rPr>
          <w:b w:val="false"/>
          <w:bCs w:val="false"/>
          <w:i w:val="false"/>
          <w:iCs w:val="false"/>
          <w:strike w:val="false"/>
        </w:rPr>
        <w:t xml:space="preserve"> Після отримання нового вимірювання zk​ з об'єкта, EKF виконує крок корекції, обчислюючи апостеріорну оцінку стану x^k∣k​ та інновацію (нев'язку).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Цей замкнений цикл безперервно повторюється, забезпечуючи адаптивне та робастне керування.</w:t>
      </w:r>
    </w:p>
    <w:p>
      <w:pPr>
        <w:pStyle w:val="Heading3"/>
        <w:pStyle w:val="Heading3"/>
      </w:pPr>
      <w:r>
        <w:rPr>
          <w:color w:val="000000"/>
        </w:rPr>
        <w:t xml:space="preserve">3.2. Алгоритм керування процесом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Алгоритмічна основа системи базується на синергії трьох ключових елементів: формулювання задачі MPC, оптимальної оцінки стану та збурень за допомогою EKF, та механізму онлайн-адаптації.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Формулювання задачі MPC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На кожному кроці k MPC контролер розв'язує задачу мінімізації цільової функції J на горизонті прогнозування Np​: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ΔUk​min​J(xk​,ΔUk​)=i=0∑Np​−1​∣∣yk+i+1∣k​−rk+i+1​∣∣Q2​+i=0∑Nc​−1​∣∣Δuk+i∣k​∣∣R2​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де: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yk+i+1∣k​ — прогноз виходів,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r — референсні значення (уставки),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Δu — зміна керуючої дії,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Q,R — вагові матриці, що визначають пріоритет точності відстеження та плавності керування.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Ця задача доповнюється обмеженнями на амплітуду та швидкість зміни керування: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umin​≤uk+i​≤umax​∣Δuk+i​∣≤Δumax​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Робастне керування: Offset-Free та м'які обмеження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Для підвищення робастності та надійності системи реалізовано два важливі механізми:</w:t>
      </w:r>
    </w:p>
    <w:p>
      <w:pPr>
        <w:spacing w:before="120" w:after="120"/>
        <w:ind w:left="720" w:hanging="260"/>
      </w:pPr>
      <w:r>
        <w:t xml:space="preserve">1. </w:t>
      </w:r>
      <w:r>
        <w:rPr>
          <w:b w:val="false"/>
          <w:bCs w:val="false"/>
          <w:i w:val="false"/>
          <w:iCs w:val="false"/>
          <w:strike w:val="false"/>
        </w:rPr>
        <w:t xml:space="preserve">Компенсація збурень (Offset-Free MPC): Для усунення статичної помилки, спричиненої невідповідністю моделі та сталими збуреннями, застосовано Принцип Внутрішньої Моделі. Це реалізовано через розширення вектору стану в EKF оцінкою збурень dk​. Прогноз виходу в MPC модифікується для врахування цієї оцінки:</w:t>
      </w:r>
      <w:r>
        <w:rPr>
          <w:b w:val="false"/>
          <w:bCs w:val="false"/>
          <w:i w:val="false"/>
          <w:iCs w:val="false"/>
          <w:strike w:val="false"/>
        </w:rPr>
        <w:t xml:space="preserve">yk+i∣k​=f(xk+i∣k​)+d^k​</w:t>
      </w:r>
      <w:r>
        <w:rPr>
          <w:b w:val="false"/>
          <w:bCs w:val="false"/>
          <w:i w:val="false"/>
          <w:iCs w:val="false"/>
          <w:strike w:val="false"/>
        </w:rPr>
        <w:t xml:space="preserve">Це дозволяє контролеру активно компенсувати вплив збурень.</w:t>
      </w:r>
    </w:p>
    <w:p>
      <w:pPr>
        <w:spacing w:before="120" w:after="120"/>
        <w:ind w:left="720" w:hanging="260"/>
      </w:pPr>
      <w:r>
        <w:t xml:space="preserve">2. </w:t>
      </w:r>
      <w:r>
        <w:rPr>
          <w:b w:val="false"/>
          <w:bCs w:val="false"/>
          <w:i w:val="false"/>
          <w:iCs w:val="false"/>
          <w:strike w:val="false"/>
        </w:rPr>
        <w:t xml:space="preserve">М'які обмеження (Soft Constraints): Щоб уникнути нерозв'язності задачі оптимізації при сильних збуреннях, жорсткі обмеження замінюються на м'які шляхом введення змінних відхилення ϵ≥0 та штрафних членів у цільову функцію:</w:t>
      </w:r>
      <w:r>
        <w:rPr>
          <w:b w:val="false"/>
          <w:bCs w:val="false"/>
          <w:i w:val="false"/>
          <w:iCs w:val="false"/>
          <w:strike w:val="false"/>
        </w:rPr>
        <w:t xml:space="preserve">Jnew​=Joriginal​+ρϵ​∣∣ϵ∣∣2</w:t>
      </w:r>
      <w:r>
        <w:rPr>
          <w:b w:val="false"/>
          <w:bCs w:val="false"/>
          <w:i w:val="false"/>
          <w:iCs w:val="false"/>
          <w:strike w:val="false"/>
        </w:rPr>
        <w:t xml:space="preserve">subject to: ymin​−ϵ≤y≤ymax​+ϵ</w:t>
      </w:r>
      <w:r>
        <w:rPr>
          <w:b w:val="false"/>
          <w:bCs w:val="false"/>
          <w:i w:val="false"/>
          <w:iCs w:val="false"/>
          <w:strike w:val="false"/>
        </w:rPr>
        <w:t xml:space="preserve">Це дозволяє системі тимчасово порушувати обмеження, якщо їх дотримання є неможливим, що є критично важливим для стабільної роботи в реальних умовах.</w:t>
      </w:r>
    </w:p>
    <w:p>
      <w:pPr>
        <w:spacing w:before="240" w:after="240"/>
      </w:pP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Адаптивне онлайн-перенавчання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Ключовою науковою новизною роботи є впровадження механізму </w:t>
      </w:r>
    </w:p>
    <w:p>
      <w:pPr>
        <w:spacing w:before="120" w:after="120"/>
        <w:ind w:left="720" w:hanging="260"/>
      </w:pPr>
      <w:r>
        <w:t xml:space="preserve">1. </w:t>
      </w:r>
      <w:r>
        <w:rPr>
          <w:b w:val="false"/>
          <w:bCs w:val="false"/>
          <w:i w:val="false"/>
          <w:iCs w:val="false"/>
          <w:strike w:val="false"/>
        </w:rPr>
        <w:t xml:space="preserve">На кожному кроці розраховується </w:t>
      </w:r>
      <w:r>
        <w:rPr>
          <w:b/>
          <w:bCs/>
          <w:i w:val="false"/>
          <w:iCs w:val="false"/>
          <w:strike w:val="false"/>
        </w:rPr>
        <w:t xml:space="preserve">інновація (нев'язка)</w:t>
      </w:r>
      <w:r>
        <w:rPr>
          <w:b w:val="false"/>
          <w:bCs w:val="false"/>
          <w:i w:val="false"/>
          <w:iCs w:val="false"/>
          <w:strike w:val="false"/>
        </w:rPr>
        <w:t xml:space="preserve"> фільтра Калмана: ek​=zk​−h(x^k∣k−1​).</w:t>
      </w:r>
    </w:p>
    <w:p>
      <w:pPr>
        <w:spacing w:before="120" w:after="120"/>
        <w:ind w:left="720" w:hanging="260"/>
      </w:pPr>
      <w:r>
        <w:t xml:space="preserve">2. </w:t>
      </w:r>
      <w:r>
        <w:rPr>
          <w:b w:val="false"/>
          <w:bCs w:val="false"/>
          <w:i w:val="false"/>
          <w:iCs w:val="false"/>
          <w:strike w:val="false"/>
        </w:rPr>
        <w:t xml:space="preserve">Система відстежує норму інновації ∣∣ek​∣∣ у ковзному вікні.</w:t>
      </w:r>
    </w:p>
    <w:p>
      <w:pPr>
        <w:spacing w:before="120" w:after="120"/>
        <w:ind w:left="720" w:hanging="260"/>
      </w:pPr>
      <w:r>
        <w:t xml:space="preserve">3. </w:t>
      </w:r>
      <w:r>
        <w:rPr>
          <w:b w:val="false"/>
          <w:bCs w:val="false"/>
          <w:i w:val="false"/>
          <w:iCs w:val="false"/>
          <w:strike w:val="false"/>
        </w:rPr>
        <w:t xml:space="preserve">Якщо середнє значення цієї норми перевищує заданий поріг (</w:t>
      </w:r>
      <w:r>
        <w:rPr>
          <w:b w:val="false"/>
          <w:bCs w:val="false"/>
          <w:i w:val="false"/>
          <w:iCs w:val="false"/>
          <w:strike w:val="false"/>
        </w:rPr>
        <w:t xml:space="preserve">retrain_innov_threshold</w:t>
      </w:r>
      <w:r>
        <w:rPr>
          <w:b w:val="false"/>
          <w:bCs w:val="false"/>
          <w:i w:val="false"/>
          <w:iCs w:val="false"/>
          <w:strike w:val="false"/>
        </w:rPr>
        <w:t xml:space="preserve">), це свідчить про </w:t>
      </w:r>
      <w:r>
        <w:rPr>
          <w:b/>
          <w:bCs/>
          <w:i w:val="false"/>
          <w:iCs w:val="false"/>
          <w:strike w:val="false"/>
        </w:rPr>
        <w:t xml:space="preserve">систематичну деградацію прогнозної моделі</w:t>
      </w:r>
      <w:r>
        <w:rPr>
          <w:b w:val="false"/>
          <w:bCs w:val="false"/>
          <w:i w:val="false"/>
          <w:iCs w:val="false"/>
          <w:strike w:val="false"/>
        </w:rPr>
        <w:t xml:space="preserve">.</w:t>
      </w:r>
    </w:p>
    <w:p>
      <w:pPr>
        <w:spacing w:before="120" w:after="120"/>
        <w:ind w:left="720" w:hanging="260"/>
      </w:pPr>
      <w:r>
        <w:t xml:space="preserve">4. </w:t>
      </w:r>
      <w:r>
        <w:rPr>
          <w:b w:val="false"/>
          <w:bCs w:val="false"/>
          <w:i w:val="false"/>
          <w:iCs w:val="false"/>
          <w:strike w:val="false"/>
        </w:rPr>
        <w:t xml:space="preserve">У цьому випадку ініціюється процедура </w:t>
      </w:r>
      <w:r>
        <w:rPr>
          <w:b/>
          <w:bCs/>
          <w:i w:val="false"/>
          <w:iCs w:val="false"/>
          <w:strike w:val="false"/>
        </w:rPr>
        <w:t xml:space="preserve">перенавчання</w:t>
      </w:r>
      <w:r>
        <w:rPr>
          <w:b w:val="false"/>
          <w:bCs w:val="false"/>
          <w:i w:val="false"/>
          <w:iCs w:val="false"/>
          <w:strike w:val="false"/>
        </w:rPr>
        <w:t xml:space="preserve"> ядрової моделі на свіжих даних, накопичених у буфері (</w:t>
      </w:r>
      <w:r>
        <w:rPr>
          <w:b w:val="false"/>
          <w:bCs w:val="false"/>
          <w:i w:val="false"/>
          <w:iCs w:val="false"/>
          <w:strike w:val="false"/>
        </w:rPr>
        <w:t xml:space="preserve">retraining_buffer</w:t>
      </w:r>
      <w:r>
        <w:rPr>
          <w:b w:val="false"/>
          <w:bCs w:val="false"/>
          <w:i w:val="false"/>
          <w:iCs w:val="false"/>
          <w:strike w:val="false"/>
        </w:rPr>
        <w:t xml:space="preserve">).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Цей механізм дозволяє системі автоматично підлаштовуватися до повільних змін у динаміці процесу (наприклад, через знос обладнання або зміну характеристик сировини), підтримуючи високу якість керування впродовж тривалого часу.</w:t>
      </w:r>
    </w:p>
    <w:p>
      <w:pPr>
        <w:pStyle w:val="Heading3"/>
        <w:pStyle w:val="Heading3"/>
      </w:pPr>
      <w:r>
        <w:rPr>
          <w:color w:val="000000"/>
        </w:rPr>
        <w:t xml:space="preserve">3.4. Апробація системи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Для підтвердження ефективності та робастності розробленого алгоритму керування було проведено серію симуляційних експериментів. Методологія апробації передбачає тестування системи у різних сценаріях, що імітують реальні умови експлуатації: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Сценарій 1: Номінальний режим.</w:t>
      </w:r>
      <w:r>
        <w:rPr>
          <w:b w:val="false"/>
          <w:bCs w:val="false"/>
          <w:i w:val="false"/>
          <w:iCs w:val="false"/>
          <w:strike w:val="false"/>
        </w:rPr>
        <w:t xml:space="preserve"> Перевірка якості відстеження заданих уставок за відсутності значних збурень.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Сценарій 2: Робота в умовах збурень.</w:t>
      </w:r>
      <w:r>
        <w:rPr>
          <w:b w:val="false"/>
          <w:bCs w:val="false"/>
          <w:i w:val="false"/>
          <w:iCs w:val="false"/>
          <w:strike w:val="false"/>
        </w:rPr>
        <w:t xml:space="preserve"> Дослідження здатності системи компенсувати різкі зміни у вхідних потоках сировини завдяки механізму EKF.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Сценарій 3: Стійкість до аномалій.</w:t>
      </w:r>
      <w:r>
        <w:rPr>
          <w:b w:val="false"/>
          <w:bCs w:val="false"/>
          <w:i w:val="false"/>
          <w:iCs w:val="false"/>
          <w:strike w:val="false"/>
        </w:rPr>
        <w:t xml:space="preserve"> Оцінка впливу аномалій вимірювань (викиди, дрейф) та ефективності їх фільтрації.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Сценарій 4: Демонстрація адаптації.</w:t>
      </w:r>
      <w:r>
        <w:rPr>
          <w:b w:val="false"/>
          <w:bCs w:val="false"/>
          <w:i w:val="false"/>
          <w:iCs w:val="false"/>
          <w:strike w:val="false"/>
        </w:rPr>
        <w:t xml:space="preserve"> Тестування механізму онлайн-перенавчання в умовах штучно створеної деградації моделі.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Результати цих експериментів, що будуть представлені у наступному розділі, дозволяють зробити обґрунтовані висновки щодо переваг запропонованого підходу.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2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2025-07-04T19:39:21.116Z</dcterms:created>
  <dcterms:modified xsi:type="dcterms:W3CDTF">2025-07-04T19:39:21.116Z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