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3864"/>
          <w:spacing w:val="20"/>
          <w:sz w:val="40"/>
          <w:szCs w:val="40"/>
        </w:rPr>
        <w:t xml:space="preserve">BILL HAUVER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Senior IT Leader | DevOps, Cloud Infrastructure, Artificial Intelligence &amp; Software Architecture</w:t>
      </w:r>
    </w:p>
    <w:p>
      <w:pPr>
        <w:pBdr>
          <w:bottom w:val="single" w:color="1F3864" w:sz="8" w:space="4"/>
        </w:pBdr>
        <w:spacing w:after="60"/>
        <w:jc w:val="center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Lutz, FL 33558   |   813-455-1589   |   whauver@gmail.com</w:t>
      </w:r>
    </w:p>
    <w:p>
      <w:pPr>
        <w:pBdr>
          <w:bottom w:val="single" w:color="1F3864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pacing w:val="10"/>
          <w:sz w:val="21"/>
          <w:szCs w:val="21"/>
        </w:rPr>
        <w:t xml:space="preserve">PROFESSIONAL SUMMARY</w:t>
      </w:r>
    </w:p>
    <w:p>
      <w:pPr>
        <w:spacing w:after="1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Senior IT leader with 30+ years of experience spanning DevOps, cloud infrastructure, software architecture, and quality assurance, including 10+ years in senior management. Proven record of building and scaling technical teams of up to 45 people (onshore/offshore) and modernizing enterprise systems for Fortune 500 organizations. Skilled at turning around distressed projects, driving Agile/DevOps transformation, and reducing operating costs while improving system reliability and throughput. Actively applies AI-assisted development tools — Claude Code, Claude Desktop, and Microsoft Copilot — to accelerate business and technical documentation and to build AI agentic workflows that enforce coding best practices.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Led senior management roles (VP, Director, Sr. Manager) directing distributed technical teams of up to 45 people across the U.S. and offshore delivery centers.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Deep expertise in Azure cloud infrastructure, Infrastructure-as-Code (ARM templates), CI/CD pipelines, and enterprise DevOps transformation for Fortune 500 clients.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Delivered measurable business impact: $1M+ in annual cost savings, a 50% reduction in vendor contract cycle time, and infrastructure scaled to 4M+ transactions/day.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Early adopter of AI-assisted development platforms (Claude Code, Claude Desktop, Microsoft Copilot), building agentic AI workflows that enforce coding best practices and accelerate documentation.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Extensive leadership training in coaching, mentoring, team building, change management, and diversity and ethics.</w:t>
      </w:r>
    </w:p>
    <w:p>
      <w:pPr>
        <w:pBdr>
          <w:bottom w:val="single" w:color="1F3864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pacing w:val="10"/>
          <w:sz w:val="21"/>
          <w:szCs w:val="21"/>
        </w:rPr>
        <w:t xml:space="preserve">CORE COMPETENCIES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Cloud Infrastructure (Azure)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DevOps &amp; CI/CD Pipelines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Application Architecture &amp; Design</w:t>
            </w:r>
          </w:p>
        </w:tc>
      </w:tr>
      <w:tr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Agile/Scrum Methodologies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Resource &amp; Vendor Management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Financial &amp; Budget Management</w:t>
            </w:r>
          </w:p>
        </w:tc>
      </w:tr>
      <w:tr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Process Development &amp; Maturity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Automated &amp; Manual QA Testing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Security &amp; Compliance</w:t>
            </w:r>
          </w:p>
        </w:tc>
      </w:tr>
      <w:tr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Change &amp; Release Management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Disaster Recovery Planning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Team Leadership &amp; Mentoring</w:t>
            </w:r>
          </w:p>
        </w:tc>
      </w:tr>
      <w:tr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AI-Assisted Development (Claude Code, Copilot)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AI Agentic Workflow Design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AI-Enhanced Technical &amp; Business Writing</w:t>
            </w:r>
          </w:p>
        </w:tc>
      </w:tr>
    </w:tbl>
    <w:p>
      <w:pPr>
        <w:pBdr>
          <w:bottom w:val="single" w:color="1F3864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pacing w:val="10"/>
          <w:sz w:val="21"/>
          <w:szCs w:val="21"/>
        </w:rPr>
        <w:t xml:space="preserve">PROFESSIONAL EXPERIENCE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Deloitte Services LP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|  Tampa, FL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Sr. Manager, DevOps Engineering (previously Manager, DevOps Engineering)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Sep 2017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Deliver DevOps consulting services to multiple Fortune 500 clients, serving as both team leader and hands-on contributor across engagements.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Design and maintain Azure infrastructure through automated pipelines built on Azure Resource Manager (ARM) templates.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Train business and technical teams on Agile/Scrum methodologies; provide technical leadership in scripting, automation, and ALM tooling including Azure DevOps.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Diagnose and resolve issues across software builds, releases, and Azure IaaS/PaaS environments.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Lead DevOps implementations spanning Windows, Linux, and Azure Kubernetes Service (AKS).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AgileThought LLC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|  Tampa, FL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Sr. DevOps Consultant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Sep 2015 – Sep 2017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Established standardized DevOps policies and processes for enterprise consulting clients.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and maintained Azure infrastructure using the Azure SDK and ARM templates.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Managed Visual Studio Team Services (VSTS) build servers and agent pools.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Automated code delivery pipelines using PowerShell scripting and reusable modules.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Diagnosed and resolved issues across software releases and Azure IaaS/PaaS infrastructure.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Jackson Hewitt Tax Service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|  Sarasota, FL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Vice President, Architecture &amp; Engineering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Apr 2013 – Apr 2014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Led a 30-person development and architecture team, partnering with executive leadership to deliver key initiatives on schedule and within budget.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Took ownership of a multimillion-dollar tax software modernization project that was 18 months behind schedule, offshore-managed by a third party, and affected by quality and communication issues.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Turned the project around by adopting Agile/Scrum with Kanban, restructuring resourcing, and resolving architecture and design gaps — restoring a well-defined backlog and reliable status reporting.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Cut vendor contract review cycle time by 50% by introducing SharePoint workflow automation and standardized document templates.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Reduced problem-resolution time and improved cross-team communication by standardizing production support procedures.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FIS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|  St. Petersburg, FL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Vice President → Director → Development Lead → Senior Developer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May 1997 – Apr 2013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Progressed over 16 years from Senior Developer to Vice President, culminating in leadership of a 45-person U.S./India technology organization.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As VP, Credit/Fraud Midrange Development (2011–2013): Managed a 45-person US/India team; led migration of Fair Isaac Falcon Fraud Management from mainframe to client/server, supporting 750 transactions/second across all FIS North America card-authorization switches. Cut departmental expense by $1M+/year through offshore transition, and migrated all production applications to a new Active Directory domain with no business disruption.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As VP, Quality Assurance/Architecture (2008–2011): Led a 45-person cross-functional QA, architecture, and process team; unified three siloed business units into one standardized organization later used as a model by the FIS corporate PMO; reduced regression testing effort while raising quality via automated testing.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As Director, Credit Midrange Development (2003–2008): Led a 25-person team delivering a real-time mainframe interface with a data-driven mapping engine, eliminating hand-coding for API changes. Adoption helped secure agreements with three major financial institutions, doubling the platform's account base; system now processes 4M+ transactions/day at high reliability.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As Development Lead / Senior Developer (1997–2003): Led teams supporting accounting, call center, client relations, and card production; built reusable components and logging/alerting frameworks adopted org-wide, and a resource management/time-entry system used for executive reporting.</w:t>
      </w:r>
    </w:p>
    <w:p>
      <w:pPr>
        <w:pBdr>
          <w:bottom w:val="single" w:color="1F3864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pacing w:val="10"/>
          <w:sz w:val="21"/>
          <w:szCs w:val="21"/>
        </w:rPr>
        <w:t xml:space="preserve">EARLIER CAREER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XCP Inc., Port Richey, FL — Development Lead (1995–1997): C++/Assembly firmware developer for credit-card-enabled vending equipment.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Bytor Computer Services — Owner/President (1990–1995): Founded and ran an IT consulting firm serving Tampa Bay small businesses, including custom applications, network consulting, and business operations.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United States Air Force — Precision Measurement Equipment Technician / Automated Test Equipment Developer (1984–1990): Calibrated and repaired precision electronic test equipment; developed automated calibration systems in Assembly, ADA, and C.</w:t>
      </w:r>
    </w:p>
    <w:sectPr>
      <w:pgSz w:w="12240" w:h="15840" w:orient="portrait"/>
      <w:pgMar w:top="792" w:right="1080" w:bottom="792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2026-08-17T14:50:37.278Z</dcterms:created>
  <dcterms:modified xsi:type="dcterms:W3CDTF">2026-08-17T14:50:37.278Z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