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3864"/>
          <w:sz w:val="44"/>
          <w:szCs w:val="44"/>
        </w:rPr>
        <w:t xml:space="preserve">커뮤니티·모임 운영 도구</w:t>
      </w:r>
    </w:p>
    <w:p>
      <w:pPr>
        <w:spacing w:after="200"/>
      </w:pPr>
      <w:r>
        <w:rPr>
          <w:b/>
          <w:bCs/>
          <w:color w:val="1F3864"/>
          <w:sz w:val="44"/>
          <w:szCs w:val="44"/>
        </w:rPr>
        <w:t xml:space="preserve">사업성 검토 보고서</w:t>
      </w:r>
    </w:p>
    <w:p>
      <w:pPr>
        <w:pBdr>
          <w:top w:val="single" w:color="1F3864" w:sz="12" w:space="6"/>
        </w:pBdr>
        <w:spacing w:after="200" w:before="60"/>
      </w:pPr>
      <w:r>
        <w:rPr>
          <w:color w:val="555555"/>
          <w:sz w:val="22"/>
          <w:szCs w:val="22"/>
        </w:rPr>
        <w:t xml:space="preserve">시장 조사 · 수익성 검증 · 대안 비교</w:t>
      </w:r>
    </w:p>
    <w:p>
      <w:pPr>
        <w:spacing w:after="100" w:before="60" w:line="300"/>
      </w:pPr>
      <w:r>
        <w:rPr>
          <w:b w:val="false"/>
          <w:bCs w:val="false"/>
          <w:i w:val="false"/>
          <w:iCs w:val="false"/>
          <w:color w:val="555555"/>
          <w:sz w:val="19"/>
          <w:szCs w:val="19"/>
        </w:rPr>
        <w:t xml:space="preserve">작성일 : 2026년 7월 28일</w:t>
      </w:r>
    </w:p>
    <w:p>
      <w:pPr>
        <w:spacing w:after="100" w:before="60" w:line="300"/>
      </w:pPr>
      <w:r>
        <w:rPr>
          <w:b w:val="false"/>
          <w:bCs w:val="false"/>
          <w:i w:val="false"/>
          <w:iCs w:val="false"/>
          <w:color w:val="555555"/>
          <w:sz w:val="19"/>
          <w:szCs w:val="19"/>
        </w:rPr>
        <w:t xml:space="preserve">검토 대상 : 모임/커뮤니티 운영 유틸리티 웹서비스</w:t>
      </w:r>
    </w:p>
    <w:p>
      <w:pPr>
        <w:spacing w:after="100" w:before="60" w:line="300"/>
      </w:pPr>
      <w:r>
        <w:rPr>
          <w:b w:val="false"/>
          <w:bCs w:val="false"/>
          <w:i w:val="false"/>
          <w:iCs w:val="false"/>
          <w:color w:val="555555"/>
          <w:sz w:val="19"/>
          <w:szCs w:val="19"/>
        </w:rPr>
        <w:t xml:space="preserve">검토 목적 : 기존 아이디어의 수익성 검증 및 고도화 여부 판단</w:t>
      </w:r>
    </w:p>
    <w:p>
      <w:pPr>
        <w:spacing w:after="300"/>
      </w:pPr>
    </w:p>
    <w:tbl>
      <w:tblPr>
        <w:tblW w:type="dxa" w:w="9026"/>
        <w:tblBorders>
          <w:top w:val="single" w:color="C6CEDE" w:sz="2"/>
          <w:left w:val="single" w:color="1F3864" w:sz="18"/>
          <w:bottom w:val="single" w:color="C6CEDE" w:sz="2"/>
          <w:right w:val="single" w:color="C6CEDE" w:sz="2"/>
          <w:insideH w:val="none"/>
          <w:insideV w:val="none"/>
        </w:tblBorders>
        <w:tblLayout w:type="fixed"/>
      </w:tblPr>
      <w:tblGrid>
        <w:gridCol w:w="9026"/>
      </w:tblGrid>
      <w:tr>
        <w:tc>
          <w:tcPr>
            <w:tcW w:type="dxa" w:w="9026"/>
            <w:shd w:fill="FBEEEA" w:color="auto" w:val="clear"/>
            <w:tcMar>
              <w:top w:type="dxa" w:w="160"/>
              <w:left w:type="dxa" w:w="200"/>
              <w:bottom w:type="dxa" w:w="160"/>
              <w:right w:type="dxa" w:w="200"/>
            </w:tcMar>
          </w:tcPr>
          <w:p>
            <w:pPr>
              <w:spacing w:after="40" w:before="20" w:line="290"/>
            </w:pPr>
            <w:r>
              <w:rPr>
                <w:b/>
                <w:bCs/>
                <w:sz w:val="22"/>
                <w:szCs w:val="22"/>
              </w:rPr>
              <w:t xml:space="preserve">한 줄 결론</w:t>
            </w:r>
          </w:p>
          <w:p>
            <w:pPr>
              <w:spacing w:after="40" w:before="20" w:line="290"/>
            </w:pPr>
            <w:r>
              <w:rPr>
                <w:b w:val="false"/>
                <w:bCs w:val="false"/>
                <w:sz w:val="20"/>
                <w:szCs w:val="20"/>
              </w:rPr>
              <w:t xml:space="preserve">기존안(모임 명부·회비 관리 도구)은 기각한다. 무료 대체재가 3중으로 깔려 있고 구매자에게 예산이 없다.</w:t>
            </w:r>
          </w:p>
          <w:p>
            <w:pPr>
              <w:spacing w:after="40" w:before="20" w:line="290"/>
            </w:pPr>
            <w:r>
              <w:rPr>
                <w:b w:val="false"/>
                <w:bCs w:val="false"/>
                <w:sz w:val="20"/>
                <w:szCs w:val="20"/>
              </w:rPr>
              <w:t xml:space="preserve">대신 '기수제 유료 프로그램 운영 SaaS'로 전환할 것을 권고한다. 고객이 그 도구로 돈을 벌기 때문에 과금이 성립한다.</w:t>
            </w:r>
          </w:p>
        </w:tc>
      </w:tr>
    </w:tbl>
    <w:p>
      <w:r>
        <w:br w:type="page"/>
      </w:r>
    </w:p>
    <w:p>
      <w:pPr>
        <w:pStyle w:val="Heading1"/>
        <w:pBdr>
          <w:bottom w:val="single" w:color="1F3864" w:sz="8" w:space="4"/>
        </w:pBdr>
        <w:spacing w:after="160" w:before="340"/>
      </w:pPr>
      <w:r>
        <w:rPr>
          <w:b/>
          <w:bCs/>
          <w:color w:val="1F3864"/>
          <w:sz w:val="28"/>
          <w:szCs w:val="28"/>
        </w:rPr>
        <w:t xml:space="preserve">1. 검토 요약</w:t>
      </w:r>
    </w:p>
    <w:p>
      <w:pPr>
        <w:pStyle w:val="Heading2"/>
        <w:spacing w:after="100" w:before="240"/>
      </w:pPr>
      <w:r>
        <w:rPr>
          <w:b/>
          <w:bCs/>
          <w:color w:val="2E4A7D"/>
          <w:sz w:val="23"/>
          <w:szCs w:val="23"/>
        </w:rPr>
        <w:t xml:space="preserve">1.1 판단 기준</w:t>
      </w:r>
    </w:p>
    <w:p>
      <w:pPr>
        <w:spacing w:after="100" w:before="60" w:line="300"/>
      </w:pPr>
      <w:r>
        <w:rPr>
          <w:b w:val="false"/>
          <w:bCs w:val="false"/>
          <w:i w:val="false"/>
          <w:iCs w:val="false"/>
          <w:sz w:val="20"/>
          <w:szCs w:val="20"/>
        </w:rPr>
        <w:t xml:space="preserve">이번 검토에서 확인한 가장 중요한 규칙은 다음 한 문장으로 정리된다.</w:t>
      </w:r>
    </w:p>
    <w:tbl>
      <w:tblPr>
        <w:tblW w:type="dxa" w:w="9026"/>
        <w:tblBorders>
          <w:top w:val="single" w:color="C6CEDE" w:sz="2"/>
          <w:left w:val="single" w:color="1F3864" w:sz="18"/>
          <w:bottom w:val="single" w:color="C6CEDE" w:sz="2"/>
          <w:right w:val="single" w:color="C6CEDE" w:sz="2"/>
          <w:insideH w:val="none"/>
          <w:insideV w:val="none"/>
        </w:tblBorders>
        <w:tblLayout w:type="fixed"/>
      </w:tblPr>
      <w:tblGrid>
        <w:gridCol w:w="9026"/>
      </w:tblGrid>
      <w:tr>
        <w:tc>
          <w:tcPr>
            <w:tcW w:type="dxa" w:w="9026"/>
            <w:shd w:fill="EDF0F7" w:color="auto" w:val="clear"/>
            <w:tcMar>
              <w:top w:type="dxa" w:w="160"/>
              <w:left w:type="dxa" w:w="200"/>
              <w:bottom w:type="dxa" w:w="160"/>
              <w:right w:type="dxa" w:w="200"/>
            </w:tcMar>
          </w:tcPr>
          <w:p>
            <w:pPr>
              <w:spacing w:after="40" w:before="20" w:line="290"/>
            </w:pPr>
            <w:r>
              <w:rPr>
                <w:b/>
                <w:bCs/>
                <w:sz w:val="21"/>
                <w:szCs w:val="21"/>
              </w:rPr>
              <w:t xml:space="preserve">도구가 고객의 비용을 줄여주면 팔리지 않는다. 고객의 매출을 만들어주면 팔린다.</w:t>
            </w:r>
          </w:p>
        </w:tc>
      </w:tr>
    </w:tbl>
    <w:p>
      <w:pPr>
        <w:spacing w:after="120"/>
      </w:pPr>
    </w:p>
    <w:p>
      <w:pPr>
        <w:spacing w:after="100" w:before="60" w:line="300"/>
      </w:pPr>
      <w:r>
        <w:rPr>
          <w:b w:val="false"/>
          <w:bCs w:val="false"/>
          <w:i w:val="false"/>
          <w:iCs w:val="false"/>
          <w:sz w:val="20"/>
          <w:szCs w:val="20"/>
        </w:rPr>
        <w:t xml:space="preserve">모임 명부를 대신 정리해 주는 것은 '비용 절감'이다. 절감된 비용은 총무 개인의 시간이고, 그 시간에는 가격표가 없다. 반면 유료 프로그램의 결제와 정산을 대신 처리해 주는 것은 '매출 창출'이며, 매출의 일부를 떼는 과금은 저항 없이 받아들여진다. 국내 모임 앱이 전부 무료이고 해외 커뮤니티 플랫폼이 월 10만 원 이상을 받는 이유가 정확히 이것이다.</w:t>
      </w:r>
    </w:p>
    <w:p>
      <w:pPr>
        <w:pStyle w:val="Heading2"/>
        <w:spacing w:after="100" w:before="240"/>
      </w:pPr>
      <w:r>
        <w:rPr>
          <w:b/>
          <w:bCs/>
          <w:color w:val="2E4A7D"/>
          <w:sz w:val="23"/>
          <w:szCs w:val="23"/>
        </w:rPr>
        <w:t xml:space="preserve">1.2 검토 결과 요약</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1500"/>
        <w:gridCol w:w="2100"/>
        <w:gridCol w:w="2100"/>
        <w:gridCol w:w="3326"/>
      </w:tblGrid>
      <w:tr>
        <w:trPr>
          <w:tblHeader/>
        </w:trPr>
        <w:tc>
          <w:tcPr>
            <w:tcW w:type="dxa" w:w="15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구분</w:t>
            </w:r>
          </w:p>
        </w:tc>
        <w:tc>
          <w:tcPr>
            <w:tcW w:type="dxa" w:w="21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안 A (기존안)</w:t>
            </w:r>
          </w:p>
        </w:tc>
        <w:tc>
          <w:tcPr>
            <w:tcW w:type="dxa" w:w="21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안 B (권고안)</w:t>
            </w:r>
          </w:p>
        </w:tc>
        <w:tc>
          <w:tcPr>
            <w:tcW w:type="dxa" w:w="33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안 C (참고안)</w:t>
            </w:r>
          </w:p>
        </w:tc>
      </w:tr>
      <w:tr>
        <w:tc>
          <w:tcPr>
            <w:tcW w:type="dxa" w:w="1500"/>
            <w:tcMar>
              <w:top w:type="dxa" w:w="90"/>
              <w:left w:type="dxa" w:w="130"/>
              <w:bottom w:type="dxa" w:w="90"/>
              <w:right w:type="dxa" w:w="130"/>
            </w:tcMar>
          </w:tcPr>
          <w:p>
            <w:pPr>
              <w:spacing w:after="20" w:before="20" w:line="270"/>
              <w:jc w:val="left"/>
            </w:pPr>
            <w:r>
              <w:rPr>
                <w:b/>
                <w:bCs/>
                <w:sz w:val="17"/>
                <w:szCs w:val="17"/>
              </w:rPr>
              <w:t xml:space="preserve">아이템</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모임 명부·회비 관리</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기수제 유료 프로그램 운영 SaaS</w:t>
            </w:r>
          </w:p>
        </w:tc>
        <w:tc>
          <w:tcPr>
            <w:tcW w:type="dxa" w:w="3326"/>
            <w:tcMar>
              <w:top w:type="dxa" w:w="90"/>
              <w:left w:type="dxa" w:w="130"/>
              <w:bottom w:type="dxa" w:w="90"/>
              <w:right w:type="dxa" w:w="130"/>
            </w:tcMar>
          </w:tcPr>
          <w:p>
            <w:pPr>
              <w:spacing w:after="20" w:before="20" w:line="270"/>
              <w:jc w:val="left"/>
            </w:pPr>
            <w:r>
              <w:rPr>
                <w:b w:val="false"/>
                <w:bCs w:val="false"/>
                <w:sz w:val="17"/>
                <w:szCs w:val="17"/>
              </w:rPr>
              <w:t xml:space="preserve">학회·협회 학술행사 운영 시스템</w:t>
            </w:r>
          </w:p>
        </w:tc>
      </w:tr>
      <w:tr>
        <w:tc>
          <w:tcPr>
            <w:tcW w:type="dxa" w:w="1500"/>
            <w:shd w:fill="EDF0F7" w:color="auto" w:val="clear"/>
            <w:tcMar>
              <w:top w:type="dxa" w:w="90"/>
              <w:left w:type="dxa" w:w="130"/>
              <w:bottom w:type="dxa" w:w="90"/>
              <w:right w:type="dxa" w:w="130"/>
            </w:tcMar>
          </w:tcPr>
          <w:p>
            <w:pPr>
              <w:spacing w:after="20" w:before="20" w:line="270"/>
              <w:jc w:val="left"/>
            </w:pPr>
            <w:r>
              <w:rPr>
                <w:b/>
                <w:bCs/>
                <w:sz w:val="17"/>
                <w:szCs w:val="17"/>
              </w:rPr>
              <w:t xml:space="preserve">고객</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모임 총무 (개인)</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유료 프로그램 운영자 (1~5인)</w:t>
            </w:r>
          </w:p>
        </w:tc>
        <w:tc>
          <w:tcPr>
            <w:tcW w:type="dxa" w:w="33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학회 사무국 (법인)</w:t>
            </w:r>
          </w:p>
        </w:tc>
      </w:tr>
      <w:tr>
        <w:tc>
          <w:tcPr>
            <w:tcW w:type="dxa" w:w="1500"/>
            <w:tcMar>
              <w:top w:type="dxa" w:w="90"/>
              <w:left w:type="dxa" w:w="130"/>
              <w:bottom w:type="dxa" w:w="90"/>
              <w:right w:type="dxa" w:w="130"/>
            </w:tcMar>
          </w:tcPr>
          <w:p>
            <w:pPr>
              <w:spacing w:after="20" w:before="20" w:line="270"/>
              <w:jc w:val="left"/>
            </w:pPr>
            <w:r>
              <w:rPr>
                <w:b/>
                <w:bCs/>
                <w:sz w:val="17"/>
                <w:szCs w:val="17"/>
              </w:rPr>
              <w:t xml:space="preserve">수익모델</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월 구독 1만 원 내외</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거래액 2% + 선택형 정액</w:t>
            </w:r>
          </w:p>
        </w:tc>
        <w:tc>
          <w:tcPr>
            <w:tcW w:type="dxa" w:w="3326"/>
            <w:tcMar>
              <w:top w:type="dxa" w:w="90"/>
              <w:left w:type="dxa" w:w="130"/>
              <w:bottom w:type="dxa" w:w="90"/>
              <w:right w:type="dxa" w:w="130"/>
            </w:tcMar>
          </w:tcPr>
          <w:p>
            <w:pPr>
              <w:spacing w:after="20" w:before="20" w:line="270"/>
              <w:jc w:val="left"/>
            </w:pPr>
            <w:r>
              <w:rPr>
                <w:b w:val="false"/>
                <w:bCs w:val="false"/>
                <w:sz w:val="17"/>
                <w:szCs w:val="17"/>
              </w:rPr>
              <w:t xml:space="preserve">행사당 라이선스</w:t>
            </w:r>
          </w:p>
        </w:tc>
      </w:tr>
      <w:tr>
        <w:tc>
          <w:tcPr>
            <w:tcW w:type="dxa" w:w="1500"/>
            <w:shd w:fill="EDF0F7" w:color="auto" w:val="clear"/>
            <w:tcMar>
              <w:top w:type="dxa" w:w="90"/>
              <w:left w:type="dxa" w:w="130"/>
              <w:bottom w:type="dxa" w:w="90"/>
              <w:right w:type="dxa" w:w="130"/>
            </w:tcMar>
          </w:tcPr>
          <w:p>
            <w:pPr>
              <w:spacing w:after="20" w:before="20" w:line="270"/>
              <w:jc w:val="left"/>
            </w:pPr>
            <w:r>
              <w:rPr>
                <w:b/>
                <w:bCs/>
                <w:sz w:val="17"/>
                <w:szCs w:val="17"/>
              </w:rPr>
              <w:t xml:space="preserve">예상 객단가</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연 12만 원</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연 18만~60만 원</w:t>
            </w:r>
          </w:p>
        </w:tc>
        <w:tc>
          <w:tcPr>
            <w:tcW w:type="dxa" w:w="33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연 200만~500만 원</w:t>
            </w:r>
          </w:p>
        </w:tc>
      </w:tr>
      <w:tr>
        <w:tc>
          <w:tcPr>
            <w:tcW w:type="dxa" w:w="1500"/>
            <w:tcMar>
              <w:top w:type="dxa" w:w="90"/>
              <w:left w:type="dxa" w:w="130"/>
              <w:bottom w:type="dxa" w:w="90"/>
              <w:right w:type="dxa" w:w="130"/>
            </w:tcMar>
          </w:tcPr>
          <w:p>
            <w:pPr>
              <w:spacing w:after="20" w:before="20" w:line="270"/>
              <w:jc w:val="left"/>
            </w:pPr>
            <w:r>
              <w:rPr>
                <w:b/>
                <w:bCs/>
                <w:sz w:val="17"/>
                <w:szCs w:val="17"/>
              </w:rPr>
              <w:t xml:space="preserve">국내 경쟁</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무료 앱 다수 + 은행</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형성 초기, 대형사 진입 시작</w:t>
            </w:r>
          </w:p>
        </w:tc>
        <w:tc>
          <w:tcPr>
            <w:tcW w:type="dxa" w:w="3326"/>
            <w:tcMar>
              <w:top w:type="dxa" w:w="90"/>
              <w:left w:type="dxa" w:w="130"/>
              <w:bottom w:type="dxa" w:w="90"/>
              <w:right w:type="dxa" w:w="130"/>
            </w:tcMar>
          </w:tcPr>
          <w:p>
            <w:pPr>
              <w:spacing w:after="20" w:before="20" w:line="270"/>
              <w:jc w:val="left"/>
            </w:pPr>
            <w:r>
              <w:rPr>
                <w:b w:val="false"/>
                <w:bCs w:val="false"/>
                <w:sz w:val="17"/>
                <w:szCs w:val="17"/>
              </w:rPr>
              <w:t xml:space="preserve">전문 벤더 3곳 이상 고착</w:t>
            </w:r>
          </w:p>
        </w:tc>
      </w:tr>
      <w:tr>
        <w:tc>
          <w:tcPr>
            <w:tcW w:type="dxa" w:w="1500"/>
            <w:shd w:fill="EDF0F7" w:color="auto" w:val="clear"/>
            <w:tcMar>
              <w:top w:type="dxa" w:w="90"/>
              <w:left w:type="dxa" w:w="130"/>
              <w:bottom w:type="dxa" w:w="90"/>
              <w:right w:type="dxa" w:w="130"/>
            </w:tcMar>
          </w:tcPr>
          <w:p>
            <w:pPr>
              <w:spacing w:after="20" w:before="20" w:line="270"/>
              <w:jc w:val="left"/>
            </w:pPr>
            <w:r>
              <w:rPr>
                <w:b/>
                <w:bCs/>
                <w:sz w:val="17"/>
                <w:szCs w:val="17"/>
              </w:rPr>
              <w:t xml:space="preserve">1인 개발 난이도</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낮음</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중간</w:t>
            </w:r>
          </w:p>
        </w:tc>
        <w:tc>
          <w:tcPr>
            <w:tcW w:type="dxa" w:w="33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중상</w:t>
            </w:r>
          </w:p>
        </w:tc>
      </w:tr>
      <w:tr>
        <w:tc>
          <w:tcPr>
            <w:tcW w:type="dxa" w:w="1500"/>
            <w:tcMar>
              <w:top w:type="dxa" w:w="90"/>
              <w:left w:type="dxa" w:w="130"/>
              <w:bottom w:type="dxa" w:w="90"/>
              <w:right w:type="dxa" w:w="130"/>
            </w:tcMar>
          </w:tcPr>
          <w:p>
            <w:pPr>
              <w:spacing w:after="20" w:before="20" w:line="270"/>
              <w:jc w:val="left"/>
            </w:pPr>
            <w:r>
              <w:rPr>
                <w:b/>
                <w:bCs/>
                <w:sz w:val="17"/>
                <w:szCs w:val="17"/>
              </w:rPr>
              <w:t xml:space="preserve">첫 매출까지</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사실상 불가</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1~2개월</w:t>
            </w:r>
          </w:p>
        </w:tc>
        <w:tc>
          <w:tcPr>
            <w:tcW w:type="dxa" w:w="3326"/>
            <w:tcMar>
              <w:top w:type="dxa" w:w="90"/>
              <w:left w:type="dxa" w:w="130"/>
              <w:bottom w:type="dxa" w:w="90"/>
              <w:right w:type="dxa" w:w="130"/>
            </w:tcMar>
          </w:tcPr>
          <w:p>
            <w:pPr>
              <w:spacing w:after="20" w:before="20" w:line="270"/>
              <w:jc w:val="left"/>
            </w:pPr>
            <w:r>
              <w:rPr>
                <w:b w:val="false"/>
                <w:bCs w:val="false"/>
                <w:sz w:val="17"/>
                <w:szCs w:val="17"/>
              </w:rPr>
              <w:t xml:space="preserve">6개월 이상</w:t>
            </w:r>
          </w:p>
        </w:tc>
      </w:tr>
      <w:tr>
        <w:tc>
          <w:tcPr>
            <w:tcW w:type="dxa" w:w="1500"/>
            <w:shd w:fill="EDF0F7" w:color="auto" w:val="clear"/>
            <w:tcMar>
              <w:top w:type="dxa" w:w="90"/>
              <w:left w:type="dxa" w:w="130"/>
              <w:bottom w:type="dxa" w:w="90"/>
              <w:right w:type="dxa" w:w="130"/>
            </w:tcMar>
          </w:tcPr>
          <w:p>
            <w:pPr>
              <w:spacing w:after="20" w:before="20" w:line="270"/>
              <w:jc w:val="left"/>
            </w:pPr>
            <w:r>
              <w:rPr>
                <w:b/>
                <w:bCs/>
                <w:sz w:val="17"/>
                <w:szCs w:val="17"/>
              </w:rPr>
              <w:t xml:space="preserve">판정</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기각</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채택 (조건부)</w:t>
            </w:r>
          </w:p>
        </w:tc>
        <w:tc>
          <w:tcPr>
            <w:tcW w:type="dxa" w:w="33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보류</w:t>
            </w:r>
          </w:p>
        </w:tc>
      </w:tr>
    </w:tbl>
    <w:p>
      <w:pPr>
        <w:spacing w:after="120"/>
      </w:pPr>
    </w:p>
    <w:p>
      <w:pPr>
        <w:spacing w:after="100" w:before="60" w:line="300"/>
      </w:pPr>
      <w:r>
        <w:rPr>
          <w:b/>
          <w:bCs/>
          <w:i w:val="false"/>
          <w:iCs w:val="false"/>
          <w:sz w:val="20"/>
          <w:szCs w:val="20"/>
        </w:rPr>
        <w:t xml:space="preserve">안 B를 권고하되 무조건적 추천은 아니다. 4주 검증에서 아래 3장의 기각 조건 중 하나라도 걸리면 중단하는 것을 전제로 한다.</w:t>
      </w:r>
    </w:p>
    <w:p>
      <w:pPr>
        <w:pStyle w:val="Heading1"/>
        <w:pBdr>
          <w:bottom w:val="single" w:color="1F3864" w:sz="8" w:space="4"/>
        </w:pBdr>
        <w:spacing w:after="160" w:before="340"/>
      </w:pPr>
      <w:r>
        <w:rPr>
          <w:b/>
          <w:bCs/>
          <w:color w:val="1F3864"/>
          <w:sz w:val="28"/>
          <w:szCs w:val="28"/>
        </w:rPr>
        <w:t xml:space="preserve">2. 기존안(안 A) 기각 사유</w:t>
      </w:r>
    </w:p>
    <w:p>
      <w:pPr>
        <w:pStyle w:val="Heading2"/>
        <w:spacing w:after="100" w:before="240"/>
      </w:pPr>
      <w:r>
        <w:rPr>
          <w:b/>
          <w:bCs/>
          <w:color w:val="2E4A7D"/>
          <w:sz w:val="23"/>
          <w:szCs w:val="23"/>
        </w:rPr>
        <w:t xml:space="preserve">2.1 무료 대체재가 3층으로 쌓여 있다</w:t>
      </w:r>
    </w:p>
    <w:p>
      <w:pPr>
        <w:spacing w:after="100" w:before="60" w:line="300"/>
      </w:pPr>
      <w:r>
        <w:rPr>
          <w:b w:val="false"/>
          <w:bCs w:val="false"/>
          <w:i w:val="false"/>
          <w:iCs w:val="false"/>
          <w:sz w:val="20"/>
          <w:szCs w:val="20"/>
        </w:rPr>
        <w:t xml:space="preserve">모임 운영 기능은 성격이 다른 세 종류의 사업자가 각자의 이유로 무료 제공하고 있다. 이 세 층은 서로 다른 수익원을 가지고 있어, 신규 진입자가 가격으로 경쟁할 방법이 없다.</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1300"/>
        <w:gridCol w:w="2400"/>
        <w:gridCol w:w="2400"/>
        <w:gridCol w:w="2926"/>
      </w:tblGrid>
      <w:tr>
        <w:trPr>
          <w:tblHeader/>
        </w:trPr>
        <w:tc>
          <w:tcPr>
            <w:tcW w:type="dxa" w:w="13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층</w:t>
            </w:r>
          </w:p>
        </w:tc>
        <w:tc>
          <w:tcPr>
            <w:tcW w:type="dxa" w:w="24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사업자</w:t>
            </w:r>
          </w:p>
        </w:tc>
        <w:tc>
          <w:tcPr>
            <w:tcW w:type="dxa" w:w="24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제공 기능</w:t>
            </w:r>
          </w:p>
        </w:tc>
        <w:tc>
          <w:tcPr>
            <w:tcW w:type="dxa" w:w="29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무료인 이유</w:t>
            </w:r>
          </w:p>
        </w:tc>
      </w:tr>
      <w:tr>
        <w:tc>
          <w:tcPr>
            <w:tcW w:type="dxa" w:w="1300"/>
            <w:tcMar>
              <w:top w:type="dxa" w:w="90"/>
              <w:left w:type="dxa" w:w="130"/>
              <w:bottom w:type="dxa" w:w="90"/>
              <w:right w:type="dxa" w:w="130"/>
            </w:tcMar>
          </w:tcPr>
          <w:p>
            <w:pPr>
              <w:spacing w:after="20" w:before="20" w:line="270"/>
              <w:jc w:val="left"/>
            </w:pPr>
            <w:r>
              <w:rPr>
                <w:b/>
                <w:bCs/>
                <w:sz w:val="17"/>
                <w:szCs w:val="17"/>
              </w:rPr>
              <w:t xml:space="preserve">1층
플랫폼</w:t>
            </w:r>
          </w:p>
        </w:tc>
        <w:tc>
          <w:tcPr>
            <w:tcW w:type="dxa" w:w="2400"/>
            <w:tcMar>
              <w:top w:type="dxa" w:w="90"/>
              <w:left w:type="dxa" w:w="130"/>
              <w:bottom w:type="dxa" w:w="90"/>
              <w:right w:type="dxa" w:w="130"/>
            </w:tcMar>
          </w:tcPr>
          <w:p>
            <w:pPr>
              <w:spacing w:after="20" w:before="20" w:line="270"/>
              <w:jc w:val="left"/>
            </w:pPr>
            <w:r>
              <w:rPr>
                <w:b w:val="false"/>
                <w:bCs w:val="false"/>
                <w:sz w:val="17"/>
                <w:szCs w:val="17"/>
              </w:rPr>
              <w:t xml:space="preserve">네이버 밴드, 카카오톡</w:t>
            </w:r>
          </w:p>
        </w:tc>
        <w:tc>
          <w:tcPr>
            <w:tcW w:type="dxa" w:w="2400"/>
            <w:tcMar>
              <w:top w:type="dxa" w:w="90"/>
              <w:left w:type="dxa" w:w="130"/>
              <w:bottom w:type="dxa" w:w="90"/>
              <w:right w:type="dxa" w:w="130"/>
            </w:tcMar>
          </w:tcPr>
          <w:p>
            <w:pPr>
              <w:spacing w:after="20" w:before="20" w:line="270"/>
              <w:jc w:val="left"/>
            </w:pPr>
            <w:r>
              <w:rPr>
                <w:b w:val="false"/>
                <w:bCs w:val="false"/>
                <w:sz w:val="17"/>
                <w:szCs w:val="17"/>
              </w:rPr>
              <w:t xml:space="preserve">모임 개설, 공지, 대화, 일정</w:t>
            </w:r>
          </w:p>
        </w:tc>
        <w:tc>
          <w:tcPr>
            <w:tcW w:type="dxa" w:w="2926"/>
            <w:tcMar>
              <w:top w:type="dxa" w:w="90"/>
              <w:left w:type="dxa" w:w="130"/>
              <w:bottom w:type="dxa" w:w="90"/>
              <w:right w:type="dxa" w:w="130"/>
            </w:tcMar>
          </w:tcPr>
          <w:p>
            <w:pPr>
              <w:spacing w:after="20" w:before="20" w:line="270"/>
              <w:jc w:val="left"/>
            </w:pPr>
            <w:r>
              <w:rPr>
                <w:b w:val="false"/>
                <w:bCs w:val="false"/>
                <w:sz w:val="17"/>
                <w:szCs w:val="17"/>
              </w:rPr>
              <w:t xml:space="preserve">광고·트래픽이 본업이므로 기능은 미끼</w:t>
            </w:r>
          </w:p>
        </w:tc>
      </w:tr>
      <w:tr>
        <w:tc>
          <w:tcPr>
            <w:tcW w:type="dxa" w:w="1300"/>
            <w:shd w:fill="EDF0F7" w:color="auto" w:val="clear"/>
            <w:tcMar>
              <w:top w:type="dxa" w:w="90"/>
              <w:left w:type="dxa" w:w="130"/>
              <w:bottom w:type="dxa" w:w="90"/>
              <w:right w:type="dxa" w:w="130"/>
            </w:tcMar>
          </w:tcPr>
          <w:p>
            <w:pPr>
              <w:spacing w:after="20" w:before="20" w:line="270"/>
              <w:jc w:val="left"/>
            </w:pPr>
            <w:r>
              <w:rPr>
                <w:b/>
                <w:bCs/>
                <w:sz w:val="17"/>
                <w:szCs w:val="17"/>
              </w:rPr>
              <w:t xml:space="preserve">2층
전용 앱</w:t>
            </w:r>
          </w:p>
        </w:tc>
        <w:tc>
          <w:tcPr>
            <w:tcW w:type="dxa" w:w="24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스마트모임, 굿모임, 모즐, 페이마인드</w:t>
            </w:r>
          </w:p>
        </w:tc>
        <w:tc>
          <w:tcPr>
            <w:tcW w:type="dxa" w:w="24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회원 명부, 회칙·조직도, 회비 납부 체크</w:t>
            </w:r>
          </w:p>
        </w:tc>
        <w:tc>
          <w:tcPr>
            <w:tcW w:type="dxa" w:w="29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다운로드 수 자체가 지표. 모즐은 기수모임·원우회 전용까지 무료로 커버</w:t>
            </w:r>
          </w:p>
        </w:tc>
      </w:tr>
      <w:tr>
        <w:tc>
          <w:tcPr>
            <w:tcW w:type="dxa" w:w="1300"/>
            <w:tcMar>
              <w:top w:type="dxa" w:w="90"/>
              <w:left w:type="dxa" w:w="130"/>
              <w:bottom w:type="dxa" w:w="90"/>
              <w:right w:type="dxa" w:w="130"/>
            </w:tcMar>
          </w:tcPr>
          <w:p>
            <w:pPr>
              <w:spacing w:after="20" w:before="20" w:line="270"/>
              <w:jc w:val="left"/>
            </w:pPr>
            <w:r>
              <w:rPr>
                <w:b/>
                <w:bCs/>
                <w:sz w:val="17"/>
                <w:szCs w:val="17"/>
              </w:rPr>
              <w:t xml:space="preserve">3층
은행</w:t>
            </w:r>
          </w:p>
        </w:tc>
        <w:tc>
          <w:tcPr>
            <w:tcW w:type="dxa" w:w="2400"/>
            <w:tcMar>
              <w:top w:type="dxa" w:w="90"/>
              <w:left w:type="dxa" w:w="130"/>
              <w:bottom w:type="dxa" w:w="90"/>
              <w:right w:type="dxa" w:w="130"/>
            </w:tcMar>
          </w:tcPr>
          <w:p>
            <w:pPr>
              <w:spacing w:after="20" w:before="20" w:line="270"/>
              <w:jc w:val="left"/>
            </w:pPr>
            <w:r>
              <w:rPr>
                <w:b w:val="false"/>
                <w:bCs w:val="false"/>
                <w:sz w:val="17"/>
                <w:szCs w:val="17"/>
              </w:rPr>
              <w:t xml:space="preserve">카카오뱅크·토스뱅크 모임통장</w:t>
            </w:r>
          </w:p>
        </w:tc>
        <w:tc>
          <w:tcPr>
            <w:tcW w:type="dxa" w:w="2400"/>
            <w:tcMar>
              <w:top w:type="dxa" w:w="90"/>
              <w:left w:type="dxa" w:w="130"/>
              <w:bottom w:type="dxa" w:w="90"/>
              <w:right w:type="dxa" w:w="130"/>
            </w:tcMar>
          </w:tcPr>
          <w:p>
            <w:pPr>
              <w:spacing w:after="20" w:before="20" w:line="270"/>
              <w:jc w:val="left"/>
            </w:pPr>
            <w:r>
              <w:rPr>
                <w:b w:val="false"/>
                <w:bCs w:val="false"/>
                <w:sz w:val="17"/>
                <w:szCs w:val="17"/>
              </w:rPr>
              <w:t xml:space="preserve">회비 수납, 자동 정산, 납부 알림, 미납 확인</w:t>
            </w:r>
          </w:p>
        </w:tc>
        <w:tc>
          <w:tcPr>
            <w:tcW w:type="dxa" w:w="2926"/>
            <w:tcMar>
              <w:top w:type="dxa" w:w="90"/>
              <w:left w:type="dxa" w:w="130"/>
              <w:bottom w:type="dxa" w:w="90"/>
              <w:right w:type="dxa" w:w="130"/>
            </w:tcMar>
          </w:tcPr>
          <w:p>
            <w:pPr>
              <w:spacing w:after="20" w:before="20" w:line="270"/>
              <w:jc w:val="left"/>
            </w:pPr>
            <w:r>
              <w:rPr>
                <w:b w:val="false"/>
                <w:bCs w:val="false"/>
                <w:sz w:val="17"/>
                <w:szCs w:val="17"/>
              </w:rPr>
              <w:t xml:space="preserve">예금 유치 수단. 카카오뱅크는 수신 잔액의 약 14%가 모임통장에서 나온다</w:t>
            </w:r>
          </w:p>
        </w:tc>
      </w:tr>
    </w:tbl>
    <w:p>
      <w:pPr>
        <w:spacing w:after="120"/>
      </w:pPr>
    </w:p>
    <w:p>
      <w:pPr>
        <w:spacing w:after="100" w:before="60" w:line="300"/>
      </w:pPr>
      <w:r>
        <w:rPr>
          <w:b w:val="false"/>
          <w:bCs w:val="false"/>
          <w:i w:val="false"/>
          <w:iCs w:val="false"/>
          <w:sz w:val="20"/>
          <w:szCs w:val="20"/>
        </w:rPr>
        <w:t xml:space="preserve">특히 3층이 결정적이다. 모임 도구에서 유일하게 돈 냄새가 나는 기능인 '회비'는 은행이 예금을 끌어오기 위한 무료 미끼로 쓰고 있다. 은행 입장에서 이 기능은 영원히 무료여야 하므로, 여기서 과금하겠다는 계획은 성립하지 않는다.</w:t>
      </w:r>
    </w:p>
    <w:p>
      <w:pPr>
        <w:pStyle w:val="Heading2"/>
        <w:spacing w:after="100" w:before="240"/>
      </w:pPr>
      <w:r>
        <w:rPr>
          <w:b/>
          <w:bCs/>
          <w:color w:val="2E4A7D"/>
          <w:sz w:val="23"/>
          <w:szCs w:val="23"/>
        </w:rPr>
        <w:t xml:space="preserve">2.2 구매자에게 예산이 없다</w:t>
      </w:r>
    </w:p>
    <w:p>
      <w:pPr>
        <w:pStyle w:val="ListParagraph"/>
        <w:numPr>
          <w:ilvl w:val="0"/>
          <w:numId w:val="2"/>
        </w:numPr>
        <w:spacing w:after="60" w:before="30" w:line="290"/>
      </w:pPr>
      <w:r>
        <w:rPr>
          <w:b w:val="false"/>
          <w:bCs w:val="false"/>
          <w:sz w:val="20"/>
          <w:szCs w:val="20"/>
        </w:rPr>
        <w:t xml:space="preserve">모임 총무는 법인이 아니라 개인이다. 자기 돈으로 도구를 사야 한다.</w:t>
      </w:r>
    </w:p>
    <w:p>
      <w:pPr>
        <w:pStyle w:val="ListParagraph"/>
        <w:numPr>
          <w:ilvl w:val="0"/>
          <w:numId w:val="2"/>
        </w:numPr>
        <w:spacing w:after="60" w:before="30" w:line="290"/>
      </w:pPr>
      <w:r>
        <w:rPr>
          <w:b w:val="false"/>
          <w:bCs w:val="false"/>
          <w:sz w:val="20"/>
          <w:szCs w:val="20"/>
        </w:rPr>
        <w:t xml:space="preserve">회비는 남의 돈이라 지출 승인 절차가 필요하다. 월 1만 원짜리 구독도 총회 안건이 된다.</w:t>
      </w:r>
    </w:p>
    <w:p>
      <w:pPr>
        <w:pStyle w:val="ListParagraph"/>
        <w:numPr>
          <w:ilvl w:val="0"/>
          <w:numId w:val="2"/>
        </w:numPr>
        <w:spacing w:after="60" w:before="30" w:line="290"/>
      </w:pPr>
      <w:r>
        <w:rPr>
          <w:b w:val="false"/>
          <w:bCs w:val="false"/>
          <w:sz w:val="20"/>
          <w:szCs w:val="20"/>
        </w:rPr>
        <w:t xml:space="preserve">총무는 보통 1~2년 임기로 교체된다. 다음 총무가 계약을 승계할 이유가 없어 이탈률이 구조적으로 높다.</w:t>
      </w:r>
    </w:p>
    <w:p>
      <w:pPr>
        <w:pStyle w:val="Heading2"/>
        <w:spacing w:after="100" w:before="240"/>
      </w:pPr>
      <w:r>
        <w:rPr>
          <w:b/>
          <w:bCs/>
          <w:color w:val="2E4A7D"/>
          <w:sz w:val="23"/>
          <w:szCs w:val="23"/>
        </w:rPr>
        <w:t xml:space="preserve">2.3 앞서 검토한 유틸 후보 4종도 동일한 이유로 기각</w:t>
      </w:r>
    </w:p>
    <w:p>
      <w:pPr>
        <w:spacing w:after="100" w:before="60" w:line="300"/>
      </w:pPr>
      <w:r>
        <w:rPr>
          <w:b w:val="false"/>
          <w:bCs w:val="false"/>
          <w:i w:val="false"/>
          <w:iCs w:val="false"/>
          <w:sz w:val="20"/>
          <w:szCs w:val="20"/>
        </w:rPr>
        <w:t xml:space="preserve">'쉽게 만들고 트래픽이 나오는 유틸'로 먼저 검토했던 후보들을 실제로 조사한 결과는 다음과 같다.</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1800"/>
        <w:gridCol w:w="5126"/>
        <w:gridCol w:w="2100"/>
      </w:tblGrid>
      <w:tr>
        <w:trPr>
          <w:tblHeader/>
        </w:trPr>
        <w:tc>
          <w:tcPr>
            <w:tcW w:type="dxa" w:w="18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후보</w:t>
            </w:r>
          </w:p>
        </w:tc>
        <w:tc>
          <w:tcPr>
            <w:tcW w:type="dxa" w:w="51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조사 결과</w:t>
            </w:r>
          </w:p>
        </w:tc>
        <w:tc>
          <w:tcPr>
            <w:tcW w:type="dxa" w:w="21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판정</w:t>
            </w:r>
          </w:p>
        </w:tc>
      </w:tr>
      <w:tr>
        <w:tc>
          <w:tcPr>
            <w:tcW w:type="dxa" w:w="1800"/>
            <w:tcMar>
              <w:top w:type="dxa" w:w="90"/>
              <w:left w:type="dxa" w:w="130"/>
              <w:bottom w:type="dxa" w:w="90"/>
              <w:right w:type="dxa" w:w="130"/>
            </w:tcMar>
          </w:tcPr>
          <w:p>
            <w:pPr>
              <w:spacing w:after="20" w:before="20" w:line="270"/>
              <w:jc w:val="left"/>
            </w:pPr>
            <w:r>
              <w:rPr>
                <w:b/>
                <w:bCs/>
                <w:sz w:val="17"/>
                <w:szCs w:val="17"/>
              </w:rPr>
              <w:t xml:space="preserve">HWP 파일 변환</w:t>
            </w:r>
          </w:p>
        </w:tc>
        <w:tc>
          <w:tcPr>
            <w:tcW w:type="dxa" w:w="5126"/>
            <w:tcMar>
              <w:top w:type="dxa" w:w="90"/>
              <w:left w:type="dxa" w:w="130"/>
              <w:bottom w:type="dxa" w:w="90"/>
              <w:right w:type="dxa" w:w="130"/>
            </w:tcMar>
          </w:tcPr>
          <w:p>
            <w:pPr>
              <w:spacing w:after="20" w:before="20" w:line="270"/>
              <w:jc w:val="left"/>
            </w:pPr>
            <w:r>
              <w:rPr>
                <w:b w:val="false"/>
                <w:bCs w:val="false"/>
                <w:sz w:val="17"/>
                <w:szCs w:val="17"/>
              </w:rPr>
              <w:t xml:space="preserve">korean-tools, HWPConverter, AllInPDF, CoolUtils, AnyConv, CloudConvert 등 8곳 이상이 무료 경쟁 중</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레드오션</w:t>
            </w:r>
          </w:p>
        </w:tc>
      </w:tr>
      <w:tr>
        <w:tc>
          <w:tcPr>
            <w:tcW w:type="dxa" w:w="1800"/>
            <w:shd w:fill="EDF0F7" w:color="auto" w:val="clear"/>
            <w:tcMar>
              <w:top w:type="dxa" w:w="90"/>
              <w:left w:type="dxa" w:w="130"/>
              <w:bottom w:type="dxa" w:w="90"/>
              <w:right w:type="dxa" w:w="130"/>
            </w:tcMar>
          </w:tcPr>
          <w:p>
            <w:pPr>
              <w:spacing w:after="20" w:before="20" w:line="270"/>
              <w:jc w:val="left"/>
            </w:pPr>
            <w:r>
              <w:rPr>
                <w:b/>
                <w:bCs/>
                <w:sz w:val="17"/>
                <w:szCs w:val="17"/>
              </w:rPr>
              <w:t xml:space="preserve">이미지 용량 맞추기</w:t>
            </w:r>
          </w:p>
        </w:tc>
        <w:tc>
          <w:tcPr>
            <w:tcW w:type="dxa" w:w="51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ResizePixel이 '300KB로 줄이기' 전용 랜딩 페이지까지 운영. iLoveIMG·11zon 등 다수</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레드오션</w:t>
            </w:r>
          </w:p>
        </w:tc>
      </w:tr>
      <w:tr>
        <w:tc>
          <w:tcPr>
            <w:tcW w:type="dxa" w:w="1800"/>
            <w:tcMar>
              <w:top w:type="dxa" w:w="90"/>
              <w:left w:type="dxa" w:w="130"/>
              <w:bottom w:type="dxa" w:w="90"/>
              <w:right w:type="dxa" w:w="130"/>
            </w:tcMar>
          </w:tcPr>
          <w:p>
            <w:pPr>
              <w:spacing w:after="20" w:before="20" w:line="270"/>
              <w:jc w:val="left"/>
            </w:pPr>
            <w:r>
              <w:rPr>
                <w:b/>
                <w:bCs/>
                <w:sz w:val="17"/>
                <w:szCs w:val="17"/>
              </w:rPr>
              <w:t xml:space="preserve">여권·증명사진 규격</w:t>
            </w:r>
          </w:p>
        </w:tc>
        <w:tc>
          <w:tcPr>
            <w:tcW w:type="dxa" w:w="5126"/>
            <w:tcMar>
              <w:top w:type="dxa" w:w="90"/>
              <w:left w:type="dxa" w:w="130"/>
              <w:bottom w:type="dxa" w:w="90"/>
              <w:right w:type="dxa" w:w="130"/>
            </w:tcMar>
          </w:tcPr>
          <w:p>
            <w:pPr>
              <w:spacing w:after="20" w:before="20" w:line="270"/>
              <w:jc w:val="left"/>
            </w:pPr>
            <w:r>
              <w:rPr>
                <w:b w:val="false"/>
                <w:bCs w:val="false"/>
                <w:sz w:val="17"/>
                <w:szCs w:val="17"/>
              </w:rPr>
              <w:t xml:space="preserve">외교부가 공식 규격 검증 도구를 무료 제공. passportphoto.kr 등 민간 서비스도 다수</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레드오션</w:t>
            </w:r>
          </w:p>
        </w:tc>
      </w:tr>
      <w:tr>
        <w:tc>
          <w:tcPr>
            <w:tcW w:type="dxa" w:w="1800"/>
            <w:shd w:fill="EDF0F7" w:color="auto" w:val="clear"/>
            <w:tcMar>
              <w:top w:type="dxa" w:w="90"/>
              <w:left w:type="dxa" w:w="130"/>
              <w:bottom w:type="dxa" w:w="90"/>
              <w:right w:type="dxa" w:w="130"/>
            </w:tcMar>
          </w:tcPr>
          <w:p>
            <w:pPr>
              <w:spacing w:after="20" w:before="20" w:line="270"/>
              <w:jc w:val="left"/>
            </w:pPr>
            <w:r>
              <w:rPr>
                <w:b/>
                <w:bCs/>
                <w:sz w:val="17"/>
                <w:szCs w:val="17"/>
              </w:rPr>
              <w:t xml:space="preserve">급여명세서 생성</w:t>
            </w:r>
          </w:p>
        </w:tc>
        <w:tc>
          <w:tcPr>
            <w:tcW w:type="dxa" w:w="51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고용노동부가 '임금명세서 만들기'를 무료 제공. 예스폼·비즈폼·KB기업뱅킹까지 가세</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레드오션</w:t>
            </w:r>
          </w:p>
        </w:tc>
      </w:tr>
      <w:tr>
        <w:tc>
          <w:tcPr>
            <w:tcW w:type="dxa" w:w="1800"/>
            <w:tcMar>
              <w:top w:type="dxa" w:w="90"/>
              <w:left w:type="dxa" w:w="130"/>
              <w:bottom w:type="dxa" w:w="90"/>
              <w:right w:type="dxa" w:w="130"/>
            </w:tcMar>
          </w:tcPr>
          <w:p>
            <w:pPr>
              <w:spacing w:after="20" w:before="20" w:line="270"/>
              <w:jc w:val="left"/>
            </w:pPr>
            <w:r>
              <w:rPr>
                <w:b/>
                <w:bCs/>
                <w:sz w:val="17"/>
                <w:szCs w:val="17"/>
              </w:rPr>
              <w:t xml:space="preserve">신분증 마스킹</w:t>
            </w:r>
          </w:p>
        </w:tc>
        <w:tc>
          <w:tcPr>
            <w:tcW w:type="dxa" w:w="5126"/>
            <w:tcMar>
              <w:top w:type="dxa" w:w="90"/>
              <w:left w:type="dxa" w:w="130"/>
              <w:bottom w:type="dxa" w:w="90"/>
              <w:right w:type="dxa" w:w="130"/>
            </w:tcMar>
          </w:tcPr>
          <w:p>
            <w:pPr>
              <w:spacing w:after="20" w:before="20" w:line="270"/>
              <w:jc w:val="left"/>
            </w:pPr>
            <w:r>
              <w:rPr>
                <w:b w:val="false"/>
                <w:bCs w:val="false"/>
                <w:sz w:val="17"/>
                <w:szCs w:val="17"/>
              </w:rPr>
              <w:t xml:space="preserve">전용 도구는 거의 없으나, 수익모델이 없고 개인정보 취급 리스크가 붙음</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수익성 부재</w:t>
            </w:r>
          </w:p>
        </w:tc>
      </w:tr>
    </w:tbl>
    <w:p>
      <w:pPr>
        <w:spacing w:after="120"/>
      </w:pPr>
    </w:p>
    <w:tbl>
      <w:tblPr>
        <w:tblW w:type="dxa" w:w="9026"/>
        <w:tblBorders>
          <w:top w:val="single" w:color="C6CEDE" w:sz="2"/>
          <w:left w:val="single" w:color="1F3864" w:sz="18"/>
          <w:bottom w:val="single" w:color="C6CEDE" w:sz="2"/>
          <w:right w:val="single" w:color="C6CEDE" w:sz="2"/>
          <w:insideH w:val="none"/>
          <w:insideV w:val="none"/>
        </w:tblBorders>
        <w:tblLayout w:type="fixed"/>
      </w:tblPr>
      <w:tblGrid>
        <w:gridCol w:w="9026"/>
      </w:tblGrid>
      <w:tr>
        <w:tc>
          <w:tcPr>
            <w:tcW w:type="dxa" w:w="9026"/>
            <w:shd w:fill="EDF0F7" w:color="auto" w:val="clear"/>
            <w:tcMar>
              <w:top w:type="dxa" w:w="160"/>
              <w:left w:type="dxa" w:w="200"/>
              <w:bottom w:type="dxa" w:w="160"/>
              <w:right w:type="dxa" w:w="200"/>
            </w:tcMar>
          </w:tcPr>
          <w:p>
            <w:pPr>
              <w:spacing w:after="40" w:before="20" w:line="290"/>
            </w:pPr>
            <w:r>
              <w:rPr>
                <w:b/>
                <w:bCs/>
                <w:sz w:val="21"/>
                <w:szCs w:val="21"/>
              </w:rPr>
              <w:t xml:space="preserve">구조적 결론</w:t>
            </w:r>
          </w:p>
          <w:p>
            <w:pPr>
              <w:spacing w:after="40" w:before="20" w:line="290"/>
            </w:pPr>
            <w:r>
              <w:rPr>
                <w:b w:val="false"/>
                <w:bCs w:val="false"/>
                <w:sz w:val="20"/>
                <w:szCs w:val="20"/>
              </w:rPr>
              <w:t xml:space="preserve">검색량이 있는 유틸은 예외 없이 선점되어 있다. 우연이 아니라 구조다. 검색량이 잡히면 SEO 사업자가 들어오고, 국민 다수가 필요로 하면 정부가 무료로 만들어 버린다. 따라서 '검색되는 블루오션 유틸'은 국내에 사실상 존재하지 않는다.</w:t>
            </w:r>
          </w:p>
        </w:tc>
      </w:tr>
    </w:tbl>
    <w:p>
      <w:r>
        <w:br w:type="page"/>
      </w:r>
    </w:p>
    <w:p>
      <w:pPr>
        <w:pStyle w:val="Heading1"/>
        <w:pBdr>
          <w:bottom w:val="single" w:color="1F3864" w:sz="8" w:space="4"/>
        </w:pBdr>
        <w:spacing w:after="160" w:before="340"/>
      </w:pPr>
      <w:r>
        <w:rPr>
          <w:b/>
          <w:bCs/>
          <w:color w:val="1F3864"/>
          <w:sz w:val="28"/>
          <w:szCs w:val="28"/>
        </w:rPr>
        <w:t xml:space="preserve">3. 시장 구조 진단 — 돈은 어디에 있는가</w:t>
      </w:r>
    </w:p>
    <w:p>
      <w:pPr>
        <w:pStyle w:val="Heading2"/>
        <w:spacing w:after="100" w:before="240"/>
      </w:pPr>
      <w:r>
        <w:rPr>
          <w:b/>
          <w:bCs/>
          <w:color w:val="2E4A7D"/>
          <w:sz w:val="23"/>
          <w:szCs w:val="23"/>
        </w:rPr>
        <w:t xml:space="preserve">3.1 같은 '커뮤니티 도구'인데 가격이 무한대로 갈린다</w:t>
      </w:r>
    </w:p>
    <w:p>
      <w:pPr>
        <w:spacing w:after="100" w:before="60" w:line="300"/>
      </w:pPr>
      <w:r>
        <w:rPr>
          <w:b w:val="false"/>
          <w:bCs w:val="false"/>
          <w:i w:val="false"/>
          <w:iCs w:val="false"/>
          <w:sz w:val="20"/>
          <w:szCs w:val="20"/>
        </w:rPr>
        <w:t xml:space="preserve">국내 모임 앱은 0원이고, 해외 커뮤니티 플랫폼은 월 4만~50만 원을 받는다. 기능 차이 때문이 아니다. 고객이 그 도구로 돈을 버느냐 아니냐의 차이다.</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2200"/>
        <w:gridCol w:w="2100"/>
        <w:gridCol w:w="1800"/>
        <w:gridCol w:w="2926"/>
      </w:tblGrid>
      <w:tr>
        <w:trPr>
          <w:tblHeader/>
        </w:trPr>
        <w:tc>
          <w:tcPr>
            <w:tcW w:type="dxa" w:w="22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서비스</w:t>
            </w:r>
          </w:p>
        </w:tc>
        <w:tc>
          <w:tcPr>
            <w:tcW w:type="dxa" w:w="21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가격(월)</w:t>
            </w:r>
          </w:p>
        </w:tc>
        <w:tc>
          <w:tcPr>
            <w:tcW w:type="dxa" w:w="18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거래 수수료</w:t>
            </w:r>
          </w:p>
        </w:tc>
        <w:tc>
          <w:tcPr>
            <w:tcW w:type="dxa" w:w="29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규모 / 성격</w:t>
            </w:r>
          </w:p>
        </w:tc>
      </w:tr>
      <w:tr>
        <w:tc>
          <w:tcPr>
            <w:tcW w:type="dxa" w:w="2200"/>
            <w:tcMar>
              <w:top w:type="dxa" w:w="90"/>
              <w:left w:type="dxa" w:w="130"/>
              <w:bottom w:type="dxa" w:w="90"/>
              <w:right w:type="dxa" w:w="130"/>
            </w:tcMar>
          </w:tcPr>
          <w:p>
            <w:pPr>
              <w:spacing w:after="20" w:before="20" w:line="270"/>
              <w:jc w:val="left"/>
            </w:pPr>
            <w:r>
              <w:rPr>
                <w:b/>
                <w:bCs/>
                <w:sz w:val="17"/>
                <w:szCs w:val="17"/>
              </w:rPr>
              <w:t xml:space="preserve">Skool</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$99 정액</w:t>
            </w:r>
          </w:p>
        </w:tc>
        <w:tc>
          <w:tcPr>
            <w:tcW w:type="dxa" w:w="1800"/>
            <w:tcMar>
              <w:top w:type="dxa" w:w="90"/>
              <w:left w:type="dxa" w:w="130"/>
              <w:bottom w:type="dxa" w:w="90"/>
              <w:right w:type="dxa" w:w="130"/>
            </w:tcMar>
          </w:tcPr>
          <w:p>
            <w:pPr>
              <w:spacing w:after="20" w:before="20" w:line="270"/>
              <w:jc w:val="left"/>
            </w:pPr>
            <w:r>
              <w:rPr>
                <w:b w:val="false"/>
                <w:bCs w:val="false"/>
                <w:sz w:val="17"/>
                <w:szCs w:val="17"/>
              </w:rPr>
              <w:t xml:space="preserve">0%</w:t>
            </w:r>
          </w:p>
        </w:tc>
        <w:tc>
          <w:tcPr>
            <w:tcW w:type="dxa" w:w="2926"/>
            <w:tcMar>
              <w:top w:type="dxa" w:w="90"/>
              <w:left w:type="dxa" w:w="130"/>
              <w:bottom w:type="dxa" w:w="90"/>
              <w:right w:type="dxa" w:w="130"/>
            </w:tcMar>
          </w:tcPr>
          <w:p>
            <w:pPr>
              <w:spacing w:after="20" w:before="20" w:line="270"/>
              <w:jc w:val="left"/>
            </w:pPr>
            <w:r>
              <w:rPr>
                <w:b w:val="false"/>
                <w:bCs w:val="false"/>
                <w:sz w:val="17"/>
                <w:szCs w:val="17"/>
              </w:rPr>
              <w:t xml:space="preserve">공개 디렉터리 기준 활성 커뮤니티 20만 개 이상 (2026)</w:t>
            </w:r>
          </w:p>
        </w:tc>
      </w:tr>
      <w:tr>
        <w:tc>
          <w:tcPr>
            <w:tcW w:type="dxa" w:w="2200"/>
            <w:shd w:fill="EDF0F7" w:color="auto" w:val="clear"/>
            <w:tcMar>
              <w:top w:type="dxa" w:w="90"/>
              <w:left w:type="dxa" w:w="130"/>
              <w:bottom w:type="dxa" w:w="90"/>
              <w:right w:type="dxa" w:w="130"/>
            </w:tcMar>
          </w:tcPr>
          <w:p>
            <w:pPr>
              <w:spacing w:after="20" w:before="20" w:line="270"/>
              <w:jc w:val="left"/>
            </w:pPr>
            <w:r>
              <w:rPr>
                <w:b/>
                <w:bCs/>
                <w:sz w:val="17"/>
                <w:szCs w:val="17"/>
              </w:rPr>
              <w:t xml:space="preserve">Circle</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$89 ~ $419</w:t>
            </w:r>
          </w:p>
        </w:tc>
        <w:tc>
          <w:tcPr>
            <w:tcW w:type="dxa" w:w="18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2%</w:t>
            </w:r>
          </w:p>
        </w:tc>
        <w:tc>
          <w:tcPr>
            <w:tcW w:type="dxa" w:w="29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유료 멤버십·강의 판매 중심</w:t>
            </w:r>
          </w:p>
        </w:tc>
      </w:tr>
      <w:tr>
        <w:tc>
          <w:tcPr>
            <w:tcW w:type="dxa" w:w="2200"/>
            <w:tcMar>
              <w:top w:type="dxa" w:w="90"/>
              <w:left w:type="dxa" w:w="130"/>
              <w:bottom w:type="dxa" w:w="90"/>
              <w:right w:type="dxa" w:w="130"/>
            </w:tcMar>
          </w:tcPr>
          <w:p>
            <w:pPr>
              <w:spacing w:after="20" w:before="20" w:line="270"/>
              <w:jc w:val="left"/>
            </w:pPr>
            <w:r>
              <w:rPr>
                <w:b/>
                <w:bCs/>
                <w:sz w:val="17"/>
                <w:szCs w:val="17"/>
              </w:rPr>
              <w:t xml:space="preserve">Mighty Networks</w:t>
            </w:r>
          </w:p>
        </w:tc>
        <w:tc>
          <w:tcPr>
            <w:tcW w:type="dxa" w:w="2100"/>
            <w:tcMar>
              <w:top w:type="dxa" w:w="90"/>
              <w:left w:type="dxa" w:w="130"/>
              <w:bottom w:type="dxa" w:w="90"/>
              <w:right w:type="dxa" w:w="130"/>
            </w:tcMar>
          </w:tcPr>
          <w:p>
            <w:pPr>
              <w:spacing w:after="20" w:before="20" w:line="270"/>
              <w:jc w:val="left"/>
            </w:pPr>
            <w:r>
              <w:rPr>
                <w:b w:val="false"/>
                <w:bCs w:val="false"/>
                <w:sz w:val="17"/>
                <w:szCs w:val="17"/>
              </w:rPr>
              <w:t xml:space="preserve">$41 ~ $360</w:t>
            </w:r>
          </w:p>
        </w:tc>
        <w:tc>
          <w:tcPr>
            <w:tcW w:type="dxa" w:w="1800"/>
            <w:tcMar>
              <w:top w:type="dxa" w:w="90"/>
              <w:left w:type="dxa" w:w="130"/>
              <w:bottom w:type="dxa" w:w="90"/>
              <w:right w:type="dxa" w:w="130"/>
            </w:tcMar>
          </w:tcPr>
          <w:p>
            <w:pPr>
              <w:spacing w:after="20" w:before="20" w:line="270"/>
              <w:jc w:val="left"/>
            </w:pPr>
            <w:r>
              <w:rPr>
                <w:b w:val="false"/>
                <w:bCs w:val="false"/>
                <w:sz w:val="17"/>
                <w:szCs w:val="17"/>
              </w:rPr>
              <w:t xml:space="preserve">3%</w:t>
            </w:r>
          </w:p>
        </w:tc>
        <w:tc>
          <w:tcPr>
            <w:tcW w:type="dxa" w:w="2926"/>
            <w:tcMar>
              <w:top w:type="dxa" w:w="90"/>
              <w:left w:type="dxa" w:w="130"/>
              <w:bottom w:type="dxa" w:w="90"/>
              <w:right w:type="dxa" w:w="130"/>
            </w:tcMar>
          </w:tcPr>
          <w:p>
            <w:pPr>
              <w:spacing w:after="20" w:before="20" w:line="270"/>
              <w:jc w:val="left"/>
            </w:pPr>
            <w:r>
              <w:rPr>
                <w:b w:val="false"/>
                <w:bCs w:val="false"/>
                <w:sz w:val="17"/>
                <w:szCs w:val="17"/>
              </w:rPr>
              <w:t xml:space="preserve">코스 도구 결합, 유료 커뮤니티 1만 개 이상 추정</w:t>
            </w:r>
          </w:p>
        </w:tc>
      </w:tr>
      <w:tr>
        <w:tc>
          <w:tcPr>
            <w:tcW w:type="dxa" w:w="2200"/>
            <w:shd w:fill="EDF0F7" w:color="auto" w:val="clear"/>
            <w:tcMar>
              <w:top w:type="dxa" w:w="90"/>
              <w:left w:type="dxa" w:w="130"/>
              <w:bottom w:type="dxa" w:w="90"/>
              <w:right w:type="dxa" w:w="130"/>
            </w:tcMar>
          </w:tcPr>
          <w:p>
            <w:pPr>
              <w:spacing w:after="20" w:before="20" w:line="270"/>
              <w:jc w:val="left"/>
            </w:pPr>
            <w:r>
              <w:rPr>
                <w:b/>
                <w:bCs/>
                <w:sz w:val="17"/>
                <w:szCs w:val="17"/>
              </w:rPr>
              <w:t xml:space="preserve">국내 모임 앱
(스마트모임·굿모임·모즐)</w:t>
            </w:r>
          </w:p>
        </w:tc>
        <w:tc>
          <w:tcPr>
            <w:tcW w:type="dxa" w:w="21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0원</w:t>
            </w:r>
          </w:p>
        </w:tc>
        <w:tc>
          <w:tcPr>
            <w:tcW w:type="dxa" w:w="18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없음</w:t>
            </w:r>
          </w:p>
        </w:tc>
        <w:tc>
          <w:tcPr>
            <w:tcW w:type="dxa" w:w="29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친목 모임 대상. 수익모델 부재</w:t>
            </w:r>
          </w:p>
        </w:tc>
      </w:tr>
    </w:tbl>
    <w:p>
      <w:pPr>
        <w:spacing w:after="120"/>
      </w:pPr>
    </w:p>
    <w:p>
      <w:pPr>
        <w:spacing w:after="100" w:before="60" w:line="300"/>
      </w:pPr>
      <w:r>
        <w:rPr>
          <w:b w:val="false"/>
          <w:bCs w:val="false"/>
          <w:i w:val="false"/>
          <w:iCs w:val="false"/>
          <w:sz w:val="20"/>
          <w:szCs w:val="20"/>
        </w:rPr>
        <w:t xml:space="preserve">Skool의 공개 수치를 단순 환산하면 활성 커뮤니티 20만 개 × $99 = 월 약 $19.8M, 연 $237M 규모다. 다만 이는 공개 디렉터리 기준 커뮤니티 수이며 전부 유료 플랜이라는 확인은 없으므로 상한 추정치로 읽어야 한다. 그럼에도 이 카테고리에서 연간 수억 달러 단위의 지불이 실제로 발생하고 있다는 사실 자체는 부정하기 어렵다.</w:t>
      </w:r>
    </w:p>
    <w:p>
      <w:pPr>
        <w:pStyle w:val="Heading2"/>
        <w:spacing w:after="100" w:before="240"/>
      </w:pPr>
      <w:r>
        <w:rPr>
          <w:b/>
          <w:bCs/>
          <w:color w:val="2E4A7D"/>
          <w:sz w:val="23"/>
          <w:szCs w:val="23"/>
        </w:rPr>
        <w:t xml:space="preserve">3.2 국내에도 수요는 이미 검증되어 있다</w:t>
      </w:r>
    </w:p>
    <w:p>
      <w:pPr>
        <w:pStyle w:val="ListParagraph"/>
        <w:numPr>
          <w:ilvl w:val="0"/>
          <w:numId w:val="2"/>
        </w:numPr>
        <w:spacing w:after="60" w:before="30" w:line="290"/>
      </w:pPr>
      <w:r>
        <w:rPr>
          <w:b w:val="false"/>
          <w:bCs w:val="false"/>
          <w:sz w:val="20"/>
          <w:szCs w:val="20"/>
        </w:rPr>
        <w:t xml:space="preserve">트레바리 : 누적 유료 회원 10만 명 이상. 한국인이 커뮤니티에 직접 돈을 낸다는 실증.</w:t>
      </w:r>
    </w:p>
    <w:p>
      <w:pPr>
        <w:pStyle w:val="ListParagraph"/>
        <w:numPr>
          <w:ilvl w:val="0"/>
          <w:numId w:val="2"/>
        </w:numPr>
        <w:spacing w:after="60" w:before="30" w:line="290"/>
      </w:pPr>
      <w:r>
        <w:rPr>
          <w:b w:val="false"/>
          <w:bCs w:val="false"/>
          <w:sz w:val="20"/>
          <w:szCs w:val="20"/>
        </w:rPr>
        <w:t xml:space="preserve">클래스101 : 2026년 '크리에이터 전용 멤버십' 출시. 구독형과 기수제 두 타입을 지원하고 커뮤니티·챌린지·오프라인 이벤트를 결합해 판매하게 함.</w:t>
      </w:r>
    </w:p>
    <w:p>
      <w:pPr>
        <w:pStyle w:val="ListParagraph"/>
        <w:numPr>
          <w:ilvl w:val="0"/>
          <w:numId w:val="2"/>
        </w:numPr>
        <w:spacing w:after="60" w:before="30" w:line="290"/>
      </w:pPr>
      <w:r>
        <w:rPr>
          <w:b w:val="false"/>
          <w:bCs w:val="false"/>
          <w:sz w:val="20"/>
          <w:szCs w:val="20"/>
        </w:rPr>
        <w:t xml:space="preserve">이벤터스 : 행사 개설과 모객은 무료, 유료 결제가 발생할 때 수수료를 받는 구조로 자리잡음. 매출 연동 과금이 국내에서 작동한다는 선례.</w:t>
      </w:r>
    </w:p>
    <w:p>
      <w:pPr>
        <w:spacing w:after="120"/>
      </w:pPr>
    </w:p>
    <w:p>
      <w:pPr>
        <w:spacing w:after="100" w:before="60" w:line="300"/>
      </w:pPr>
      <w:r>
        <w:rPr>
          <w:b w:val="false"/>
          <w:bCs w:val="false"/>
          <w:i w:val="false"/>
          <w:iCs w:val="false"/>
          <w:sz w:val="20"/>
          <w:szCs w:val="20"/>
        </w:rPr>
        <w:t xml:space="preserve">클래스101의 진입은 양면적이다. 시장이 실재한다는 가장 강력한 증거인 동시에, 대형 플레이어가 이미 들어왔다는 경고이기도 하다. 이 점은 6장 리스크에서 다시 다룬다.</w:t>
      </w:r>
    </w:p>
    <w:p>
      <w:pPr>
        <w:pStyle w:val="Heading2"/>
        <w:spacing w:after="100" w:before="240"/>
      </w:pPr>
      <w:r>
        <w:rPr>
          <w:b/>
          <w:bCs/>
          <w:color w:val="2E4A7D"/>
          <w:sz w:val="23"/>
          <w:szCs w:val="23"/>
        </w:rPr>
        <w:t xml:space="preserve">3.3 수익이 나는 구조는 셋뿐이다</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1200"/>
        <w:gridCol w:w="3400"/>
        <w:gridCol w:w="4426"/>
      </w:tblGrid>
      <w:tr>
        <w:trPr>
          <w:tblHeader/>
        </w:trPr>
        <w:tc>
          <w:tcPr>
            <w:tcW w:type="dxa" w:w="12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구조</w:t>
            </w:r>
          </w:p>
        </w:tc>
        <w:tc>
          <w:tcPr>
            <w:tcW w:type="dxa" w:w="34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설명</w:t>
            </w:r>
          </w:p>
        </w:tc>
        <w:tc>
          <w:tcPr>
            <w:tcW w:type="dxa" w:w="44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왜 무료 경쟁자가 못 따라오는가</w:t>
            </w:r>
          </w:p>
        </w:tc>
      </w:tr>
      <w:tr>
        <w:tc>
          <w:tcPr>
            <w:tcW w:type="dxa" w:w="1200"/>
            <w:tcMar>
              <w:top w:type="dxa" w:w="90"/>
              <w:left w:type="dxa" w:w="130"/>
              <w:bottom w:type="dxa" w:w="90"/>
              <w:right w:type="dxa" w:w="130"/>
            </w:tcMar>
          </w:tcPr>
          <w:p>
            <w:pPr>
              <w:spacing w:after="20" w:before="20" w:line="270"/>
              <w:jc w:val="left"/>
            </w:pPr>
            <w:r>
              <w:rPr>
                <w:b/>
                <w:bCs/>
                <w:sz w:val="17"/>
                <w:szCs w:val="17"/>
              </w:rPr>
              <w:t xml:space="preserve">①
매출 연동</w:t>
            </w:r>
          </w:p>
        </w:tc>
        <w:tc>
          <w:tcPr>
            <w:tcW w:type="dxa" w:w="3400"/>
            <w:tcMar>
              <w:top w:type="dxa" w:w="90"/>
              <w:left w:type="dxa" w:w="130"/>
              <w:bottom w:type="dxa" w:w="90"/>
              <w:right w:type="dxa" w:w="130"/>
            </w:tcMar>
          </w:tcPr>
          <w:p>
            <w:pPr>
              <w:spacing w:after="20" w:before="20" w:line="270"/>
              <w:jc w:val="left"/>
            </w:pPr>
            <w:r>
              <w:rPr>
                <w:b w:val="false"/>
                <w:bCs w:val="false"/>
                <w:sz w:val="17"/>
                <w:szCs w:val="17"/>
              </w:rPr>
              <w:t xml:space="preserve">고객이 버는 돈의 일부를 수수료로 받음</w:t>
            </w:r>
          </w:p>
        </w:tc>
        <w:tc>
          <w:tcPr>
            <w:tcW w:type="dxa" w:w="4426"/>
            <w:tcMar>
              <w:top w:type="dxa" w:w="90"/>
              <w:left w:type="dxa" w:w="130"/>
              <w:bottom w:type="dxa" w:w="90"/>
              <w:right w:type="dxa" w:w="130"/>
            </w:tcMar>
          </w:tcPr>
          <w:p>
            <w:pPr>
              <w:spacing w:after="20" w:before="20" w:line="270"/>
              <w:jc w:val="left"/>
            </w:pPr>
            <w:r>
              <w:rPr>
                <w:b w:val="false"/>
                <w:bCs w:val="false"/>
                <w:sz w:val="17"/>
                <w:szCs w:val="17"/>
              </w:rPr>
              <w:t xml:space="preserve">고객 입장에서 매출이 0이면 비용도 0. 도입 저항이 사라짐</w:t>
            </w:r>
          </w:p>
        </w:tc>
      </w:tr>
      <w:tr>
        <w:tc>
          <w:tcPr>
            <w:tcW w:type="dxa" w:w="1200"/>
            <w:shd w:fill="EDF0F7" w:color="auto" w:val="clear"/>
            <w:tcMar>
              <w:top w:type="dxa" w:w="90"/>
              <w:left w:type="dxa" w:w="130"/>
              <w:bottom w:type="dxa" w:w="90"/>
              <w:right w:type="dxa" w:w="130"/>
            </w:tcMar>
          </w:tcPr>
          <w:p>
            <w:pPr>
              <w:spacing w:after="20" w:before="20" w:line="270"/>
              <w:jc w:val="left"/>
            </w:pPr>
            <w:r>
              <w:rPr>
                <w:b/>
                <w:bCs/>
                <w:sz w:val="17"/>
                <w:szCs w:val="17"/>
              </w:rPr>
              <w:t xml:space="preserve">②
법인 예산</w:t>
            </w:r>
          </w:p>
        </w:tc>
        <w:tc>
          <w:tcPr>
            <w:tcW w:type="dxa" w:w="34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개인 지갑이 아니라 조직 예산에서 결제</w:t>
            </w:r>
          </w:p>
        </w:tc>
        <w:tc>
          <w:tcPr>
            <w:tcW w:type="dxa" w:w="44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담당자가 자기 돈을 쓰지 않으므로 가격 민감도가 낮음</w:t>
            </w:r>
          </w:p>
        </w:tc>
      </w:tr>
      <w:tr>
        <w:tc>
          <w:tcPr>
            <w:tcW w:type="dxa" w:w="1200"/>
            <w:tcMar>
              <w:top w:type="dxa" w:w="90"/>
              <w:left w:type="dxa" w:w="130"/>
              <w:bottom w:type="dxa" w:w="90"/>
              <w:right w:type="dxa" w:w="130"/>
            </w:tcMar>
          </w:tcPr>
          <w:p>
            <w:pPr>
              <w:spacing w:after="20" w:before="20" w:line="270"/>
              <w:jc w:val="left"/>
            </w:pPr>
            <w:r>
              <w:rPr>
                <w:b/>
                <w:bCs/>
                <w:sz w:val="17"/>
                <w:szCs w:val="17"/>
              </w:rPr>
              <w:t xml:space="preserve">③
원가 구조</w:t>
            </w:r>
          </w:p>
        </w:tc>
        <w:tc>
          <w:tcPr>
            <w:tcW w:type="dxa" w:w="3400"/>
            <w:tcMar>
              <w:top w:type="dxa" w:w="90"/>
              <w:left w:type="dxa" w:w="130"/>
              <w:bottom w:type="dxa" w:w="90"/>
              <w:right w:type="dxa" w:w="130"/>
            </w:tcMar>
          </w:tcPr>
          <w:p>
            <w:pPr>
              <w:spacing w:after="20" w:before="20" w:line="270"/>
              <w:jc w:val="left"/>
            </w:pPr>
            <w:r>
              <w:rPr>
                <w:b w:val="false"/>
                <w:bCs w:val="false"/>
                <w:sz w:val="17"/>
                <w:szCs w:val="17"/>
              </w:rPr>
              <w:t xml:space="preserve">AI 추론·결제 인프라 등 실비가 드는 기능</w:t>
            </w:r>
          </w:p>
        </w:tc>
        <w:tc>
          <w:tcPr>
            <w:tcW w:type="dxa" w:w="4426"/>
            <w:tcMar>
              <w:top w:type="dxa" w:w="90"/>
              <w:left w:type="dxa" w:w="130"/>
              <w:bottom w:type="dxa" w:w="90"/>
              <w:right w:type="dxa" w:w="130"/>
            </w:tcMar>
          </w:tcPr>
          <w:p>
            <w:pPr>
              <w:spacing w:after="20" w:before="20" w:line="270"/>
              <w:jc w:val="left"/>
            </w:pPr>
            <w:r>
              <w:rPr>
                <w:b w:val="false"/>
                <w:bCs w:val="false"/>
                <w:sz w:val="17"/>
                <w:szCs w:val="17"/>
              </w:rPr>
              <w:t xml:space="preserve">무료로 뿌리면 적자라서 아무도 무료로 못 함. 원가가 곧 진입장벽</w:t>
            </w:r>
          </w:p>
        </w:tc>
      </w:tr>
    </w:tbl>
    <w:p>
      <w:pPr>
        <w:spacing w:after="120"/>
      </w:pPr>
    </w:p>
    <w:p>
      <w:pPr>
        <w:spacing w:after="100" w:before="60" w:line="300"/>
      </w:pPr>
      <w:r>
        <w:rPr>
          <w:b/>
          <w:bCs/>
          <w:i w:val="false"/>
          <w:iCs w:val="false"/>
          <w:sz w:val="20"/>
          <w:szCs w:val="20"/>
        </w:rPr>
        <w:t xml:space="preserve">안 A는 이 셋 중 어디에도 해당하지 않는다. 안 B는 ①과 ③에 동시에 걸치고, 안 C는 ②에 해당한다.</w:t>
      </w:r>
    </w:p>
    <w:p>
      <w:pPr>
        <w:pStyle w:val="Heading2"/>
        <w:spacing w:after="100" w:before="240"/>
      </w:pPr>
      <w:r>
        <w:rPr>
          <w:b/>
          <w:bCs/>
          <w:color w:val="2E4A7D"/>
          <w:sz w:val="23"/>
          <w:szCs w:val="23"/>
        </w:rPr>
        <w:t xml:space="preserve">3.4 '블루오션'의 재정의</w:t>
      </w:r>
    </w:p>
    <w:p>
      <w:pPr>
        <w:spacing w:after="100" w:before="60" w:line="300"/>
      </w:pPr>
      <w:r>
        <w:rPr>
          <w:b w:val="false"/>
          <w:bCs w:val="false"/>
          <w:i w:val="false"/>
          <w:iCs w:val="false"/>
          <w:sz w:val="20"/>
          <w:szCs w:val="20"/>
        </w:rPr>
        <w:t xml:space="preserve">조사 결과 국내에서 검색 가능한 니치는 사실상 전부 선점되어 있었다. 학회 시스템처럼 좁고 어려워 보이는 영역조차 ManuscriptLink, SIMS, 메드소프트 같은 전문 벤더가 이미 자리잡고 있다. 따라서 남아 있는 빈 곳은 '아무도 못 찾은 시장'이 아니라 '최근 2~3년 사이에 새로 생겨서 아직 벤더가 붙지 않은 시장'이다. 기수제 유료 프로그램 운영이 그에 해당한다.</w:t>
      </w:r>
    </w:p>
    <w:p>
      <w:r>
        <w:br w:type="page"/>
      </w:r>
    </w:p>
    <w:p>
      <w:pPr>
        <w:pStyle w:val="Heading1"/>
        <w:pBdr>
          <w:bottom w:val="single" w:color="1F3864" w:sz="8" w:space="4"/>
        </w:pBdr>
        <w:spacing w:after="160" w:before="340"/>
      </w:pPr>
      <w:r>
        <w:rPr>
          <w:b/>
          <w:bCs/>
          <w:color w:val="1F3864"/>
          <w:sz w:val="28"/>
          <w:szCs w:val="28"/>
        </w:rPr>
        <w:t xml:space="preserve">4. 권고안 (안 B) — 기수제 유료 프로그램 운영 SaaS</w:t>
      </w:r>
    </w:p>
    <w:p>
      <w:pPr>
        <w:pStyle w:val="Heading2"/>
        <w:spacing w:after="100" w:before="240"/>
      </w:pPr>
      <w:r>
        <w:rPr>
          <w:b/>
          <w:bCs/>
          <w:color w:val="2E4A7D"/>
          <w:sz w:val="23"/>
          <w:szCs w:val="23"/>
        </w:rPr>
        <w:t xml:space="preserve">4.1 타깃을 좁게 정의한다</w:t>
      </w:r>
    </w:p>
    <w:p>
      <w:pPr>
        <w:spacing w:after="100" w:before="60" w:line="300"/>
      </w:pPr>
      <w:r>
        <w:rPr>
          <w:b w:val="false"/>
          <w:bCs w:val="false"/>
          <w:i w:val="false"/>
          <w:iCs w:val="false"/>
          <w:sz w:val="20"/>
          <w:szCs w:val="20"/>
        </w:rPr>
        <w:t xml:space="preserve">'모임을 하는 사람' 전체가 아니라, 아래 조건을 모두 만족하는 운영자만 노린다.</w:t>
      </w:r>
    </w:p>
    <w:p>
      <w:pPr>
        <w:pStyle w:val="ListParagraph"/>
        <w:numPr>
          <w:ilvl w:val="0"/>
          <w:numId w:val="2"/>
        </w:numPr>
        <w:spacing w:after="60" w:before="30" w:line="290"/>
      </w:pPr>
      <w:r>
        <w:rPr>
          <w:b w:val="false"/>
          <w:bCs w:val="false"/>
          <w:sz w:val="20"/>
          <w:szCs w:val="20"/>
        </w:rPr>
        <w:t xml:space="preserve">돈을 받고 프로그램을 판다 (무료 친목 모임 제외)</w:t>
      </w:r>
    </w:p>
    <w:p>
      <w:pPr>
        <w:pStyle w:val="ListParagraph"/>
        <w:numPr>
          <w:ilvl w:val="0"/>
          <w:numId w:val="2"/>
        </w:numPr>
        <w:spacing w:after="60" w:before="30" w:line="290"/>
      </w:pPr>
      <w:r>
        <w:rPr>
          <w:b w:val="false"/>
          <w:bCs w:val="false"/>
          <w:sz w:val="20"/>
          <w:szCs w:val="20"/>
        </w:rPr>
        <w:t xml:space="preserve">기수제로 반복한다 (1기, 2기, 3기…)</w:t>
      </w:r>
    </w:p>
    <w:p>
      <w:pPr>
        <w:pStyle w:val="ListParagraph"/>
        <w:numPr>
          <w:ilvl w:val="0"/>
          <w:numId w:val="2"/>
        </w:numPr>
        <w:spacing w:after="60" w:before="30" w:line="290"/>
      </w:pPr>
      <w:r>
        <w:rPr>
          <w:b w:val="false"/>
          <w:bCs w:val="false"/>
          <w:sz w:val="20"/>
          <w:szCs w:val="20"/>
        </w:rPr>
        <w:t xml:space="preserve">혼자 또는 5인 이하로 운영한다 (전담 인력이 없어 도구가 절실)</w:t>
      </w:r>
    </w:p>
    <w:p>
      <w:pPr>
        <w:spacing w:after="60"/>
      </w:pPr>
    </w:p>
    <w:p>
      <w:pPr>
        <w:spacing w:after="100" w:before="60" w:line="300"/>
      </w:pPr>
      <w:r>
        <w:rPr>
          <w:b w:val="false"/>
          <w:bCs w:val="false"/>
          <w:i w:val="false"/>
          <w:iCs w:val="false"/>
          <w:sz w:val="20"/>
          <w:szCs w:val="20"/>
        </w:rPr>
        <w:t xml:space="preserve">구체적으로는 유료 스터디·챌린지·부트캠프, 그룹 코칭·컨설팅 프로그램, 유료 뉴스레터나 오픈채팅에서 커뮤니티 유료화로 넘어가는 운영자다. 이들은 매출이 있고, 매 기수마다 완전히 동일한 작업을 반복하며, 서로 관찰하고 연결되어 있어 입소문이 빠르게 돈다.</w:t>
      </w:r>
    </w:p>
    <w:p>
      <w:pPr>
        <w:pStyle w:val="Heading2"/>
        <w:spacing w:after="100" w:before="240"/>
      </w:pPr>
      <w:r>
        <w:rPr>
          <w:b/>
          <w:bCs/>
          <w:color w:val="2E4A7D"/>
          <w:sz w:val="23"/>
          <w:szCs w:val="23"/>
        </w:rPr>
        <w:t xml:space="preserve">4.2 이들이 지금 실제로 하고 있는 일</w:t>
      </w:r>
    </w:p>
    <w:p>
      <w:pPr>
        <w:spacing w:after="100" w:before="60" w:line="300"/>
      </w:pPr>
      <w:r>
        <w:rPr>
          <w:b w:val="false"/>
          <w:bCs w:val="false"/>
          <w:i w:val="false"/>
          <w:iCs w:val="false"/>
          <w:sz w:val="20"/>
          <w:szCs w:val="20"/>
        </w:rPr>
        <w:t xml:space="preserve">문제는 기능 부족이 아니라 '연결 끊김'이다. 도구는 이미 충분히 많고, 그것들이 서로 이어지지 않는 것이 고통이다.</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1600"/>
        <w:gridCol w:w="2400"/>
        <w:gridCol w:w="5026"/>
      </w:tblGrid>
      <w:tr>
        <w:trPr>
          <w:tblHeader/>
        </w:trPr>
        <w:tc>
          <w:tcPr>
            <w:tcW w:type="dxa" w:w="16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단계</w:t>
            </w:r>
          </w:p>
        </w:tc>
        <w:tc>
          <w:tcPr>
            <w:tcW w:type="dxa" w:w="24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현재 사용 도구</w:t>
            </w:r>
          </w:p>
        </w:tc>
        <w:tc>
          <w:tcPr>
            <w:tcW w:type="dxa" w:w="50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발생하는 문제</w:t>
            </w:r>
          </w:p>
        </w:tc>
      </w:tr>
      <w:tr>
        <w:tc>
          <w:tcPr>
            <w:tcW w:type="dxa" w:w="1600"/>
            <w:tcMar>
              <w:top w:type="dxa" w:w="90"/>
              <w:left w:type="dxa" w:w="130"/>
              <w:bottom w:type="dxa" w:w="90"/>
              <w:right w:type="dxa" w:w="130"/>
            </w:tcMar>
          </w:tcPr>
          <w:p>
            <w:pPr>
              <w:spacing w:after="20" w:before="20" w:line="270"/>
              <w:jc w:val="left"/>
            </w:pPr>
            <w:r>
              <w:rPr>
                <w:b/>
                <w:bCs/>
                <w:sz w:val="17"/>
                <w:szCs w:val="17"/>
              </w:rPr>
              <w:t xml:space="preserve">모집</w:t>
            </w:r>
          </w:p>
        </w:tc>
        <w:tc>
          <w:tcPr>
            <w:tcW w:type="dxa" w:w="2400"/>
            <w:tcMar>
              <w:top w:type="dxa" w:w="90"/>
              <w:left w:type="dxa" w:w="130"/>
              <w:bottom w:type="dxa" w:w="90"/>
              <w:right w:type="dxa" w:w="130"/>
            </w:tcMar>
          </w:tcPr>
          <w:p>
            <w:pPr>
              <w:spacing w:after="20" w:before="20" w:line="270"/>
              <w:jc w:val="left"/>
            </w:pPr>
            <w:r>
              <w:rPr>
                <w:b w:val="false"/>
                <w:bCs w:val="false"/>
                <w:sz w:val="17"/>
                <w:szCs w:val="17"/>
              </w:rPr>
              <w:t xml:space="preserve">인스타그램, 뉴스레터</w:t>
            </w:r>
          </w:p>
        </w:tc>
        <w:tc>
          <w:tcPr>
            <w:tcW w:type="dxa" w:w="5026"/>
            <w:tcMar>
              <w:top w:type="dxa" w:w="90"/>
              <w:left w:type="dxa" w:w="130"/>
              <w:bottom w:type="dxa" w:w="90"/>
              <w:right w:type="dxa" w:w="130"/>
            </w:tcMar>
          </w:tcPr>
          <w:p>
            <w:pPr>
              <w:spacing w:after="20" w:before="20" w:line="270"/>
              <w:jc w:val="left"/>
            </w:pPr>
            <w:r>
              <w:rPr>
                <w:b w:val="false"/>
                <w:bCs w:val="false"/>
                <w:sz w:val="17"/>
                <w:szCs w:val="17"/>
              </w:rPr>
              <w:t xml:space="preserve">누가 관심을 보였는지 추적 불가</w:t>
            </w:r>
          </w:p>
        </w:tc>
      </w:tr>
      <w:tr>
        <w:tc>
          <w:tcPr>
            <w:tcW w:type="dxa" w:w="1600"/>
            <w:shd w:fill="EDF0F7" w:color="auto" w:val="clear"/>
            <w:tcMar>
              <w:top w:type="dxa" w:w="90"/>
              <w:left w:type="dxa" w:w="130"/>
              <w:bottom w:type="dxa" w:w="90"/>
              <w:right w:type="dxa" w:w="130"/>
            </w:tcMar>
          </w:tcPr>
          <w:p>
            <w:pPr>
              <w:spacing w:after="20" w:before="20" w:line="270"/>
              <w:jc w:val="left"/>
            </w:pPr>
            <w:r>
              <w:rPr>
                <w:b/>
                <w:bCs/>
                <w:sz w:val="17"/>
                <w:szCs w:val="17"/>
              </w:rPr>
              <w:t xml:space="preserve">신청</w:t>
            </w:r>
          </w:p>
        </w:tc>
        <w:tc>
          <w:tcPr>
            <w:tcW w:type="dxa" w:w="24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구글폼</w:t>
            </w:r>
          </w:p>
        </w:tc>
        <w:tc>
          <w:tcPr>
            <w:tcW w:type="dxa" w:w="50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신청과 결제가 분리되어 노쇼가 발생</w:t>
            </w:r>
          </w:p>
        </w:tc>
      </w:tr>
      <w:tr>
        <w:tc>
          <w:tcPr>
            <w:tcW w:type="dxa" w:w="1600"/>
            <w:tcMar>
              <w:top w:type="dxa" w:w="90"/>
              <w:left w:type="dxa" w:w="130"/>
              <w:bottom w:type="dxa" w:w="90"/>
              <w:right w:type="dxa" w:w="130"/>
            </w:tcMar>
          </w:tcPr>
          <w:p>
            <w:pPr>
              <w:spacing w:after="20" w:before="20" w:line="270"/>
              <w:jc w:val="left"/>
            </w:pPr>
            <w:r>
              <w:rPr>
                <w:b/>
                <w:bCs/>
                <w:sz w:val="17"/>
                <w:szCs w:val="17"/>
              </w:rPr>
              <w:t xml:space="preserve">결제</w:t>
            </w:r>
          </w:p>
        </w:tc>
        <w:tc>
          <w:tcPr>
            <w:tcW w:type="dxa" w:w="2400"/>
            <w:tcMar>
              <w:top w:type="dxa" w:w="90"/>
              <w:left w:type="dxa" w:w="130"/>
              <w:bottom w:type="dxa" w:w="90"/>
              <w:right w:type="dxa" w:w="130"/>
            </w:tcMar>
          </w:tcPr>
          <w:p>
            <w:pPr>
              <w:spacing w:after="20" w:before="20" w:line="270"/>
              <w:jc w:val="left"/>
            </w:pPr>
            <w:r>
              <w:rPr>
                <w:b w:val="false"/>
                <w:bCs w:val="false"/>
                <w:sz w:val="17"/>
                <w:szCs w:val="17"/>
              </w:rPr>
              <w:t xml:space="preserve">계좌이체</w:t>
            </w:r>
          </w:p>
        </w:tc>
        <w:tc>
          <w:tcPr>
            <w:tcW w:type="dxa" w:w="5026"/>
            <w:tcMar>
              <w:top w:type="dxa" w:w="90"/>
              <w:left w:type="dxa" w:w="130"/>
              <w:bottom w:type="dxa" w:w="90"/>
              <w:right w:type="dxa" w:w="130"/>
            </w:tcMar>
          </w:tcPr>
          <w:p>
            <w:pPr>
              <w:spacing w:after="20" w:before="20" w:line="270"/>
              <w:jc w:val="left"/>
            </w:pPr>
            <w:r>
              <w:rPr>
                <w:b w:val="false"/>
                <w:bCs w:val="false"/>
                <w:sz w:val="17"/>
                <w:szCs w:val="17"/>
              </w:rPr>
              <w:t xml:space="preserve">입금자명 대조를 손으로 함. 동명이인·회사명 입금에서 매번 사고</w:t>
            </w:r>
          </w:p>
        </w:tc>
      </w:tr>
      <w:tr>
        <w:tc>
          <w:tcPr>
            <w:tcW w:type="dxa" w:w="1600"/>
            <w:shd w:fill="EDF0F7" w:color="auto" w:val="clear"/>
            <w:tcMar>
              <w:top w:type="dxa" w:w="90"/>
              <w:left w:type="dxa" w:w="130"/>
              <w:bottom w:type="dxa" w:w="90"/>
              <w:right w:type="dxa" w:w="130"/>
            </w:tcMar>
          </w:tcPr>
          <w:p>
            <w:pPr>
              <w:spacing w:after="20" w:before="20" w:line="270"/>
              <w:jc w:val="left"/>
            </w:pPr>
            <w:r>
              <w:rPr>
                <w:b/>
                <w:bCs/>
                <w:sz w:val="17"/>
                <w:szCs w:val="17"/>
              </w:rPr>
              <w:t xml:space="preserve">명단</w:t>
            </w:r>
          </w:p>
        </w:tc>
        <w:tc>
          <w:tcPr>
            <w:tcW w:type="dxa" w:w="24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스프레드시트</w:t>
            </w:r>
          </w:p>
        </w:tc>
        <w:tc>
          <w:tcPr>
            <w:tcW w:type="dxa" w:w="50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구글폼·입금내역·단톡방 명단이 3중으로 어긋남</w:t>
            </w:r>
          </w:p>
        </w:tc>
      </w:tr>
      <w:tr>
        <w:tc>
          <w:tcPr>
            <w:tcW w:type="dxa" w:w="1600"/>
            <w:tcMar>
              <w:top w:type="dxa" w:w="90"/>
              <w:left w:type="dxa" w:w="130"/>
              <w:bottom w:type="dxa" w:w="90"/>
              <w:right w:type="dxa" w:w="130"/>
            </w:tcMar>
          </w:tcPr>
          <w:p>
            <w:pPr>
              <w:spacing w:after="20" w:before="20" w:line="270"/>
              <w:jc w:val="left"/>
            </w:pPr>
            <w:r>
              <w:rPr>
                <w:b/>
                <w:bCs/>
                <w:sz w:val="17"/>
                <w:szCs w:val="17"/>
              </w:rPr>
              <w:t xml:space="preserve">운영</w:t>
            </w:r>
          </w:p>
        </w:tc>
        <w:tc>
          <w:tcPr>
            <w:tcW w:type="dxa" w:w="2400"/>
            <w:tcMar>
              <w:top w:type="dxa" w:w="90"/>
              <w:left w:type="dxa" w:w="130"/>
              <w:bottom w:type="dxa" w:w="90"/>
              <w:right w:type="dxa" w:w="130"/>
            </w:tcMar>
          </w:tcPr>
          <w:p>
            <w:pPr>
              <w:spacing w:after="20" w:before="20" w:line="270"/>
              <w:jc w:val="left"/>
            </w:pPr>
            <w:r>
              <w:rPr>
                <w:b w:val="false"/>
                <w:bCs w:val="false"/>
                <w:sz w:val="17"/>
                <w:szCs w:val="17"/>
              </w:rPr>
              <w:t xml:space="preserve">카카오톡 단톡방</w:t>
            </w:r>
          </w:p>
        </w:tc>
        <w:tc>
          <w:tcPr>
            <w:tcW w:type="dxa" w:w="5026"/>
            <w:tcMar>
              <w:top w:type="dxa" w:w="90"/>
              <w:left w:type="dxa" w:w="130"/>
              <w:bottom w:type="dxa" w:w="90"/>
              <w:right w:type="dxa" w:w="130"/>
            </w:tcMar>
          </w:tcPr>
          <w:p>
            <w:pPr>
              <w:spacing w:after="20" w:before="20" w:line="270"/>
              <w:jc w:val="left"/>
            </w:pPr>
            <w:r>
              <w:rPr>
                <w:b w:val="false"/>
                <w:bCs w:val="false"/>
                <w:sz w:val="17"/>
                <w:szCs w:val="17"/>
              </w:rPr>
              <w:t xml:space="preserve">공지가 대화에 묻힘. 개별 안내는 일일이 복붙</w:t>
            </w:r>
          </w:p>
        </w:tc>
      </w:tr>
      <w:tr>
        <w:tc>
          <w:tcPr>
            <w:tcW w:type="dxa" w:w="1600"/>
            <w:shd w:fill="EDF0F7" w:color="auto" w:val="clear"/>
            <w:tcMar>
              <w:top w:type="dxa" w:w="90"/>
              <w:left w:type="dxa" w:w="130"/>
              <w:bottom w:type="dxa" w:w="90"/>
              <w:right w:type="dxa" w:w="130"/>
            </w:tcMar>
          </w:tcPr>
          <w:p>
            <w:pPr>
              <w:spacing w:after="20" w:before="20" w:line="270"/>
              <w:jc w:val="left"/>
            </w:pPr>
            <w:r>
              <w:rPr>
                <w:b/>
                <w:bCs/>
                <w:sz w:val="17"/>
                <w:szCs w:val="17"/>
              </w:rPr>
              <w:t xml:space="preserve">다음 기수</w:t>
            </w:r>
          </w:p>
        </w:tc>
        <w:tc>
          <w:tcPr>
            <w:tcW w:type="dxa" w:w="24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w:t>
            </w:r>
          </w:p>
        </w:tc>
        <w:tc>
          <w:tcPr>
            <w:tcW w:type="dxa" w:w="50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모든 것을 처음부터 다시 만듦. 지난 기수 데이터가 승계되지 않음</w:t>
            </w:r>
          </w:p>
        </w:tc>
      </w:tr>
    </w:tbl>
    <w:p>
      <w:pPr>
        <w:spacing w:after="120"/>
      </w:pPr>
    </w:p>
    <w:tbl>
      <w:tblPr>
        <w:tblW w:type="dxa" w:w="9026"/>
        <w:tblBorders>
          <w:top w:val="single" w:color="C6CEDE" w:sz="2"/>
          <w:left w:val="single" w:color="1F3864" w:sz="18"/>
          <w:bottom w:val="single" w:color="C6CEDE" w:sz="2"/>
          <w:right w:val="single" w:color="C6CEDE" w:sz="2"/>
          <w:insideH w:val="none"/>
          <w:insideV w:val="none"/>
        </w:tblBorders>
        <w:tblLayout w:type="fixed"/>
      </w:tblPr>
      <w:tblGrid>
        <w:gridCol w:w="9026"/>
      </w:tblGrid>
      <w:tr>
        <w:tc>
          <w:tcPr>
            <w:tcW w:type="dxa" w:w="9026"/>
            <w:shd w:fill="EDF0F7" w:color="auto" w:val="clear"/>
            <w:tcMar>
              <w:top w:type="dxa" w:w="160"/>
              <w:left w:type="dxa" w:w="200"/>
              <w:bottom w:type="dxa" w:w="160"/>
              <w:right w:type="dxa" w:w="200"/>
            </w:tcMar>
          </w:tcPr>
          <w:p>
            <w:pPr>
              <w:spacing w:after="40" w:before="20" w:line="290"/>
            </w:pPr>
            <w:r>
              <w:rPr>
                <w:b/>
                <w:bCs/>
                <w:sz w:val="21"/>
                <w:szCs w:val="21"/>
              </w:rPr>
              <w:t xml:space="preserve">핵심 고통 지점 2개</w:t>
            </w:r>
          </w:p>
          <w:p>
            <w:pPr>
              <w:spacing w:after="40" w:before="20" w:line="290"/>
            </w:pPr>
            <w:r>
              <w:rPr>
                <w:b w:val="false"/>
                <w:bCs w:val="false"/>
                <w:sz w:val="20"/>
                <w:szCs w:val="20"/>
              </w:rPr>
              <w:t xml:space="preserve">① 입금 대조 : 20명 규모만 되어도 매 기수 1~2시간이 소요되고, 반드시 한두 건이 어긋난다.</w:t>
            </w:r>
          </w:p>
          <w:p>
            <w:pPr>
              <w:spacing w:after="40" w:before="20" w:line="290"/>
            </w:pPr>
            <w:r>
              <w:rPr>
                <w:b w:val="false"/>
                <w:bCs w:val="false"/>
                <w:sz w:val="20"/>
                <w:szCs w:val="20"/>
              </w:rPr>
              <w:t xml:space="preserve">② 기수 이월 : 다음 기수를 열 때 폼·안내문·명단을 전부 새로 만든다. 반복이 명확한데 자동화가 없다.</w:t>
            </w:r>
          </w:p>
        </w:tc>
      </w:tr>
    </w:tbl>
    <w:p>
      <w:pPr>
        <w:pStyle w:val="Heading2"/>
        <w:spacing w:after="100" w:before="240"/>
      </w:pPr>
      <w:r>
        <w:rPr>
          <w:b/>
          <w:bCs/>
          <w:color w:val="2E4A7D"/>
          <w:sz w:val="23"/>
          <w:szCs w:val="23"/>
        </w:rPr>
        <w:t xml:space="preserve">4.3 MVP 범위 (4주)</w:t>
      </w:r>
    </w:p>
    <w:p>
      <w:pPr>
        <w:pStyle w:val="ListParagraph"/>
        <w:numPr>
          <w:ilvl w:val="0"/>
          <w:numId w:val="3"/>
        </w:numPr>
        <w:spacing w:after="60" w:before="30" w:line="290"/>
      </w:pPr>
      <w:r>
        <w:rPr>
          <w:sz w:val="20"/>
          <w:szCs w:val="20"/>
        </w:rPr>
        <w:t xml:space="preserve">프로그램 소개 페이지 + 신청 폼 — 링크 하나로 배포. 신청자 가입 불필요</w:t>
      </w:r>
    </w:p>
    <w:p>
      <w:pPr>
        <w:pStyle w:val="ListParagraph"/>
        <w:numPr>
          <w:ilvl w:val="0"/>
          <w:numId w:val="3"/>
        </w:numPr>
        <w:spacing w:after="60" w:before="30" w:line="290"/>
      </w:pPr>
      <w:r>
        <w:rPr>
          <w:sz w:val="20"/>
          <w:szCs w:val="20"/>
        </w:rPr>
        <w:t xml:space="preserve">결제 연동 (포트원 또는 토스페이먼츠) + 입금 자동 대조</w:t>
      </w:r>
    </w:p>
    <w:p>
      <w:pPr>
        <w:pStyle w:val="ListParagraph"/>
        <w:numPr>
          <w:ilvl w:val="0"/>
          <w:numId w:val="3"/>
        </w:numPr>
        <w:spacing w:after="60" w:before="30" w:line="290"/>
      </w:pPr>
      <w:r>
        <w:rPr>
          <w:sz w:val="20"/>
          <w:szCs w:val="20"/>
        </w:rPr>
        <w:t xml:space="preserve">기수별 참가자 명단 + 알림톡 일괄 발송</w:t>
      </w:r>
    </w:p>
    <w:p>
      <w:pPr>
        <w:pStyle w:val="ListParagraph"/>
        <w:numPr>
          <w:ilvl w:val="0"/>
          <w:numId w:val="3"/>
        </w:numPr>
        <w:spacing w:after="60" w:before="30" w:line="290"/>
      </w:pPr>
      <w:r>
        <w:rPr>
          <w:sz w:val="20"/>
          <w:szCs w:val="20"/>
        </w:rPr>
        <w:t xml:space="preserve">다음 기수 복제 버튼 — 지난 기수 설정을 그대로 승계</w:t>
      </w:r>
    </w:p>
    <w:p>
      <w:pPr>
        <w:spacing w:after="60"/>
      </w:pPr>
    </w:p>
    <w:p>
      <w:pPr>
        <w:spacing w:after="100" w:before="60" w:line="300"/>
      </w:pPr>
      <w:r>
        <w:rPr>
          <w:b/>
          <w:bCs/>
          <w:i w:val="false"/>
          <w:iCs w:val="false"/>
          <w:sz w:val="20"/>
          <w:szCs w:val="20"/>
        </w:rPr>
        <w:t xml:space="preserve">커뮤니티 게시판, VOD, 강의 콘텐츠는 MVP에서 명시적으로 제외한다. 카카오톡과 노션을 대체하려 드는 순간 경쟁 상대가 카카오와 노션이 되고, 그 싸움은 진다. 운영자가 이미 쓰는 도구는 그대로 두고, 그 사이의 끊긴 지점만 잇는다.</w:t>
      </w:r>
    </w:p>
    <w:p>
      <w:pPr>
        <w:pStyle w:val="Heading2"/>
        <w:spacing w:after="100" w:before="240"/>
      </w:pPr>
      <w:r>
        <w:rPr>
          <w:b/>
          <w:bCs/>
          <w:color w:val="2E4A7D"/>
          <w:sz w:val="23"/>
          <w:szCs w:val="23"/>
        </w:rPr>
        <w:t xml:space="preserve">4.4 수익 모델</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2200"/>
        <w:gridCol w:w="2400"/>
        <w:gridCol w:w="4426"/>
      </w:tblGrid>
      <w:tr>
        <w:trPr>
          <w:tblHeader/>
        </w:trPr>
        <w:tc>
          <w:tcPr>
            <w:tcW w:type="dxa" w:w="22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플랜</w:t>
            </w:r>
          </w:p>
        </w:tc>
        <w:tc>
          <w:tcPr>
            <w:tcW w:type="dxa" w:w="24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가격</w:t>
            </w:r>
          </w:p>
        </w:tc>
        <w:tc>
          <w:tcPr>
            <w:tcW w:type="dxa" w:w="44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설계 의도</w:t>
            </w:r>
          </w:p>
        </w:tc>
      </w:tr>
      <w:tr>
        <w:tc>
          <w:tcPr>
            <w:tcW w:type="dxa" w:w="2200"/>
            <w:tcMar>
              <w:top w:type="dxa" w:w="90"/>
              <w:left w:type="dxa" w:w="130"/>
              <w:bottom w:type="dxa" w:w="90"/>
              <w:right w:type="dxa" w:w="130"/>
            </w:tcMar>
          </w:tcPr>
          <w:p>
            <w:pPr>
              <w:spacing w:after="20" w:before="20" w:line="270"/>
              <w:jc w:val="left"/>
            </w:pPr>
            <w:r>
              <w:rPr>
                <w:b/>
                <w:bCs/>
                <w:sz w:val="17"/>
                <w:szCs w:val="17"/>
              </w:rPr>
              <w:t xml:space="preserve">무료</w:t>
            </w:r>
          </w:p>
        </w:tc>
        <w:tc>
          <w:tcPr>
            <w:tcW w:type="dxa" w:w="2400"/>
            <w:tcMar>
              <w:top w:type="dxa" w:w="90"/>
              <w:left w:type="dxa" w:w="130"/>
              <w:bottom w:type="dxa" w:w="90"/>
              <w:right w:type="dxa" w:w="130"/>
            </w:tcMar>
          </w:tcPr>
          <w:p>
            <w:pPr>
              <w:spacing w:after="20" w:before="20" w:line="270"/>
              <w:jc w:val="left"/>
            </w:pPr>
            <w:r>
              <w:rPr>
                <w:b w:val="false"/>
                <w:bCs w:val="false"/>
                <w:sz w:val="17"/>
                <w:szCs w:val="17"/>
              </w:rPr>
              <w:t xml:space="preserve">0원</w:t>
            </w:r>
          </w:p>
        </w:tc>
        <w:tc>
          <w:tcPr>
            <w:tcW w:type="dxa" w:w="4426"/>
            <w:tcMar>
              <w:top w:type="dxa" w:w="90"/>
              <w:left w:type="dxa" w:w="130"/>
              <w:bottom w:type="dxa" w:w="90"/>
              <w:right w:type="dxa" w:w="130"/>
            </w:tcMar>
          </w:tcPr>
          <w:p>
            <w:pPr>
              <w:spacing w:after="20" w:before="20" w:line="270"/>
              <w:jc w:val="left"/>
            </w:pPr>
            <w:r>
              <w:rPr>
                <w:b w:val="false"/>
                <w:bCs w:val="false"/>
                <w:sz w:val="17"/>
                <w:szCs w:val="17"/>
              </w:rPr>
              <w:t xml:space="preserve">무료 프로그램은 기능 제한 없이 무제한. 유입 채널이자 신뢰 확보</w:t>
            </w:r>
          </w:p>
        </w:tc>
      </w:tr>
      <w:tr>
        <w:tc>
          <w:tcPr>
            <w:tcW w:type="dxa" w:w="2200"/>
            <w:shd w:fill="EDF0F7" w:color="auto" w:val="clear"/>
            <w:tcMar>
              <w:top w:type="dxa" w:w="90"/>
              <w:left w:type="dxa" w:w="130"/>
              <w:bottom w:type="dxa" w:w="90"/>
              <w:right w:type="dxa" w:w="130"/>
            </w:tcMar>
          </w:tcPr>
          <w:p>
            <w:pPr>
              <w:spacing w:after="20" w:before="20" w:line="270"/>
              <w:jc w:val="left"/>
            </w:pPr>
            <w:r>
              <w:rPr>
                <w:b/>
                <w:bCs/>
                <w:sz w:val="17"/>
                <w:szCs w:val="17"/>
              </w:rPr>
              <w:t xml:space="preserve">기본</w:t>
            </w:r>
          </w:p>
        </w:tc>
        <w:tc>
          <w:tcPr>
            <w:tcW w:type="dxa" w:w="24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거래액의 2%
(PG 수수료 별도)</w:t>
            </w:r>
          </w:p>
        </w:tc>
        <w:tc>
          <w:tcPr>
            <w:tcW w:type="dxa" w:w="44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매출이 0이면 비용도 0. 초기 운영자의 도입 장벽을 제거</w:t>
            </w:r>
          </w:p>
        </w:tc>
      </w:tr>
      <w:tr>
        <w:tc>
          <w:tcPr>
            <w:tcW w:type="dxa" w:w="2200"/>
            <w:tcMar>
              <w:top w:type="dxa" w:w="90"/>
              <w:left w:type="dxa" w:w="130"/>
              <w:bottom w:type="dxa" w:w="90"/>
              <w:right w:type="dxa" w:w="130"/>
            </w:tcMar>
          </w:tcPr>
          <w:p>
            <w:pPr>
              <w:spacing w:after="20" w:before="20" w:line="270"/>
              <w:jc w:val="left"/>
            </w:pPr>
            <w:r>
              <w:rPr>
                <w:b/>
                <w:bCs/>
                <w:sz w:val="17"/>
                <w:szCs w:val="17"/>
              </w:rPr>
              <w:t xml:space="preserve">정액</w:t>
            </w:r>
          </w:p>
        </w:tc>
        <w:tc>
          <w:tcPr>
            <w:tcW w:type="dxa" w:w="2400"/>
            <w:tcMar>
              <w:top w:type="dxa" w:w="90"/>
              <w:left w:type="dxa" w:w="130"/>
              <w:bottom w:type="dxa" w:w="90"/>
              <w:right w:type="dxa" w:w="130"/>
            </w:tcMar>
          </w:tcPr>
          <w:p>
            <w:pPr>
              <w:spacing w:after="20" w:before="20" w:line="270"/>
              <w:jc w:val="left"/>
            </w:pPr>
            <w:r>
              <w:rPr>
                <w:b w:val="false"/>
                <w:bCs w:val="false"/>
                <w:sz w:val="17"/>
                <w:szCs w:val="17"/>
              </w:rPr>
              <w:t xml:space="preserve">월 49,000원</w:t>
            </w:r>
          </w:p>
        </w:tc>
        <w:tc>
          <w:tcPr>
            <w:tcW w:type="dxa" w:w="4426"/>
            <w:tcMar>
              <w:top w:type="dxa" w:w="90"/>
              <w:left w:type="dxa" w:w="130"/>
              <w:bottom w:type="dxa" w:w="90"/>
              <w:right w:type="dxa" w:w="130"/>
            </w:tcMar>
          </w:tcPr>
          <w:p>
            <w:pPr>
              <w:spacing w:after="20" w:before="20" w:line="270"/>
              <w:jc w:val="left"/>
            </w:pPr>
            <w:r>
              <w:rPr>
                <w:b w:val="false"/>
                <w:bCs w:val="false"/>
                <w:sz w:val="17"/>
                <w:szCs w:val="17"/>
              </w:rPr>
              <w:t xml:space="preserve">거래액이 월 245만 원을 넘으면 정액이 유리. 성장한 운영자의 이탈(직접 계좌이체로 우회)을 방어</w:t>
            </w:r>
          </w:p>
        </w:tc>
      </w:tr>
    </w:tbl>
    <w:p>
      <w:pPr>
        <w:pStyle w:val="Heading2"/>
        <w:spacing w:after="100" w:before="240"/>
      </w:pPr>
      <w:r>
        <w:rPr>
          <w:b/>
          <w:bCs/>
          <w:color w:val="2E4A7D"/>
          <w:sz w:val="23"/>
          <w:szCs w:val="23"/>
        </w:rPr>
        <w:t xml:space="preserve">4.5 유닛 이코노믹스</w:t>
      </w:r>
    </w:p>
    <w:p>
      <w:pPr>
        <w:spacing w:after="100" w:before="60" w:line="300"/>
      </w:pPr>
      <w:r>
        <w:rPr>
          <w:b w:val="false"/>
          <w:bCs w:val="false"/>
          <w:i/>
          <w:iCs/>
          <w:sz w:val="19"/>
          <w:szCs w:val="19"/>
        </w:rPr>
        <w:t xml:space="preserve">아래 수치는 모두 가정에 기반한 추정이며, 검증 단계에서 실측으로 대체되어야 한다.</w:t>
      </w:r>
    </w:p>
    <w:p>
      <w:pPr>
        <w:spacing w:after="60"/>
      </w:pPr>
    </w:p>
    <w:p>
      <w:pPr>
        <w:spacing w:after="100" w:before="60" w:line="300"/>
      </w:pPr>
      <w:r>
        <w:rPr>
          <w:b w:val="false"/>
          <w:bCs w:val="false"/>
          <w:i w:val="false"/>
          <w:iCs w:val="false"/>
          <w:sz w:val="19"/>
          <w:szCs w:val="19"/>
        </w:rPr>
        <w:t xml:space="preserve">기준 가정 : 운영자 1인당 기수당 참가자 20명 × 참가비 15만 원 = 거래액 300만 원, 연 3기수 운영 → 연 거래액 900만 원. 수수료 2% 적용 시 운영자당 연 18만 원.</w:t>
      </w:r>
    </w:p>
    <w:p>
      <w:pPr>
        <w:spacing w:after="60"/>
      </w:pP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1900"/>
        <w:gridCol w:w="1700"/>
        <w:gridCol w:w="2400"/>
        <w:gridCol w:w="3026"/>
      </w:tblGrid>
      <w:tr>
        <w:trPr>
          <w:tblHeader/>
        </w:trPr>
        <w:tc>
          <w:tcPr>
            <w:tcW w:type="dxa" w:w="19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시나리오</w:t>
            </w:r>
          </w:p>
        </w:tc>
        <w:tc>
          <w:tcPr>
            <w:tcW w:type="dxa" w:w="17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유료 운영자</w:t>
            </w:r>
          </w:p>
        </w:tc>
        <w:tc>
          <w:tcPr>
            <w:tcW w:type="dxa" w:w="24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연 총 거래액</w:t>
            </w:r>
          </w:p>
        </w:tc>
        <w:tc>
          <w:tcPr>
            <w:tcW w:type="dxa" w:w="30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연 매출 (수수료 2%)</w:t>
            </w:r>
          </w:p>
        </w:tc>
      </w:tr>
      <w:tr>
        <w:tc>
          <w:tcPr>
            <w:tcW w:type="dxa" w:w="1900"/>
            <w:tcMar>
              <w:top w:type="dxa" w:w="90"/>
              <w:left w:type="dxa" w:w="130"/>
              <w:bottom w:type="dxa" w:w="90"/>
              <w:right w:type="dxa" w:w="130"/>
            </w:tcMar>
          </w:tcPr>
          <w:p>
            <w:pPr>
              <w:spacing w:after="20" w:before="20" w:line="270"/>
              <w:jc w:val="left"/>
            </w:pPr>
            <w:r>
              <w:rPr>
                <w:b/>
                <w:bCs/>
                <w:sz w:val="17"/>
                <w:szCs w:val="17"/>
              </w:rPr>
              <w:t xml:space="preserve">보수</w:t>
            </w:r>
          </w:p>
        </w:tc>
        <w:tc>
          <w:tcPr>
            <w:tcW w:type="dxa" w:w="1700"/>
            <w:tcMar>
              <w:top w:type="dxa" w:w="90"/>
              <w:left w:type="dxa" w:w="130"/>
              <w:bottom w:type="dxa" w:w="90"/>
              <w:right w:type="dxa" w:w="130"/>
            </w:tcMar>
          </w:tcPr>
          <w:p>
            <w:pPr>
              <w:spacing w:after="20" w:before="20" w:line="270"/>
              <w:jc w:val="center"/>
            </w:pPr>
            <w:r>
              <w:rPr>
                <w:b w:val="false"/>
                <w:bCs w:val="false"/>
                <w:sz w:val="17"/>
                <w:szCs w:val="17"/>
              </w:rPr>
              <w:t xml:space="preserve">100명</w:t>
            </w:r>
          </w:p>
        </w:tc>
        <w:tc>
          <w:tcPr>
            <w:tcW w:type="dxa" w:w="2400"/>
            <w:tcMar>
              <w:top w:type="dxa" w:w="90"/>
              <w:left w:type="dxa" w:w="130"/>
              <w:bottom w:type="dxa" w:w="90"/>
              <w:right w:type="dxa" w:w="130"/>
            </w:tcMar>
          </w:tcPr>
          <w:p>
            <w:pPr>
              <w:spacing w:after="20" w:before="20" w:line="270"/>
              <w:jc w:val="center"/>
            </w:pPr>
            <w:r>
              <w:rPr>
                <w:b w:val="false"/>
                <w:bCs w:val="false"/>
                <w:sz w:val="17"/>
                <w:szCs w:val="17"/>
              </w:rPr>
              <w:t xml:space="preserve">9억 원</w:t>
            </w:r>
          </w:p>
        </w:tc>
        <w:tc>
          <w:tcPr>
            <w:tcW w:type="dxa" w:w="3026"/>
            <w:tcMar>
              <w:top w:type="dxa" w:w="90"/>
              <w:left w:type="dxa" w:w="130"/>
              <w:bottom w:type="dxa" w:w="90"/>
              <w:right w:type="dxa" w:w="130"/>
            </w:tcMar>
          </w:tcPr>
          <w:p>
            <w:pPr>
              <w:spacing w:after="20" w:before="20" w:line="270"/>
              <w:jc w:val="center"/>
            </w:pPr>
            <w:r>
              <w:rPr>
                <w:b w:val="false"/>
                <w:bCs w:val="false"/>
                <w:sz w:val="17"/>
                <w:szCs w:val="17"/>
              </w:rPr>
              <w:t xml:space="preserve">1,800만 원</w:t>
            </w:r>
          </w:p>
        </w:tc>
      </w:tr>
      <w:tr>
        <w:tc>
          <w:tcPr>
            <w:tcW w:type="dxa" w:w="1900"/>
            <w:shd w:fill="EDF0F7" w:color="auto" w:val="clear"/>
            <w:tcMar>
              <w:top w:type="dxa" w:w="90"/>
              <w:left w:type="dxa" w:w="130"/>
              <w:bottom w:type="dxa" w:w="90"/>
              <w:right w:type="dxa" w:w="130"/>
            </w:tcMar>
          </w:tcPr>
          <w:p>
            <w:pPr>
              <w:spacing w:after="20" w:before="20" w:line="270"/>
              <w:jc w:val="left"/>
            </w:pPr>
            <w:r>
              <w:rPr>
                <w:b/>
                <w:bCs/>
                <w:sz w:val="17"/>
                <w:szCs w:val="17"/>
              </w:rPr>
              <w:t xml:space="preserve">기본</w:t>
            </w:r>
          </w:p>
        </w:tc>
        <w:tc>
          <w:tcPr>
            <w:tcW w:type="dxa" w:w="1700"/>
            <w:shd w:fill="EDF0F7" w:color="auto" w:val="clear"/>
            <w:tcMar>
              <w:top w:type="dxa" w:w="90"/>
              <w:left w:type="dxa" w:w="130"/>
              <w:bottom w:type="dxa" w:w="90"/>
              <w:right w:type="dxa" w:w="130"/>
            </w:tcMar>
          </w:tcPr>
          <w:p>
            <w:pPr>
              <w:spacing w:after="20" w:before="20" w:line="270"/>
              <w:jc w:val="center"/>
            </w:pPr>
            <w:r>
              <w:rPr>
                <w:b w:val="false"/>
                <w:bCs w:val="false"/>
                <w:sz w:val="17"/>
                <w:szCs w:val="17"/>
              </w:rPr>
              <w:t xml:space="preserve">300명</w:t>
            </w:r>
          </w:p>
        </w:tc>
        <w:tc>
          <w:tcPr>
            <w:tcW w:type="dxa" w:w="2400"/>
            <w:shd w:fill="EDF0F7" w:color="auto" w:val="clear"/>
            <w:tcMar>
              <w:top w:type="dxa" w:w="90"/>
              <w:left w:type="dxa" w:w="130"/>
              <w:bottom w:type="dxa" w:w="90"/>
              <w:right w:type="dxa" w:w="130"/>
            </w:tcMar>
          </w:tcPr>
          <w:p>
            <w:pPr>
              <w:spacing w:after="20" w:before="20" w:line="270"/>
              <w:jc w:val="center"/>
            </w:pPr>
            <w:r>
              <w:rPr>
                <w:b w:val="false"/>
                <w:bCs w:val="false"/>
                <w:sz w:val="17"/>
                <w:szCs w:val="17"/>
              </w:rPr>
              <w:t xml:space="preserve">27억 원</w:t>
            </w:r>
          </w:p>
        </w:tc>
        <w:tc>
          <w:tcPr>
            <w:tcW w:type="dxa" w:w="3026"/>
            <w:shd w:fill="EDF0F7" w:color="auto" w:val="clear"/>
            <w:tcMar>
              <w:top w:type="dxa" w:w="90"/>
              <w:left w:type="dxa" w:w="130"/>
              <w:bottom w:type="dxa" w:w="90"/>
              <w:right w:type="dxa" w:w="130"/>
            </w:tcMar>
          </w:tcPr>
          <w:p>
            <w:pPr>
              <w:spacing w:after="20" w:before="20" w:line="270"/>
              <w:jc w:val="center"/>
            </w:pPr>
            <w:r>
              <w:rPr>
                <w:b w:val="false"/>
                <w:bCs w:val="false"/>
                <w:sz w:val="17"/>
                <w:szCs w:val="17"/>
              </w:rPr>
              <w:t xml:space="preserve">5,400만 원</w:t>
            </w:r>
          </w:p>
        </w:tc>
      </w:tr>
      <w:tr>
        <w:tc>
          <w:tcPr>
            <w:tcW w:type="dxa" w:w="1900"/>
            <w:tcMar>
              <w:top w:type="dxa" w:w="90"/>
              <w:left w:type="dxa" w:w="130"/>
              <w:bottom w:type="dxa" w:w="90"/>
              <w:right w:type="dxa" w:w="130"/>
            </w:tcMar>
          </w:tcPr>
          <w:p>
            <w:pPr>
              <w:spacing w:after="20" w:before="20" w:line="270"/>
              <w:jc w:val="left"/>
            </w:pPr>
            <w:r>
              <w:rPr>
                <w:b/>
                <w:bCs/>
                <w:sz w:val="17"/>
                <w:szCs w:val="17"/>
              </w:rPr>
              <w:t xml:space="preserve">기본 + 정액 병행</w:t>
            </w:r>
          </w:p>
        </w:tc>
        <w:tc>
          <w:tcPr>
            <w:tcW w:type="dxa" w:w="1700"/>
            <w:tcMar>
              <w:top w:type="dxa" w:w="90"/>
              <w:left w:type="dxa" w:w="130"/>
              <w:bottom w:type="dxa" w:w="90"/>
              <w:right w:type="dxa" w:w="130"/>
            </w:tcMar>
          </w:tcPr>
          <w:p>
            <w:pPr>
              <w:spacing w:after="20" w:before="20" w:line="270"/>
              <w:jc w:val="center"/>
            </w:pPr>
            <w:r>
              <w:rPr>
                <w:b w:val="false"/>
                <w:bCs w:val="false"/>
                <w:sz w:val="17"/>
                <w:szCs w:val="17"/>
              </w:rPr>
              <w:t xml:space="preserve">300명 중 30%가 정액 전환</w:t>
            </w:r>
          </w:p>
        </w:tc>
        <w:tc>
          <w:tcPr>
            <w:tcW w:type="dxa" w:w="2400"/>
            <w:tcMar>
              <w:top w:type="dxa" w:w="90"/>
              <w:left w:type="dxa" w:w="130"/>
              <w:bottom w:type="dxa" w:w="90"/>
              <w:right w:type="dxa" w:w="130"/>
            </w:tcMar>
          </w:tcPr>
          <w:p>
            <w:pPr>
              <w:spacing w:after="20" w:before="20" w:line="270"/>
              <w:jc w:val="center"/>
            </w:pPr>
            <w:r>
              <w:rPr>
                <w:b w:val="false"/>
                <w:bCs w:val="false"/>
                <w:sz w:val="17"/>
                <w:szCs w:val="17"/>
              </w:rPr>
              <w:t xml:space="preserve">동일</w:t>
            </w:r>
          </w:p>
        </w:tc>
        <w:tc>
          <w:tcPr>
            <w:tcW w:type="dxa" w:w="3026"/>
            <w:tcMar>
              <w:top w:type="dxa" w:w="90"/>
              <w:left w:type="dxa" w:w="130"/>
              <w:bottom w:type="dxa" w:w="90"/>
              <w:right w:type="dxa" w:w="130"/>
            </w:tcMar>
          </w:tcPr>
          <w:p>
            <w:pPr>
              <w:spacing w:after="20" w:before="20" w:line="270"/>
              <w:jc w:val="center"/>
            </w:pPr>
            <w:r>
              <w:rPr>
                <w:b w:val="false"/>
                <w:bCs w:val="false"/>
                <w:sz w:val="17"/>
                <w:szCs w:val="17"/>
              </w:rPr>
              <w:t xml:space="preserve">약 1억 원</w:t>
            </w:r>
          </w:p>
        </w:tc>
      </w:tr>
      <w:tr>
        <w:tc>
          <w:tcPr>
            <w:tcW w:type="dxa" w:w="1900"/>
            <w:shd w:fill="EDF0F7" w:color="auto" w:val="clear"/>
            <w:tcMar>
              <w:top w:type="dxa" w:w="90"/>
              <w:left w:type="dxa" w:w="130"/>
              <w:bottom w:type="dxa" w:w="90"/>
              <w:right w:type="dxa" w:w="130"/>
            </w:tcMar>
          </w:tcPr>
          <w:p>
            <w:pPr>
              <w:spacing w:after="20" w:before="20" w:line="270"/>
              <w:jc w:val="left"/>
            </w:pPr>
            <w:r>
              <w:rPr>
                <w:b/>
                <w:bCs/>
                <w:sz w:val="17"/>
                <w:szCs w:val="17"/>
              </w:rPr>
              <w:t xml:space="preserve">낙관</w:t>
            </w:r>
          </w:p>
        </w:tc>
        <w:tc>
          <w:tcPr>
            <w:tcW w:type="dxa" w:w="1700"/>
            <w:shd w:fill="EDF0F7" w:color="auto" w:val="clear"/>
            <w:tcMar>
              <w:top w:type="dxa" w:w="90"/>
              <w:left w:type="dxa" w:w="130"/>
              <w:bottom w:type="dxa" w:w="90"/>
              <w:right w:type="dxa" w:w="130"/>
            </w:tcMar>
          </w:tcPr>
          <w:p>
            <w:pPr>
              <w:spacing w:after="20" w:before="20" w:line="270"/>
              <w:jc w:val="center"/>
            </w:pPr>
            <w:r>
              <w:rPr>
                <w:b w:val="false"/>
                <w:bCs w:val="false"/>
                <w:sz w:val="17"/>
                <w:szCs w:val="17"/>
              </w:rPr>
              <w:t xml:space="preserve">800명 (평균 거래액 1.5배)</w:t>
            </w:r>
          </w:p>
        </w:tc>
        <w:tc>
          <w:tcPr>
            <w:tcW w:type="dxa" w:w="2400"/>
            <w:shd w:fill="EDF0F7" w:color="auto" w:val="clear"/>
            <w:tcMar>
              <w:top w:type="dxa" w:w="90"/>
              <w:left w:type="dxa" w:w="130"/>
              <w:bottom w:type="dxa" w:w="90"/>
              <w:right w:type="dxa" w:w="130"/>
            </w:tcMar>
          </w:tcPr>
          <w:p>
            <w:pPr>
              <w:spacing w:after="20" w:before="20" w:line="270"/>
              <w:jc w:val="center"/>
            </w:pPr>
            <w:r>
              <w:rPr>
                <w:b w:val="false"/>
                <w:bCs w:val="false"/>
                <w:sz w:val="17"/>
                <w:szCs w:val="17"/>
              </w:rPr>
              <w:t xml:space="preserve">108억 원</w:t>
            </w:r>
          </w:p>
        </w:tc>
        <w:tc>
          <w:tcPr>
            <w:tcW w:type="dxa" w:w="3026"/>
            <w:shd w:fill="EDF0F7" w:color="auto" w:val="clear"/>
            <w:tcMar>
              <w:top w:type="dxa" w:w="90"/>
              <w:left w:type="dxa" w:w="130"/>
              <w:bottom w:type="dxa" w:w="90"/>
              <w:right w:type="dxa" w:w="130"/>
            </w:tcMar>
          </w:tcPr>
          <w:p>
            <w:pPr>
              <w:spacing w:after="20" w:before="20" w:line="270"/>
              <w:jc w:val="center"/>
            </w:pPr>
            <w:r>
              <w:rPr>
                <w:b w:val="false"/>
                <w:bCs w:val="false"/>
                <w:sz w:val="17"/>
                <w:szCs w:val="17"/>
              </w:rPr>
              <w:t xml:space="preserve">2억 1,600만 원</w:t>
            </w:r>
          </w:p>
        </w:tc>
      </w:tr>
    </w:tbl>
    <w:p>
      <w:pPr>
        <w:spacing w:after="120"/>
      </w:pPr>
    </w:p>
    <w:p>
      <w:pPr>
        <w:spacing w:after="100" w:before="60" w:line="300"/>
      </w:pPr>
      <w:r>
        <w:rPr>
          <w:b w:val="false"/>
          <w:bCs w:val="false"/>
          <w:i w:val="false"/>
          <w:iCs w:val="false"/>
          <w:sz w:val="20"/>
          <w:szCs w:val="20"/>
        </w:rPr>
        <w:t xml:space="preserve">고정비는 서버·인프라 월 30만 원, 알림톡 건당 약 9원 수준으로 연 500만 원 이하다. PG 수수료는 통과 원가이므로 손익에 영향을 주지 않는다. 따라서 유료 운영자 30명 시점에 손익분기를 넘긴다.</w:t>
      </w:r>
    </w:p>
    <w:p>
      <w:pPr>
        <w:spacing w:after="60"/>
      </w:pPr>
    </w:p>
    <w:tbl>
      <w:tblPr>
        <w:tblW w:type="dxa" w:w="9026"/>
        <w:tblBorders>
          <w:top w:val="single" w:color="C6CEDE" w:sz="2"/>
          <w:left w:val="single" w:color="1F3864" w:sz="18"/>
          <w:bottom w:val="single" w:color="C6CEDE" w:sz="2"/>
          <w:right w:val="single" w:color="C6CEDE" w:sz="2"/>
          <w:insideH w:val="none"/>
          <w:insideV w:val="none"/>
        </w:tblBorders>
        <w:tblLayout w:type="fixed"/>
      </w:tblPr>
      <w:tblGrid>
        <w:gridCol w:w="9026"/>
      </w:tblGrid>
      <w:tr>
        <w:tc>
          <w:tcPr>
            <w:tcW w:type="dxa" w:w="9026"/>
            <w:shd w:fill="FBEEEA" w:color="auto" w:val="clear"/>
            <w:tcMar>
              <w:top w:type="dxa" w:w="160"/>
              <w:left w:type="dxa" w:w="200"/>
              <w:bottom w:type="dxa" w:w="160"/>
              <w:right w:type="dxa" w:w="200"/>
            </w:tcMar>
          </w:tcPr>
          <w:p>
            <w:pPr>
              <w:spacing w:after="40" w:before="20" w:line="290"/>
            </w:pPr>
            <w:r>
              <w:rPr>
                <w:b/>
                <w:bCs/>
                <w:sz w:val="21"/>
                <w:szCs w:val="21"/>
              </w:rPr>
              <w:t xml:space="preserve">냉정한 해석</w:t>
            </w:r>
          </w:p>
          <w:p>
            <w:pPr>
              <w:spacing w:after="40" w:before="20" w:line="290"/>
            </w:pPr>
            <w:r>
              <w:rPr>
                <w:b w:val="false"/>
                <w:bCs w:val="false"/>
                <w:sz w:val="20"/>
                <w:szCs w:val="20"/>
              </w:rPr>
              <w:t xml:space="preserve">'기본' 시나리오인 연 5,400만 원은 1인 생계형 매출이지 투자 유치가 가능한 성장 곡선이 아니다. 수수료 단일 모델로는 천장이 낮다. 정액 플랜 병행이 선택이 아니라 필수인 이유이며, 그래도 연 1억 수준이다. 이 아이템은 '혼자 운영하며 현금흐름을 만드는 사업'으로 접근해야 하고, 스케일업을 노린다면 4.6의 확장 경로가 전제되어야 한다.</w:t>
            </w:r>
          </w:p>
        </w:tc>
      </w:tr>
    </w:tbl>
    <w:p>
      <w:pPr>
        <w:pStyle w:val="Heading2"/>
        <w:spacing w:after="100" w:before="240"/>
      </w:pPr>
      <w:r>
        <w:rPr>
          <w:b/>
          <w:bCs/>
          <w:color w:val="2E4A7D"/>
          <w:sz w:val="23"/>
          <w:szCs w:val="23"/>
        </w:rPr>
        <w:t xml:space="preserve">4.6 확장 경로</w:t>
      </w:r>
    </w:p>
    <w:p>
      <w:pPr>
        <w:pStyle w:val="ListParagraph"/>
        <w:numPr>
          <w:ilvl w:val="0"/>
          <w:numId w:val="2"/>
        </w:numPr>
        <w:spacing w:after="60" w:before="30" w:line="290"/>
      </w:pPr>
      <w:r>
        <w:rPr>
          <w:b w:val="false"/>
          <w:bCs w:val="false"/>
          <w:sz w:val="20"/>
          <w:szCs w:val="20"/>
        </w:rPr>
        <w:t xml:space="preserve">1단계 : 결제·명단 (현재 MVP). 운영자의 반복 노동 제거</w:t>
      </w:r>
    </w:p>
    <w:p>
      <w:pPr>
        <w:pStyle w:val="ListParagraph"/>
        <w:numPr>
          <w:ilvl w:val="0"/>
          <w:numId w:val="2"/>
        </w:numPr>
        <w:spacing w:after="60" w:before="30" w:line="290"/>
      </w:pPr>
      <w:r>
        <w:rPr>
          <w:b w:val="false"/>
          <w:bCs w:val="false"/>
          <w:sz w:val="20"/>
          <w:szCs w:val="20"/>
        </w:rPr>
        <w:t xml:space="preserve">2단계 : 재구매 — 지난 기수 참가자에게 다음 기수를 자동 안내. 운영자의 매출을 직접 올려주므로 수수료 인상 명분이 생김</w:t>
      </w:r>
    </w:p>
    <w:p>
      <w:pPr>
        <w:pStyle w:val="ListParagraph"/>
        <w:numPr>
          <w:ilvl w:val="0"/>
          <w:numId w:val="2"/>
        </w:numPr>
        <w:spacing w:after="60" w:before="30" w:line="290"/>
      </w:pPr>
      <w:r>
        <w:rPr>
          <w:b w:val="false"/>
          <w:bCs w:val="false"/>
          <w:sz w:val="20"/>
          <w:szCs w:val="20"/>
        </w:rPr>
        <w:t xml:space="preserve">3단계 : 운영자 간 교차 추천 — A의 수료생에게 B의 프로그램을 노출. 여기서부터는 도구가 아니라 유통망이 되고, 수수료율이 2%에서 10% 이상으로 올라간다</w:t>
      </w:r>
    </w:p>
    <w:p>
      <w:pPr>
        <w:spacing w:after="60"/>
      </w:pPr>
    </w:p>
    <w:p>
      <w:pPr>
        <w:spacing w:after="100" w:before="60" w:line="300"/>
      </w:pPr>
      <w:r>
        <w:rPr>
          <w:b w:val="false"/>
          <w:bCs w:val="false"/>
          <w:i w:val="false"/>
          <w:iCs w:val="false"/>
          <w:sz w:val="20"/>
          <w:szCs w:val="20"/>
        </w:rPr>
        <w:t xml:space="preserve">3단계에 도달해야 사업 규모가 의미 있어진다. 다만 1단계에서 운영자 수백 명을 확보하지 못하면 3단계는 시작조차 할 수 없으므로, 초기에는 1단계에만 집중한다.</w:t>
      </w:r>
    </w:p>
    <w:p>
      <w:r>
        <w:br w:type="page"/>
      </w:r>
    </w:p>
    <w:p>
      <w:pPr>
        <w:pStyle w:val="Heading1"/>
        <w:pBdr>
          <w:bottom w:val="single" w:color="1F3864" w:sz="8" w:space="4"/>
        </w:pBdr>
        <w:spacing w:after="160" w:before="340"/>
      </w:pPr>
      <w:r>
        <w:rPr>
          <w:b/>
          <w:bCs/>
          <w:color w:val="1F3864"/>
          <w:sz w:val="28"/>
          <w:szCs w:val="28"/>
        </w:rPr>
        <w:t xml:space="preserve">5. 시장 진입 및 검증 계획</w:t>
      </w:r>
    </w:p>
    <w:p>
      <w:pPr>
        <w:pStyle w:val="Heading2"/>
        <w:spacing w:after="100" w:before="240"/>
      </w:pPr>
      <w:r>
        <w:rPr>
          <w:b/>
          <w:bCs/>
          <w:color w:val="2E4A7D"/>
          <w:sz w:val="23"/>
          <w:szCs w:val="23"/>
        </w:rPr>
        <w:t xml:space="preserve">5.1 진입 전략</w:t>
      </w:r>
    </w:p>
    <w:p>
      <w:pPr>
        <w:spacing w:after="100" w:before="60" w:line="300"/>
      </w:pPr>
      <w:r>
        <w:rPr>
          <w:b w:val="false"/>
          <w:bCs w:val="false"/>
          <w:i w:val="false"/>
          <w:iCs w:val="false"/>
          <w:sz w:val="20"/>
          <w:szCs w:val="20"/>
        </w:rPr>
        <w:t xml:space="preserve">이 아이템은 검색어가 존재하지 않는다. '기수제 프로그램 운영 도구'를 검색하는 사람은 없다. 따라서 SEO는 무의미하며, 유일하게 작동하는 채널은 운영자 간 추천이다.</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1500"/>
        <w:gridCol w:w="2300"/>
        <w:gridCol w:w="5226"/>
      </w:tblGrid>
      <w:tr>
        <w:trPr>
          <w:tblHeader/>
        </w:trPr>
        <w:tc>
          <w:tcPr>
            <w:tcW w:type="dxa" w:w="15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단계</w:t>
            </w:r>
          </w:p>
        </w:tc>
        <w:tc>
          <w:tcPr>
            <w:tcW w:type="dxa" w:w="23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기간</w:t>
            </w:r>
          </w:p>
        </w:tc>
        <w:tc>
          <w:tcPr>
            <w:tcW w:type="dxa" w:w="52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실행 내용</w:t>
            </w:r>
          </w:p>
        </w:tc>
      </w:tr>
      <w:tr>
        <w:tc>
          <w:tcPr>
            <w:tcW w:type="dxa" w:w="1500"/>
            <w:tcMar>
              <w:top w:type="dxa" w:w="90"/>
              <w:left w:type="dxa" w:w="130"/>
              <w:bottom w:type="dxa" w:w="90"/>
              <w:right w:type="dxa" w:w="130"/>
            </w:tcMar>
          </w:tcPr>
          <w:p>
            <w:pPr>
              <w:spacing w:after="20" w:before="20" w:line="270"/>
              <w:jc w:val="left"/>
            </w:pPr>
            <w:r>
              <w:rPr>
                <w:b/>
                <w:bCs/>
                <w:sz w:val="17"/>
                <w:szCs w:val="17"/>
              </w:rPr>
              <w:t xml:space="preserve">0단계</w:t>
            </w:r>
          </w:p>
        </w:tc>
        <w:tc>
          <w:tcPr>
            <w:tcW w:type="dxa" w:w="2300"/>
            <w:tcMar>
              <w:top w:type="dxa" w:w="90"/>
              <w:left w:type="dxa" w:w="130"/>
              <w:bottom w:type="dxa" w:w="90"/>
              <w:right w:type="dxa" w:w="130"/>
            </w:tcMar>
          </w:tcPr>
          <w:p>
            <w:pPr>
              <w:spacing w:after="20" w:before="20" w:line="270"/>
              <w:jc w:val="left"/>
            </w:pPr>
            <w:r>
              <w:rPr>
                <w:b w:val="false"/>
                <w:bCs w:val="false"/>
                <w:sz w:val="17"/>
                <w:szCs w:val="17"/>
              </w:rPr>
              <w:t xml:space="preserve">0~4주</w:t>
            </w:r>
          </w:p>
        </w:tc>
        <w:tc>
          <w:tcPr>
            <w:tcW w:type="dxa" w:w="5226"/>
            <w:tcMar>
              <w:top w:type="dxa" w:w="90"/>
              <w:left w:type="dxa" w:w="130"/>
              <w:bottom w:type="dxa" w:w="90"/>
              <w:right w:type="dxa" w:w="130"/>
            </w:tcMar>
          </w:tcPr>
          <w:p>
            <w:pPr>
              <w:spacing w:after="20" w:before="20" w:line="270"/>
              <w:jc w:val="left"/>
            </w:pPr>
            <w:r>
              <w:rPr>
                <w:b w:val="false"/>
                <w:bCs w:val="false"/>
                <w:sz w:val="17"/>
                <w:szCs w:val="17"/>
              </w:rPr>
              <w:t xml:space="preserve">보유 네트워크(강남냉면모임 등)에서 유료 프로그램을 실제로 운영 중인 사람 5명을 확보한다. 제품 없이 수작업으로 대신 처리해 주며 워크플로를 관찰한다</w:t>
            </w:r>
          </w:p>
        </w:tc>
      </w:tr>
      <w:tr>
        <w:tc>
          <w:tcPr>
            <w:tcW w:type="dxa" w:w="1500"/>
            <w:shd w:fill="EDF0F7" w:color="auto" w:val="clear"/>
            <w:tcMar>
              <w:top w:type="dxa" w:w="90"/>
              <w:left w:type="dxa" w:w="130"/>
              <w:bottom w:type="dxa" w:w="90"/>
              <w:right w:type="dxa" w:w="130"/>
            </w:tcMar>
          </w:tcPr>
          <w:p>
            <w:pPr>
              <w:spacing w:after="20" w:before="20" w:line="270"/>
              <w:jc w:val="left"/>
            </w:pPr>
            <w:r>
              <w:rPr>
                <w:b/>
                <w:bCs/>
                <w:sz w:val="17"/>
                <w:szCs w:val="17"/>
              </w:rPr>
              <w:t xml:space="preserve">1단계</w:t>
            </w:r>
          </w:p>
        </w:tc>
        <w:tc>
          <w:tcPr>
            <w:tcW w:type="dxa" w:w="23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1~3개월</w:t>
            </w:r>
          </w:p>
        </w:tc>
        <w:tc>
          <w:tcPr>
            <w:tcW w:type="dxa" w:w="52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그 5명의 다음 기수를 MVP로 처리한다. 절감된 시간과 줄어든 사고 건수를 숫자로 기록해 사례 3건을 확보한다</w:t>
            </w:r>
          </w:p>
        </w:tc>
      </w:tr>
      <w:tr>
        <w:tc>
          <w:tcPr>
            <w:tcW w:type="dxa" w:w="1500"/>
            <w:tcMar>
              <w:top w:type="dxa" w:w="90"/>
              <w:left w:type="dxa" w:w="130"/>
              <w:bottom w:type="dxa" w:w="90"/>
              <w:right w:type="dxa" w:w="130"/>
            </w:tcMar>
          </w:tcPr>
          <w:p>
            <w:pPr>
              <w:spacing w:after="20" w:before="20" w:line="270"/>
              <w:jc w:val="left"/>
            </w:pPr>
            <w:r>
              <w:rPr>
                <w:b/>
                <w:bCs/>
                <w:sz w:val="17"/>
                <w:szCs w:val="17"/>
              </w:rPr>
              <w:t xml:space="preserve">2단계</w:t>
            </w:r>
          </w:p>
        </w:tc>
        <w:tc>
          <w:tcPr>
            <w:tcW w:type="dxa" w:w="2300"/>
            <w:tcMar>
              <w:top w:type="dxa" w:w="90"/>
              <w:left w:type="dxa" w:w="130"/>
              <w:bottom w:type="dxa" w:w="90"/>
              <w:right w:type="dxa" w:w="130"/>
            </w:tcMar>
          </w:tcPr>
          <w:p>
            <w:pPr>
              <w:spacing w:after="20" w:before="20" w:line="270"/>
              <w:jc w:val="left"/>
            </w:pPr>
            <w:r>
              <w:rPr>
                <w:b w:val="false"/>
                <w:bCs w:val="false"/>
                <w:sz w:val="17"/>
                <w:szCs w:val="17"/>
              </w:rPr>
              <w:t xml:space="preserve">3~6개월</w:t>
            </w:r>
          </w:p>
        </w:tc>
        <w:tc>
          <w:tcPr>
            <w:tcW w:type="dxa" w:w="5226"/>
            <w:tcMar>
              <w:top w:type="dxa" w:w="90"/>
              <w:left w:type="dxa" w:w="130"/>
              <w:bottom w:type="dxa" w:w="90"/>
              <w:right w:type="dxa" w:w="130"/>
            </w:tcMar>
          </w:tcPr>
          <w:p>
            <w:pPr>
              <w:spacing w:after="20" w:before="20" w:line="270"/>
              <w:jc w:val="left"/>
            </w:pPr>
            <w:r>
              <w:rPr>
                <w:b w:val="false"/>
                <w:bCs w:val="false"/>
                <w:sz w:val="17"/>
                <w:szCs w:val="17"/>
              </w:rPr>
              <w:t xml:space="preserve">운영자가 모여 있는 채널(뉴스레터, 오픈채팅, 창업 커뮤니티)에 사례를 공개한다. 운영자는 서로를 관찰하므로 추천이 가장 강력한 채널이다</w:t>
            </w:r>
          </w:p>
        </w:tc>
      </w:tr>
    </w:tbl>
    <w:p>
      <w:pPr>
        <w:spacing w:after="120"/>
      </w:pPr>
    </w:p>
    <w:p>
      <w:pPr>
        <w:spacing w:after="100" w:before="60" w:line="300"/>
      </w:pPr>
      <w:r>
        <w:rPr>
          <w:b w:val="false"/>
          <w:bCs w:val="false"/>
          <w:i w:val="false"/>
          <w:iCs w:val="false"/>
          <w:sz w:val="20"/>
          <w:szCs w:val="20"/>
        </w:rPr>
        <w:t xml:space="preserve">0단계에서 제품을 만들지 않는 것이 핵심이다. 수작업으로 5명을 처리해 보면 실제 병목이 어디인지가 드러나고, 그 전에 만든 기능은 대부분 버려진다.</w:t>
      </w:r>
    </w:p>
    <w:p>
      <w:pPr>
        <w:pStyle w:val="Heading2"/>
        <w:spacing w:after="100" w:before="240"/>
      </w:pPr>
      <w:r>
        <w:rPr>
          <w:b/>
          <w:bCs/>
          <w:color w:val="2E4A7D"/>
          <w:sz w:val="23"/>
          <w:szCs w:val="23"/>
        </w:rPr>
        <w:t xml:space="preserve">5.2 4주 검증 계획</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1100"/>
        <w:gridCol w:w="4200"/>
        <w:gridCol w:w="3726"/>
      </w:tblGrid>
      <w:tr>
        <w:trPr>
          <w:tblHeader/>
        </w:trPr>
        <w:tc>
          <w:tcPr>
            <w:tcW w:type="dxa" w:w="11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주차</w:t>
            </w:r>
          </w:p>
        </w:tc>
        <w:tc>
          <w:tcPr>
            <w:tcW w:type="dxa" w:w="42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할 일</w:t>
            </w:r>
          </w:p>
        </w:tc>
        <w:tc>
          <w:tcPr>
            <w:tcW w:type="dxa" w:w="37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성공 기준</w:t>
            </w:r>
          </w:p>
        </w:tc>
      </w:tr>
      <w:tr>
        <w:tc>
          <w:tcPr>
            <w:tcW w:type="dxa" w:w="1100"/>
            <w:tcMar>
              <w:top w:type="dxa" w:w="90"/>
              <w:left w:type="dxa" w:w="130"/>
              <w:bottom w:type="dxa" w:w="90"/>
              <w:right w:type="dxa" w:w="130"/>
            </w:tcMar>
          </w:tcPr>
          <w:p>
            <w:pPr>
              <w:spacing w:after="20" w:before="20" w:line="270"/>
              <w:jc w:val="left"/>
            </w:pPr>
            <w:r>
              <w:rPr>
                <w:b/>
                <w:bCs/>
                <w:sz w:val="17"/>
                <w:szCs w:val="17"/>
              </w:rPr>
              <w:t xml:space="preserve">1주</w:t>
            </w:r>
          </w:p>
        </w:tc>
        <w:tc>
          <w:tcPr>
            <w:tcW w:type="dxa" w:w="4200"/>
            <w:tcMar>
              <w:top w:type="dxa" w:w="90"/>
              <w:left w:type="dxa" w:w="130"/>
              <w:bottom w:type="dxa" w:w="90"/>
              <w:right w:type="dxa" w:w="130"/>
            </w:tcMar>
          </w:tcPr>
          <w:p>
            <w:pPr>
              <w:spacing w:after="20" w:before="20" w:line="270"/>
              <w:jc w:val="left"/>
            </w:pPr>
            <w:r>
              <w:rPr>
                <w:b w:val="false"/>
                <w:bCs w:val="false"/>
                <w:sz w:val="17"/>
                <w:szCs w:val="17"/>
              </w:rPr>
              <w:t xml:space="preserve">유료 프로그램 운영자 8~10명 인터뷰. 지난 기수의 실제 작업 시간과 사고 사례를 수치로 청취</w:t>
            </w:r>
          </w:p>
        </w:tc>
        <w:tc>
          <w:tcPr>
            <w:tcW w:type="dxa" w:w="3726"/>
            <w:tcMar>
              <w:top w:type="dxa" w:w="90"/>
              <w:left w:type="dxa" w:w="130"/>
              <w:bottom w:type="dxa" w:w="90"/>
              <w:right w:type="dxa" w:w="130"/>
            </w:tcMar>
          </w:tcPr>
          <w:p>
            <w:pPr>
              <w:spacing w:after="20" w:before="20" w:line="270"/>
              <w:jc w:val="left"/>
            </w:pPr>
            <w:r>
              <w:rPr>
                <w:b w:val="false"/>
                <w:bCs w:val="false"/>
                <w:sz w:val="17"/>
                <w:szCs w:val="17"/>
              </w:rPr>
              <w:t xml:space="preserve">'입금 대조'와 '기수 이월'을 고통으로 지목한 사람이 5명 이상</w:t>
            </w:r>
          </w:p>
        </w:tc>
      </w:tr>
      <w:tr>
        <w:tc>
          <w:tcPr>
            <w:tcW w:type="dxa" w:w="1100"/>
            <w:shd w:fill="EDF0F7" w:color="auto" w:val="clear"/>
            <w:tcMar>
              <w:top w:type="dxa" w:w="90"/>
              <w:left w:type="dxa" w:w="130"/>
              <w:bottom w:type="dxa" w:w="90"/>
              <w:right w:type="dxa" w:w="130"/>
            </w:tcMar>
          </w:tcPr>
          <w:p>
            <w:pPr>
              <w:spacing w:after="20" w:before="20" w:line="270"/>
              <w:jc w:val="left"/>
            </w:pPr>
            <w:r>
              <w:rPr>
                <w:b/>
                <w:bCs/>
                <w:sz w:val="17"/>
                <w:szCs w:val="17"/>
              </w:rPr>
              <w:t xml:space="preserve">2주</w:t>
            </w:r>
          </w:p>
        </w:tc>
        <w:tc>
          <w:tcPr>
            <w:tcW w:type="dxa" w:w="42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운영자 3명의 다음 기수 신청·입금 관리를 수작업으로 대행</w:t>
            </w:r>
          </w:p>
        </w:tc>
        <w:tc>
          <w:tcPr>
            <w:tcW w:type="dxa" w:w="37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3명 모두 '다음에도 맡기고 싶다'고 응답</w:t>
            </w:r>
          </w:p>
        </w:tc>
      </w:tr>
      <w:tr>
        <w:tc>
          <w:tcPr>
            <w:tcW w:type="dxa" w:w="1100"/>
            <w:tcMar>
              <w:top w:type="dxa" w:w="90"/>
              <w:left w:type="dxa" w:w="130"/>
              <w:bottom w:type="dxa" w:w="90"/>
              <w:right w:type="dxa" w:w="130"/>
            </w:tcMar>
          </w:tcPr>
          <w:p>
            <w:pPr>
              <w:spacing w:after="20" w:before="20" w:line="270"/>
              <w:jc w:val="left"/>
            </w:pPr>
            <w:r>
              <w:rPr>
                <w:b/>
                <w:bCs/>
                <w:sz w:val="17"/>
                <w:szCs w:val="17"/>
              </w:rPr>
              <w:t xml:space="preserve">3주</w:t>
            </w:r>
          </w:p>
        </w:tc>
        <w:tc>
          <w:tcPr>
            <w:tcW w:type="dxa" w:w="4200"/>
            <w:tcMar>
              <w:top w:type="dxa" w:w="90"/>
              <w:left w:type="dxa" w:w="130"/>
              <w:bottom w:type="dxa" w:w="90"/>
              <w:right w:type="dxa" w:w="130"/>
            </w:tcMar>
          </w:tcPr>
          <w:p>
            <w:pPr>
              <w:spacing w:after="20" w:before="20" w:line="270"/>
              <w:jc w:val="left"/>
            </w:pPr>
            <w:r>
              <w:rPr>
                <w:b w:val="false"/>
                <w:bCs w:val="false"/>
                <w:sz w:val="17"/>
                <w:szCs w:val="17"/>
              </w:rPr>
              <w:t xml:space="preserve">MVP 1~2번 기능(신청 폼 + 결제 + 입금 대조)만 구현</w:t>
            </w:r>
          </w:p>
        </w:tc>
        <w:tc>
          <w:tcPr>
            <w:tcW w:type="dxa" w:w="3726"/>
            <w:tcMar>
              <w:top w:type="dxa" w:w="90"/>
              <w:left w:type="dxa" w:w="130"/>
              <w:bottom w:type="dxa" w:w="90"/>
              <w:right w:type="dxa" w:w="130"/>
            </w:tcMar>
          </w:tcPr>
          <w:p>
            <w:pPr>
              <w:spacing w:after="20" w:before="20" w:line="270"/>
              <w:jc w:val="left"/>
            </w:pPr>
            <w:r>
              <w:rPr>
                <w:b w:val="false"/>
                <w:bCs w:val="false"/>
                <w:sz w:val="17"/>
                <w:szCs w:val="17"/>
              </w:rPr>
              <w:t xml:space="preserve">실제 결제가 발생하는 프로그램 1건이 처음부터 끝까지 통과</w:t>
            </w:r>
          </w:p>
        </w:tc>
      </w:tr>
      <w:tr>
        <w:tc>
          <w:tcPr>
            <w:tcW w:type="dxa" w:w="1100"/>
            <w:shd w:fill="EDF0F7" w:color="auto" w:val="clear"/>
            <w:tcMar>
              <w:top w:type="dxa" w:w="90"/>
              <w:left w:type="dxa" w:w="130"/>
              <w:bottom w:type="dxa" w:w="90"/>
              <w:right w:type="dxa" w:w="130"/>
            </w:tcMar>
          </w:tcPr>
          <w:p>
            <w:pPr>
              <w:spacing w:after="20" w:before="20" w:line="270"/>
              <w:jc w:val="left"/>
            </w:pPr>
            <w:r>
              <w:rPr>
                <w:b/>
                <w:bCs/>
                <w:sz w:val="17"/>
                <w:szCs w:val="17"/>
              </w:rPr>
              <w:t xml:space="preserve">4주</w:t>
            </w:r>
          </w:p>
        </w:tc>
        <w:tc>
          <w:tcPr>
            <w:tcW w:type="dxa" w:w="42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과금 의사 확인. 거래액 2% 조건을 명시적으로 제시</w:t>
            </w:r>
          </w:p>
        </w:tc>
        <w:tc>
          <w:tcPr>
            <w:tcW w:type="dxa" w:w="37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'그 조건이면 쓰겠다'는 구두 동의 3건 이상</w:t>
            </w:r>
          </w:p>
        </w:tc>
      </w:tr>
    </w:tbl>
    <w:p>
      <w:pPr>
        <w:pStyle w:val="Heading2"/>
        <w:spacing w:after="100" w:before="240"/>
      </w:pPr>
      <w:r>
        <w:rPr>
          <w:b/>
          <w:bCs/>
          <w:color w:val="2E4A7D"/>
          <w:sz w:val="23"/>
          <w:szCs w:val="23"/>
        </w:rPr>
        <w:t xml:space="preserve">5.3 기각 조건 (Kill Criteria)</w:t>
      </w:r>
    </w:p>
    <w:p>
      <w:pPr>
        <w:spacing w:after="100" w:before="60" w:line="300"/>
      </w:pPr>
      <w:r>
        <w:rPr>
          <w:b/>
          <w:bCs/>
          <w:i w:val="false"/>
          <w:iCs w:val="false"/>
          <w:sz w:val="20"/>
          <w:szCs w:val="20"/>
        </w:rPr>
        <w:t xml:space="preserve">아래 중 하나라도 해당하면 안 B를 중단하고 안 C 또는 신규 아이템 탐색으로 전환한다.</w:t>
      </w:r>
    </w:p>
    <w:p>
      <w:pPr>
        <w:pStyle w:val="ListParagraph"/>
        <w:numPr>
          <w:ilvl w:val="0"/>
          <w:numId w:val="2"/>
        </w:numPr>
        <w:spacing w:after="60" w:before="30" w:line="290"/>
      </w:pPr>
      <w:r>
        <w:rPr>
          <w:b w:val="false"/>
          <w:bCs w:val="false"/>
          <w:sz w:val="20"/>
          <w:szCs w:val="20"/>
        </w:rPr>
        <w:t xml:space="preserve">인터뷰 대상 8명 중 3명 이상이 '구글폼과 계좌이체로 충분하다'고 답한 경우</w:t>
      </w:r>
    </w:p>
    <w:p>
      <w:pPr>
        <w:pStyle w:val="ListParagraph"/>
        <w:numPr>
          <w:ilvl w:val="0"/>
          <w:numId w:val="2"/>
        </w:numPr>
        <w:spacing w:after="60" w:before="30" w:line="290"/>
      </w:pPr>
      <w:r>
        <w:rPr>
          <w:b w:val="false"/>
          <w:bCs w:val="false"/>
          <w:sz w:val="20"/>
          <w:szCs w:val="20"/>
        </w:rPr>
        <w:t xml:space="preserve">2주차까지 수작업 대행을 맡기겠다는 운영자가 2명 미만인 경우</w:t>
      </w:r>
    </w:p>
    <w:p>
      <w:pPr>
        <w:pStyle w:val="ListParagraph"/>
        <w:numPr>
          <w:ilvl w:val="0"/>
          <w:numId w:val="2"/>
        </w:numPr>
        <w:spacing w:after="60" w:before="30" w:line="290"/>
      </w:pPr>
      <w:r>
        <w:rPr>
          <w:b w:val="false"/>
          <w:bCs w:val="false"/>
          <w:sz w:val="20"/>
          <w:szCs w:val="20"/>
        </w:rPr>
        <w:t xml:space="preserve">4주차까지 과금 조건에 대한 구두 동의가 1건 이하인 경우</w:t>
      </w:r>
    </w:p>
    <w:p>
      <w:pPr>
        <w:pStyle w:val="ListParagraph"/>
        <w:numPr>
          <w:ilvl w:val="0"/>
          <w:numId w:val="2"/>
        </w:numPr>
        <w:spacing w:after="60" w:before="30" w:line="290"/>
      </w:pPr>
      <w:r>
        <w:rPr>
          <w:b w:val="false"/>
          <w:bCs w:val="false"/>
          <w:sz w:val="20"/>
          <w:szCs w:val="20"/>
        </w:rPr>
        <w:t xml:space="preserve">타깃 운영자 중 이미 Skool·클래스101 등을 유료로 쓰고 있는 비율이 절반을 넘는 경우</w:t>
      </w:r>
    </w:p>
    <w:p>
      <w:pPr>
        <w:pStyle w:val="Heading1"/>
        <w:pBdr>
          <w:bottom w:val="single" w:color="1F3864" w:sz="8" w:space="4"/>
        </w:pBdr>
        <w:spacing w:after="160" w:before="340"/>
      </w:pPr>
      <w:r>
        <w:rPr>
          <w:b/>
          <w:bCs/>
          <w:color w:val="1F3864"/>
          <w:sz w:val="28"/>
          <w:szCs w:val="28"/>
        </w:rPr>
        <w:t xml:space="preserve">6. 리스크 및 대응</w:t>
      </w:r>
    </w:p>
    <w:tbl>
      <w:tblPr>
        <w:tblW w:type="dxa" w:w="9026"/>
        <w:tblBorders>
          <w:top w:val="single" w:color="AAB4C8" w:sz="4"/>
          <w:left w:val="single" w:color="AAB4C8" w:sz="4"/>
          <w:bottom w:val="single" w:color="AAB4C8" w:sz="4"/>
          <w:right w:val="single" w:color="AAB4C8" w:sz="4"/>
          <w:insideH w:val="single" w:color="C6CEDE" w:sz="2"/>
          <w:insideV w:val="single" w:color="C6CEDE" w:sz="2"/>
        </w:tblBorders>
        <w:tblLayout w:type="fixed"/>
      </w:tblPr>
      <w:tblGrid>
        <w:gridCol w:w="2200"/>
        <w:gridCol w:w="3300"/>
        <w:gridCol w:w="3526"/>
      </w:tblGrid>
      <w:tr>
        <w:trPr>
          <w:tblHeader/>
        </w:trPr>
        <w:tc>
          <w:tcPr>
            <w:tcW w:type="dxa" w:w="22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리스크</w:t>
            </w:r>
          </w:p>
        </w:tc>
        <w:tc>
          <w:tcPr>
            <w:tcW w:type="dxa" w:w="3300"/>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내용</w:t>
            </w:r>
          </w:p>
        </w:tc>
        <w:tc>
          <w:tcPr>
            <w:tcW w:type="dxa" w:w="3526"/>
            <w:shd w:fill="1F3864" w:color="auto" w:val="clear"/>
            <w:tcMar>
              <w:top w:type="dxa" w:w="90"/>
              <w:left w:type="dxa" w:w="130"/>
              <w:bottom w:type="dxa" w:w="90"/>
              <w:right w:type="dxa" w:w="130"/>
            </w:tcMar>
          </w:tcPr>
          <w:p>
            <w:pPr>
              <w:spacing w:after="20" w:before="20" w:line="270"/>
              <w:jc w:val="center"/>
            </w:pPr>
            <w:r>
              <w:rPr>
                <w:b/>
                <w:bCs/>
                <w:color w:val="FFFFFF"/>
                <w:sz w:val="17"/>
                <w:szCs w:val="17"/>
              </w:rPr>
              <w:t xml:space="preserve">대응</w:t>
            </w:r>
          </w:p>
        </w:tc>
      </w:tr>
      <w:tr>
        <w:tc>
          <w:tcPr>
            <w:tcW w:type="dxa" w:w="2200"/>
            <w:tcMar>
              <w:top w:type="dxa" w:w="90"/>
              <w:left w:type="dxa" w:w="130"/>
              <w:bottom w:type="dxa" w:w="90"/>
              <w:right w:type="dxa" w:w="130"/>
            </w:tcMar>
          </w:tcPr>
          <w:p>
            <w:pPr>
              <w:spacing w:after="20" w:before="20" w:line="270"/>
              <w:jc w:val="left"/>
            </w:pPr>
            <w:r>
              <w:rPr>
                <w:b/>
                <w:bCs/>
                <w:sz w:val="17"/>
                <w:szCs w:val="17"/>
              </w:rPr>
              <w:t xml:space="preserve">대형사 하향 진입</w:t>
            </w:r>
          </w:p>
        </w:tc>
        <w:tc>
          <w:tcPr>
            <w:tcW w:type="dxa" w:w="3300"/>
            <w:tcMar>
              <w:top w:type="dxa" w:w="90"/>
              <w:left w:type="dxa" w:w="130"/>
              <w:bottom w:type="dxa" w:w="90"/>
              <w:right w:type="dxa" w:w="130"/>
            </w:tcMar>
          </w:tcPr>
          <w:p>
            <w:pPr>
              <w:spacing w:after="20" w:before="20" w:line="270"/>
              <w:jc w:val="left"/>
            </w:pPr>
            <w:r>
              <w:rPr>
                <w:b w:val="false"/>
                <w:bCs w:val="false"/>
                <w:sz w:val="17"/>
                <w:szCs w:val="17"/>
              </w:rPr>
              <w:t xml:space="preserve">클래스101이 이미 기수제 멤버십을 출시. 해외 Skool을 국내 운영자가 직접 쓰는 경우도 증가</w:t>
            </w:r>
          </w:p>
        </w:tc>
        <w:tc>
          <w:tcPr>
            <w:tcW w:type="dxa" w:w="3526"/>
            <w:tcMar>
              <w:top w:type="dxa" w:w="90"/>
              <w:left w:type="dxa" w:w="130"/>
              <w:bottom w:type="dxa" w:w="90"/>
              <w:right w:type="dxa" w:w="130"/>
            </w:tcMar>
          </w:tcPr>
          <w:p>
            <w:pPr>
              <w:spacing w:after="20" w:before="20" w:line="270"/>
              <w:jc w:val="left"/>
            </w:pPr>
            <w:r>
              <w:rPr>
                <w:b w:val="false"/>
                <w:bCs w:val="false"/>
                <w:sz w:val="17"/>
                <w:szCs w:val="17"/>
              </w:rPr>
              <w:t xml:space="preserve">국내 결제·알림톡·현금영수증 등 로컬 요소에 집중. 대형사는 이 영역을 세밀하게 만들 유인이 적다</w:t>
            </w:r>
          </w:p>
        </w:tc>
      </w:tr>
      <w:tr>
        <w:tc>
          <w:tcPr>
            <w:tcW w:type="dxa" w:w="2200"/>
            <w:shd w:fill="EDF0F7" w:color="auto" w:val="clear"/>
            <w:tcMar>
              <w:top w:type="dxa" w:w="90"/>
              <w:left w:type="dxa" w:w="130"/>
              <w:bottom w:type="dxa" w:w="90"/>
              <w:right w:type="dxa" w:w="130"/>
            </w:tcMar>
          </w:tcPr>
          <w:p>
            <w:pPr>
              <w:spacing w:after="20" w:before="20" w:line="270"/>
              <w:jc w:val="left"/>
            </w:pPr>
            <w:r>
              <w:rPr>
                <w:b/>
                <w:bCs/>
                <w:sz w:val="17"/>
                <w:szCs w:val="17"/>
              </w:rPr>
              <w:t xml:space="preserve">전자금융 규제</w:t>
            </w:r>
          </w:p>
        </w:tc>
        <w:tc>
          <w:tcPr>
            <w:tcW w:type="dxa" w:w="33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참가비를 직접 보관하거나 정산하면 전자금융업 등록 대상이 될 수 있음</w:t>
            </w:r>
          </w:p>
        </w:tc>
        <w:tc>
          <w:tcPr>
            <w:tcW w:type="dxa" w:w="35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자금을 절대 보관하지 않는다. PG사를 통해 운영자 계좌로 직접 입금되게 설계하고, 우리는 정보만 다룬다. 초기 설계 단계에서 확정해야 하며 사후 변경은 어렵다</w:t>
            </w:r>
          </w:p>
        </w:tc>
      </w:tr>
      <w:tr>
        <w:tc>
          <w:tcPr>
            <w:tcW w:type="dxa" w:w="2200"/>
            <w:tcMar>
              <w:top w:type="dxa" w:w="90"/>
              <w:left w:type="dxa" w:w="130"/>
              <w:bottom w:type="dxa" w:w="90"/>
              <w:right w:type="dxa" w:w="130"/>
            </w:tcMar>
          </w:tcPr>
          <w:p>
            <w:pPr>
              <w:spacing w:after="20" w:before="20" w:line="270"/>
              <w:jc w:val="left"/>
            </w:pPr>
            <w:r>
              <w:rPr>
                <w:b/>
                <w:bCs/>
                <w:sz w:val="17"/>
                <w:szCs w:val="17"/>
              </w:rPr>
              <w:t xml:space="preserve">고객 이탈률</w:t>
            </w:r>
          </w:p>
        </w:tc>
        <w:tc>
          <w:tcPr>
            <w:tcW w:type="dxa" w:w="3300"/>
            <w:tcMar>
              <w:top w:type="dxa" w:w="90"/>
              <w:left w:type="dxa" w:w="130"/>
              <w:bottom w:type="dxa" w:w="90"/>
              <w:right w:type="dxa" w:w="130"/>
            </w:tcMar>
          </w:tcPr>
          <w:p>
            <w:pPr>
              <w:spacing w:after="20" w:before="20" w:line="270"/>
              <w:jc w:val="left"/>
            </w:pPr>
            <w:r>
              <w:rPr>
                <w:b w:val="false"/>
                <w:bCs w:val="false"/>
                <w:sz w:val="17"/>
                <w:szCs w:val="17"/>
              </w:rPr>
              <w:t xml:space="preserve">기수제 프로그램은 3기수 이내에 상당수가 중단됨. 고객이 사라지는 것이 아니라 고객의 사업이 사라짐</w:t>
            </w:r>
          </w:p>
        </w:tc>
        <w:tc>
          <w:tcPr>
            <w:tcW w:type="dxa" w:w="3526"/>
            <w:tcMar>
              <w:top w:type="dxa" w:w="90"/>
              <w:left w:type="dxa" w:w="130"/>
              <w:bottom w:type="dxa" w:w="90"/>
              <w:right w:type="dxa" w:w="130"/>
            </w:tcMar>
          </w:tcPr>
          <w:p>
            <w:pPr>
              <w:spacing w:after="20" w:before="20" w:line="270"/>
              <w:jc w:val="left"/>
            </w:pPr>
            <w:r>
              <w:rPr>
                <w:b w:val="false"/>
                <w:bCs w:val="false"/>
                <w:sz w:val="17"/>
                <w:szCs w:val="17"/>
              </w:rPr>
              <w:t xml:space="preserve">신규 유입을 지속해야 하는 구조임을 전제로 계획. LTV를 낙관적으로 잡지 말 것</w:t>
            </w:r>
          </w:p>
        </w:tc>
      </w:tr>
      <w:tr>
        <w:tc>
          <w:tcPr>
            <w:tcW w:type="dxa" w:w="2200"/>
            <w:shd w:fill="EDF0F7" w:color="auto" w:val="clear"/>
            <w:tcMar>
              <w:top w:type="dxa" w:w="90"/>
              <w:left w:type="dxa" w:w="130"/>
              <w:bottom w:type="dxa" w:w="90"/>
              <w:right w:type="dxa" w:w="130"/>
            </w:tcMar>
          </w:tcPr>
          <w:p>
            <w:pPr>
              <w:spacing w:after="20" w:before="20" w:line="270"/>
              <w:jc w:val="left"/>
            </w:pPr>
            <w:r>
              <w:rPr>
                <w:b/>
                <w:bCs/>
                <w:sz w:val="17"/>
                <w:szCs w:val="17"/>
              </w:rPr>
              <w:t xml:space="preserve">수수료 우회</w:t>
            </w:r>
          </w:p>
        </w:tc>
        <w:tc>
          <w:tcPr>
            <w:tcW w:type="dxa" w:w="3300"/>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운영자 규모가 커지면 직접 계좌이체로 돌아가 수수료를 회피</w:t>
            </w:r>
          </w:p>
        </w:tc>
        <w:tc>
          <w:tcPr>
            <w:tcW w:type="dxa" w:w="3526"/>
            <w:shd w:fill="EDF0F7" w:color="auto" w:val="clear"/>
            <w:tcMar>
              <w:top w:type="dxa" w:w="90"/>
              <w:left w:type="dxa" w:w="130"/>
              <w:bottom w:type="dxa" w:w="90"/>
              <w:right w:type="dxa" w:w="130"/>
            </w:tcMar>
          </w:tcPr>
          <w:p>
            <w:pPr>
              <w:spacing w:after="20" w:before="20" w:line="270"/>
              <w:jc w:val="left"/>
            </w:pPr>
            <w:r>
              <w:rPr>
                <w:b w:val="false"/>
                <w:bCs w:val="false"/>
                <w:sz w:val="17"/>
                <w:szCs w:val="17"/>
              </w:rPr>
              <w:t xml:space="preserve">정액 플랜을 명확한 상위 옵션으로 배치. 4.6의 2단계(재구매 자동화)처럼 이탈 시 손해가 큰 기능을 붙인다</w:t>
            </w:r>
          </w:p>
        </w:tc>
      </w:tr>
      <w:tr>
        <w:tc>
          <w:tcPr>
            <w:tcW w:type="dxa" w:w="2200"/>
            <w:tcMar>
              <w:top w:type="dxa" w:w="90"/>
              <w:left w:type="dxa" w:w="130"/>
              <w:bottom w:type="dxa" w:w="90"/>
              <w:right w:type="dxa" w:w="130"/>
            </w:tcMar>
          </w:tcPr>
          <w:p>
            <w:pPr>
              <w:spacing w:after="20" w:before="20" w:line="270"/>
              <w:jc w:val="left"/>
            </w:pPr>
            <w:r>
              <w:rPr>
                <w:b/>
                <w:bCs/>
                <w:sz w:val="17"/>
                <w:szCs w:val="17"/>
              </w:rPr>
              <w:t xml:space="preserve">시장 크기 자체</w:t>
            </w:r>
          </w:p>
        </w:tc>
        <w:tc>
          <w:tcPr>
            <w:tcW w:type="dxa" w:w="3300"/>
            <w:tcMar>
              <w:top w:type="dxa" w:w="90"/>
              <w:left w:type="dxa" w:w="130"/>
              <w:bottom w:type="dxa" w:w="90"/>
              <w:right w:type="dxa" w:w="130"/>
            </w:tcMar>
          </w:tcPr>
          <w:p>
            <w:pPr>
              <w:spacing w:after="20" w:before="20" w:line="270"/>
              <w:jc w:val="left"/>
            </w:pPr>
            <w:r>
              <w:rPr>
                <w:b w:val="false"/>
                <w:bCs w:val="false"/>
                <w:sz w:val="17"/>
                <w:szCs w:val="17"/>
              </w:rPr>
              <w:t xml:space="preserve">국내 기수제 유료 프로그램 운영자의 실제 모수가 검증되지 않음</w:t>
            </w:r>
          </w:p>
        </w:tc>
        <w:tc>
          <w:tcPr>
            <w:tcW w:type="dxa" w:w="3526"/>
            <w:tcMar>
              <w:top w:type="dxa" w:w="90"/>
              <w:left w:type="dxa" w:w="130"/>
              <w:bottom w:type="dxa" w:w="90"/>
              <w:right w:type="dxa" w:w="130"/>
            </w:tcMar>
          </w:tcPr>
          <w:p>
            <w:pPr>
              <w:spacing w:after="20" w:before="20" w:line="270"/>
              <w:jc w:val="left"/>
            </w:pPr>
            <w:r>
              <w:rPr>
                <w:b w:val="false"/>
                <w:bCs w:val="false"/>
                <w:sz w:val="17"/>
                <w:szCs w:val="17"/>
              </w:rPr>
              <w:t xml:space="preserve">1주차 인터뷰에서 모수 추정을 병행. 도달 가능 운영자가 1,000명 미만으로 판단되면 안 B도 재검토</w:t>
            </w:r>
          </w:p>
        </w:tc>
      </w:tr>
    </w:tbl>
    <w:p>
      <w:pPr>
        <w:pStyle w:val="Heading1"/>
        <w:pBdr>
          <w:bottom w:val="single" w:color="1F3864" w:sz="8" w:space="4"/>
        </w:pBdr>
        <w:spacing w:after="160" w:before="340"/>
      </w:pPr>
      <w:r>
        <w:rPr>
          <w:b/>
          <w:bCs/>
          <w:color w:val="1F3864"/>
          <w:sz w:val="28"/>
          <w:szCs w:val="28"/>
        </w:rPr>
        <w:t xml:space="preserve">7. 부록 — 안 C 개요 (보류안)</w:t>
      </w:r>
    </w:p>
    <w:p>
      <w:pPr>
        <w:spacing w:after="100" w:before="60" w:line="300"/>
      </w:pPr>
      <w:r>
        <w:rPr>
          <w:b w:val="false"/>
          <w:bCs w:val="false"/>
          <w:i w:val="false"/>
          <w:iCs w:val="false"/>
          <w:sz w:val="20"/>
          <w:szCs w:val="20"/>
        </w:rPr>
        <w:t xml:space="preserve">안 B가 기각 조건에 걸릴 경우의 대안으로 기록해 둔다. 수익성은 안 B보다 확실하지만 1인 창업자에게는 진입 난이도가 높다.</w:t>
      </w:r>
    </w:p>
    <w:p>
      <w:pPr>
        <w:spacing w:after="60"/>
      </w:pPr>
    </w:p>
    <w:p>
      <w:pPr>
        <w:pStyle w:val="ListParagraph"/>
        <w:numPr>
          <w:ilvl w:val="0"/>
          <w:numId w:val="2"/>
        </w:numPr>
        <w:spacing w:after="60" w:before="30" w:line="290"/>
      </w:pPr>
      <w:r>
        <w:rPr>
          <w:b w:val="false"/>
          <w:bCs w:val="false"/>
          <w:sz w:val="20"/>
          <w:szCs w:val="20"/>
        </w:rPr>
        <w:t xml:space="preserve">시장 규모 : 국내 학회·대학부설연구소 및 일반기관 약 10,966개, 이 중 등재(후보) 학술지를 발간하는 기관 약 2,756개</w:t>
      </w:r>
    </w:p>
    <w:p>
      <w:pPr>
        <w:pStyle w:val="ListParagraph"/>
        <w:numPr>
          <w:ilvl w:val="0"/>
          <w:numId w:val="2"/>
        </w:numPr>
        <w:spacing w:after="60" w:before="30" w:line="290"/>
      </w:pPr>
      <w:r>
        <w:rPr>
          <w:b w:val="false"/>
          <w:bCs w:val="false"/>
          <w:sz w:val="20"/>
          <w:szCs w:val="20"/>
        </w:rPr>
        <w:t xml:space="preserve">반복 업무 : 학술대회 초록 접수, 심사 배정, 프로그램북 제작, 참가 등록·결제, 회원 연회비 관리 — 매년 반복되며 사무국에 예산이 배정되어 있음</w:t>
      </w:r>
    </w:p>
    <w:p>
      <w:pPr>
        <w:pStyle w:val="ListParagraph"/>
        <w:numPr>
          <w:ilvl w:val="0"/>
          <w:numId w:val="2"/>
        </w:numPr>
        <w:spacing w:after="60" w:before="30" w:line="290"/>
      </w:pPr>
      <w:r>
        <w:rPr>
          <w:b w:val="false"/>
          <w:bCs w:val="false"/>
          <w:sz w:val="20"/>
          <w:szCs w:val="20"/>
        </w:rPr>
        <w:t xml:space="preserve">객단가 : 행사당 200만~500만 원 수준으로 안 B의 10배 이상</w:t>
      </w:r>
    </w:p>
    <w:p>
      <w:pPr>
        <w:pStyle w:val="ListParagraph"/>
        <w:numPr>
          <w:ilvl w:val="0"/>
          <w:numId w:val="2"/>
        </w:numPr>
        <w:spacing w:after="60" w:before="30" w:line="290"/>
      </w:pPr>
      <w:r>
        <w:rPr>
          <w:b w:val="false"/>
          <w:bCs w:val="false"/>
          <w:sz w:val="20"/>
          <w:szCs w:val="20"/>
        </w:rPr>
        <w:t xml:space="preserve">장애물 : ManuscriptLink, SIMS, 메드소프트 등 전문 벤더가 이미 고착. 영업 사이클 6개월 이상. 담당 교수·간사가 매년 교체되어 관계 자산이 축적되지 않음</w:t>
      </w:r>
    </w:p>
    <w:p>
      <w:pPr>
        <w:pStyle w:val="ListParagraph"/>
        <w:numPr>
          <w:ilvl w:val="0"/>
          <w:numId w:val="2"/>
        </w:numPr>
        <w:spacing w:after="60" w:before="30" w:line="290"/>
      </w:pPr>
      <w:r>
        <w:rPr>
          <w:b w:val="false"/>
          <w:bCs w:val="false"/>
          <w:sz w:val="20"/>
          <w:szCs w:val="20"/>
        </w:rPr>
        <w:t xml:space="preserve">진입 조건 : 학회 사무국에 직접 연결되는 인맥이 있고, 개발보다 영업에 시간을 쓸 각오가 되어 있을 때만 유효</w:t>
      </w:r>
    </w:p>
    <w:p>
      <w:pPr>
        <w:pStyle w:val="Heading1"/>
        <w:pBdr>
          <w:bottom w:val="single" w:color="1F3864" w:sz="8" w:space="4"/>
        </w:pBdr>
        <w:spacing w:after="160" w:before="340"/>
      </w:pPr>
      <w:r>
        <w:rPr>
          <w:b/>
          <w:bCs/>
          <w:color w:val="1F3864"/>
          <w:sz w:val="28"/>
          <w:szCs w:val="28"/>
        </w:rPr>
        <w:t xml:space="preserve">8. 출처</w:t>
      </w:r>
    </w:p>
    <w:p>
      <w:pPr>
        <w:spacing w:after="100" w:before="60" w:line="300"/>
      </w:pPr>
      <w:r>
        <w:rPr>
          <w:b/>
          <w:bCs/>
          <w:i w:val="false"/>
          <w:iCs w:val="false"/>
          <w:sz w:val="19"/>
          <w:szCs w:val="19"/>
        </w:rPr>
        <w:t xml:space="preserve">국내 모임·회비 관리</w:t>
      </w:r>
    </w:p>
    <w:p>
      <w:pPr>
        <w:pStyle w:val="ListParagraph"/>
        <w:numPr>
          <w:ilvl w:val="0"/>
          <w:numId w:val="2"/>
        </w:numPr>
        <w:spacing w:after="40" w:before="20" w:line="270"/>
      </w:pPr>
      <w:r>
        <w:rPr>
          <w:sz w:val="17"/>
          <w:szCs w:val="17"/>
        </w:rPr>
        <w:t xml:space="preserve">모즐 (기수모임·원우회·골프모임 전용, 무료) — </w:t>
      </w:r>
      <w:hyperlink w:history="1" r:id="rIda5-yiqblwg10z7lgus_kk">
        <w:r>
          <w:rPr>
            <w:color w:val="1155CC"/>
            <w:sz w:val="16"/>
            <w:szCs w:val="16"/>
            <w:u w:val="single"/>
          </w:rPr>
          <w:t xml:space="preserve">https://apps.apple.com/kr/app/id6446963035</w:t>
        </w:r>
      </w:hyperlink>
    </w:p>
    <w:p>
      <w:pPr>
        <w:pStyle w:val="ListParagraph"/>
        <w:numPr>
          <w:ilvl w:val="0"/>
          <w:numId w:val="2"/>
        </w:numPr>
        <w:spacing w:after="40" w:before="20" w:line="270"/>
      </w:pPr>
      <w:r>
        <w:rPr>
          <w:sz w:val="17"/>
          <w:szCs w:val="17"/>
        </w:rPr>
        <w:t xml:space="preserve">스마트 모임 — </w:t>
      </w:r>
      <w:hyperlink w:history="1" r:id="rIdehgw-rsobatqcvrnq4jl0">
        <w:r>
          <w:rPr>
            <w:color w:val="1155CC"/>
            <w:sz w:val="16"/>
            <w:szCs w:val="16"/>
            <w:u w:val="single"/>
          </w:rPr>
          <w:t xml:space="preserve">https://apps.apple.com/qa/app/%EC%8A%A4%EB%A7%88%ED%8A%B8-%EB%AA%A8%EC%9E%84-smart-moim/id1532232022?l=ar</w:t>
        </w:r>
      </w:hyperlink>
    </w:p>
    <w:p>
      <w:pPr>
        <w:pStyle w:val="ListParagraph"/>
        <w:numPr>
          <w:ilvl w:val="0"/>
          <w:numId w:val="2"/>
        </w:numPr>
        <w:spacing w:after="40" w:before="20" w:line="270"/>
      </w:pPr>
      <w:r>
        <w:rPr>
          <w:sz w:val="17"/>
          <w:szCs w:val="17"/>
        </w:rPr>
        <w:t xml:space="preserve">페이마인드 (모임 회비 관리) — </w:t>
      </w:r>
      <w:hyperlink w:history="1" r:id="rIdjmtvse5jac6x33opzi55i">
        <w:r>
          <w:rPr>
            <w:color w:val="1155CC"/>
            <w:sz w:val="16"/>
            <w:szCs w:val="16"/>
            <w:u w:val="single"/>
          </w:rPr>
          <w:t xml:space="preserve">https://apps.apple.com/kr/app/id6749642625</w:t>
        </w:r>
      </w:hyperlink>
    </w:p>
    <w:p>
      <w:pPr>
        <w:pStyle w:val="ListParagraph"/>
        <w:numPr>
          <w:ilvl w:val="0"/>
          <w:numId w:val="2"/>
        </w:numPr>
        <w:spacing w:after="40" w:before="20" w:line="270"/>
      </w:pPr>
      <w:r>
        <w:rPr>
          <w:sz w:val="17"/>
          <w:szCs w:val="17"/>
        </w:rPr>
        <w:t xml:space="preserve">굿모임 — </w:t>
      </w:r>
      <w:hyperlink w:history="1" r:id="rIdt4hd3am7voc8qmhcjl9ma">
        <w:r>
          <w:rPr>
            <w:color w:val="1155CC"/>
            <w:sz w:val="16"/>
            <w:szCs w:val="16"/>
            <w:u w:val="single"/>
          </w:rPr>
          <w:t xml:space="preserve">https://www.goodmoim.com/</w:t>
        </w:r>
      </w:hyperlink>
    </w:p>
    <w:p>
      <w:pPr>
        <w:pStyle w:val="ListParagraph"/>
        <w:numPr>
          <w:ilvl w:val="0"/>
          <w:numId w:val="2"/>
        </w:numPr>
        <w:spacing w:after="40" w:before="20" w:line="270"/>
      </w:pPr>
      <w:r>
        <w:rPr>
          <w:sz w:val="17"/>
          <w:szCs w:val="17"/>
        </w:rPr>
        <w:t xml:space="preserve">카카오뱅크 모임통장 — </w:t>
      </w:r>
      <w:hyperlink w:history="1" r:id="rIdpiuvj6q2hjokx9l5fwvwy">
        <w:r>
          <w:rPr>
            <w:color w:val="1155CC"/>
            <w:sz w:val="16"/>
            <w:szCs w:val="16"/>
            <w:u w:val="single"/>
          </w:rPr>
          <w:t xml:space="preserve">https://www.kakaobank.com/products/moim</w:t>
        </w:r>
      </w:hyperlink>
    </w:p>
    <w:p>
      <w:pPr>
        <w:pStyle w:val="ListParagraph"/>
        <w:numPr>
          <w:ilvl w:val="0"/>
          <w:numId w:val="2"/>
        </w:numPr>
        <w:spacing w:after="40" w:before="20" w:line="270"/>
      </w:pPr>
      <w:r>
        <w:rPr>
          <w:sz w:val="17"/>
          <w:szCs w:val="17"/>
        </w:rPr>
        <w:t xml:space="preserve">카카오뱅크·토스뱅크 모임통장 분석 (뉴스토마토) — </w:t>
      </w:r>
      <w:hyperlink w:history="1" r:id="rIdrgbpbsx6rlpevzvlvtqxq">
        <w:r>
          <w:rPr>
            <w:color w:val="1155CC"/>
            <w:sz w:val="16"/>
            <w:szCs w:val="16"/>
            <w:u w:val="single"/>
          </w:rPr>
          <w:t xml:space="preserve">https://www.newstomato.com/ReadNews.aspx?no=1227957</w:t>
        </w:r>
      </w:hyperlink>
    </w:p>
    <w:p>
      <w:pPr>
        <w:spacing w:after="60"/>
      </w:pPr>
    </w:p>
    <w:p>
      <w:pPr>
        <w:spacing w:after="100" w:before="60" w:line="300"/>
      </w:pPr>
      <w:r>
        <w:rPr>
          <w:b/>
          <w:bCs/>
          <w:i w:val="false"/>
          <w:iCs w:val="false"/>
          <w:sz w:val="19"/>
          <w:szCs w:val="19"/>
        </w:rPr>
        <w:t xml:space="preserve">해외 커뮤니티 플랫폼</w:t>
      </w:r>
    </w:p>
    <w:p>
      <w:pPr>
        <w:pStyle w:val="ListParagraph"/>
        <w:numPr>
          <w:ilvl w:val="0"/>
          <w:numId w:val="2"/>
        </w:numPr>
        <w:spacing w:after="40" w:before="20" w:line="270"/>
      </w:pPr>
      <w:r>
        <w:rPr>
          <w:sz w:val="17"/>
          <w:szCs w:val="17"/>
        </w:rPr>
        <w:t xml:space="preserve">Skool vs Circle 가격·규모 비교 — </w:t>
      </w:r>
      <w:hyperlink w:history="1" r:id="rIdyflhbxhtfub69d0p-dxxf">
        <w:r>
          <w:rPr>
            <w:color w:val="1155CC"/>
            <w:sz w:val="16"/>
            <w:szCs w:val="16"/>
            <w:u w:val="single"/>
          </w:rPr>
          <w:t xml:space="preserve">https://www.mightynetworks.com/resources/skool-vs-circle</w:t>
        </w:r>
      </w:hyperlink>
    </w:p>
    <w:p>
      <w:pPr>
        <w:pStyle w:val="ListParagraph"/>
        <w:numPr>
          <w:ilvl w:val="0"/>
          <w:numId w:val="2"/>
        </w:numPr>
        <w:spacing w:after="40" w:before="20" w:line="270"/>
      </w:pPr>
      <w:r>
        <w:rPr>
          <w:sz w:val="17"/>
          <w:szCs w:val="17"/>
        </w:rPr>
        <w:t xml:space="preserve">Skool vs Circle vs Mighty Networks (2026) — </w:t>
      </w:r>
      <w:hyperlink w:history="1" r:id="rIdxxutuv8cbfzfmnratr2dr">
        <w:r>
          <w:rPr>
            <w:color w:val="1155CC"/>
            <w:sz w:val="16"/>
            <w:szCs w:val="16"/>
            <w:u w:val="single"/>
          </w:rPr>
          <w:t xml:space="preserve">https://edubracket.com/articles/skool-vs-circle-vs-mighty-networks</w:t>
        </w:r>
      </w:hyperlink>
    </w:p>
    <w:p>
      <w:pPr>
        <w:pStyle w:val="ListParagraph"/>
        <w:numPr>
          <w:ilvl w:val="0"/>
          <w:numId w:val="2"/>
        </w:numPr>
        <w:spacing w:after="40" w:before="20" w:line="270"/>
      </w:pPr>
      <w:r>
        <w:rPr>
          <w:sz w:val="17"/>
          <w:szCs w:val="17"/>
        </w:rPr>
        <w:t xml:space="preserve">커뮤니티 플랫폼 실사용 비용 비교 — </w:t>
      </w:r>
      <w:hyperlink w:history="1" r:id="rIddxv9viu0ok9sztxflx_lg">
        <w:r>
          <w:rPr>
            <w:color w:val="1155CC"/>
            <w:sz w:val="16"/>
            <w:szCs w:val="16"/>
            <w:u w:val="single"/>
          </w:rPr>
          <w:t xml:space="preserve">https://wbcomdesigns.com/mighty-networks-circle-skool-wordpress-cost/</w:t>
        </w:r>
      </w:hyperlink>
    </w:p>
    <w:p>
      <w:pPr>
        <w:spacing w:after="60"/>
      </w:pPr>
    </w:p>
    <w:p>
      <w:pPr>
        <w:spacing w:after="100" w:before="60" w:line="300"/>
      </w:pPr>
      <w:r>
        <w:rPr>
          <w:b/>
          <w:bCs/>
          <w:i w:val="false"/>
          <w:iCs w:val="false"/>
          <w:sz w:val="19"/>
          <w:szCs w:val="19"/>
        </w:rPr>
        <w:t xml:space="preserve">국내 유료 커뮤니티 수요</w:t>
      </w:r>
    </w:p>
    <w:p>
      <w:pPr>
        <w:pStyle w:val="ListParagraph"/>
        <w:numPr>
          <w:ilvl w:val="0"/>
          <w:numId w:val="2"/>
        </w:numPr>
        <w:spacing w:after="40" w:before="20" w:line="270"/>
      </w:pPr>
      <w:r>
        <w:rPr>
          <w:sz w:val="17"/>
          <w:szCs w:val="17"/>
        </w:rPr>
        <w:t xml:space="preserve">트레바리 기업정보 (THE VC) — </w:t>
      </w:r>
      <w:hyperlink w:history="1" r:id="rId5ol5qbz4_c7awjzotoob6">
        <w:r>
          <w:rPr>
            <w:color w:val="1155CC"/>
            <w:sz w:val="16"/>
            <w:szCs w:val="16"/>
            <w:u w:val="single"/>
          </w:rPr>
          <w:t xml:space="preserve">https://thevc.kr/trevari</w:t>
        </w:r>
      </w:hyperlink>
    </w:p>
    <w:p>
      <w:pPr>
        <w:pStyle w:val="ListParagraph"/>
        <w:numPr>
          <w:ilvl w:val="0"/>
          <w:numId w:val="2"/>
        </w:numPr>
        <w:spacing w:after="40" w:before="20" w:line="270"/>
      </w:pPr>
      <w:r>
        <w:rPr>
          <w:sz w:val="17"/>
          <w:szCs w:val="17"/>
        </w:rPr>
        <w:t xml:space="preserve">클래스101 크리에이터 전용 멤버십 출시 (벤처스퀘어) — </w:t>
      </w:r>
      <w:hyperlink w:history="1" r:id="rIdrv82on7jkv37_xi9ldw0o">
        <w:r>
          <w:rPr>
            <w:color w:val="1155CC"/>
            <w:sz w:val="16"/>
            <w:szCs w:val="16"/>
            <w:u w:val="single"/>
          </w:rPr>
          <w:t xml:space="preserve">https://www.venturesquare.net/967416</w:t>
        </w:r>
      </w:hyperlink>
    </w:p>
    <w:p>
      <w:pPr>
        <w:pStyle w:val="ListParagraph"/>
        <w:numPr>
          <w:ilvl w:val="0"/>
          <w:numId w:val="2"/>
        </w:numPr>
        <w:spacing w:after="40" w:before="20" w:line="270"/>
      </w:pPr>
      <w:r>
        <w:rPr>
          <w:sz w:val="17"/>
          <w:szCs w:val="17"/>
        </w:rPr>
        <w:t xml:space="preserve">이벤터스 가격 안내 — </w:t>
      </w:r>
      <w:hyperlink w:history="1" r:id="rIdrqxqo3-vrtvxoqverri21">
        <w:r>
          <w:rPr>
            <w:color w:val="1155CC"/>
            <w:sz w:val="16"/>
            <w:szCs w:val="16"/>
            <w:u w:val="single"/>
          </w:rPr>
          <w:t xml:space="preserve">https://event-us.kr/pricing</w:t>
        </w:r>
      </w:hyperlink>
    </w:p>
    <w:p>
      <w:pPr>
        <w:spacing w:after="60"/>
      </w:pPr>
    </w:p>
    <w:p>
      <w:pPr>
        <w:spacing w:after="100" w:before="60" w:line="300"/>
      </w:pPr>
      <w:r>
        <w:rPr>
          <w:b/>
          <w:bCs/>
          <w:i w:val="false"/>
          <w:iCs w:val="false"/>
          <w:sz w:val="19"/>
          <w:szCs w:val="19"/>
        </w:rPr>
        <w:t xml:space="preserve">유틸리티 후보 검증</w:t>
      </w:r>
    </w:p>
    <w:p>
      <w:pPr>
        <w:pStyle w:val="ListParagraph"/>
        <w:numPr>
          <w:ilvl w:val="0"/>
          <w:numId w:val="2"/>
        </w:numPr>
        <w:spacing w:after="40" w:before="20" w:line="270"/>
      </w:pPr>
      <w:r>
        <w:rPr>
          <w:sz w:val="17"/>
          <w:szCs w:val="17"/>
        </w:rPr>
        <w:t xml:space="preserve">고용노동부 임금명세서 만들기 — </w:t>
      </w:r>
      <w:hyperlink w:history="1" r:id="rIdscybp5_jo3lyv6ifkcdgl">
        <w:r>
          <w:rPr>
            <w:color w:val="1155CC"/>
            <w:sz w:val="16"/>
            <w:szCs w:val="16"/>
            <w:u w:val="single"/>
          </w:rPr>
          <w:t xml:space="preserve">https://www.moel.go.kr/wageCal.do</w:t>
        </w:r>
      </w:hyperlink>
    </w:p>
    <w:p>
      <w:pPr>
        <w:pStyle w:val="ListParagraph"/>
        <w:numPr>
          <w:ilvl w:val="0"/>
          <w:numId w:val="2"/>
        </w:numPr>
        <w:spacing w:after="40" w:before="20" w:line="270"/>
      </w:pPr>
      <w:r>
        <w:rPr>
          <w:sz w:val="17"/>
          <w:szCs w:val="17"/>
        </w:rPr>
        <w:t xml:space="preserve">외교부 여권사진 규격 검증 도구 — </w:t>
      </w:r>
      <w:hyperlink w:history="1" r:id="rIdfghohftro0zzohuzv8jdv">
        <w:r>
          <w:rPr>
            <w:color w:val="1155CC"/>
            <w:sz w:val="16"/>
            <w:szCs w:val="16"/>
            <w:u w:val="single"/>
          </w:rPr>
          <w:t xml:space="preserve">https://www.passport.go.kr/home/kor/photoVerify/index.do?menuPos=34</w:t>
        </w:r>
      </w:hyperlink>
    </w:p>
    <w:p>
      <w:pPr>
        <w:pStyle w:val="ListParagraph"/>
        <w:numPr>
          <w:ilvl w:val="0"/>
          <w:numId w:val="2"/>
        </w:numPr>
        <w:spacing w:after="40" w:before="20" w:line="270"/>
      </w:pPr>
      <w:r>
        <w:rPr>
          <w:sz w:val="17"/>
          <w:szCs w:val="17"/>
        </w:rPr>
        <w:t xml:space="preserve">ResizePixel 300KB 압축 — </w:t>
      </w:r>
      <w:hyperlink w:history="1" r:id="rIdc2p9q9xxqewtmdppqxane">
        <w:r>
          <w:rPr>
            <w:color w:val="1155CC"/>
            <w:sz w:val="16"/>
            <w:szCs w:val="16"/>
            <w:u w:val="single"/>
          </w:rPr>
          <w:t xml:space="preserve">https://www.resizepixel.com/ko/resize-image-to-300-kb/</w:t>
        </w:r>
      </w:hyperlink>
    </w:p>
    <w:p>
      <w:pPr>
        <w:pStyle w:val="ListParagraph"/>
        <w:numPr>
          <w:ilvl w:val="0"/>
          <w:numId w:val="2"/>
        </w:numPr>
        <w:spacing w:after="40" w:before="20" w:line="270"/>
      </w:pPr>
      <w:r>
        <w:rPr>
          <w:sz w:val="17"/>
          <w:szCs w:val="17"/>
        </w:rPr>
        <w:t xml:space="preserve">HWP → PDF 변환 (korean-tools) — </w:t>
      </w:r>
      <w:hyperlink w:history="1" r:id="rId3qj-pjugnw1phdrn1ijbr">
        <w:r>
          <w:rPr>
            <w:color w:val="1155CC"/>
            <w:sz w:val="16"/>
            <w:szCs w:val="16"/>
            <w:u w:val="single"/>
          </w:rPr>
          <w:t xml:space="preserve">https://korean-tools.com/tools/hwp-to-pdf</w:t>
        </w:r>
      </w:hyperlink>
    </w:p>
    <w:p>
      <w:pPr>
        <w:spacing w:after="60"/>
      </w:pPr>
    </w:p>
    <w:p>
      <w:pPr>
        <w:spacing w:after="100" w:before="60" w:line="300"/>
      </w:pPr>
      <w:r>
        <w:rPr>
          <w:b/>
          <w:bCs/>
          <w:i w:val="false"/>
          <w:iCs w:val="false"/>
          <w:sz w:val="19"/>
          <w:szCs w:val="19"/>
        </w:rPr>
        <w:t xml:space="preserve">학회·협회 시스템</w:t>
      </w:r>
    </w:p>
    <w:p>
      <w:pPr>
        <w:pStyle w:val="ListParagraph"/>
        <w:numPr>
          <w:ilvl w:val="0"/>
          <w:numId w:val="2"/>
        </w:numPr>
        <w:spacing w:after="40" w:before="20" w:line="270"/>
      </w:pPr>
      <w:r>
        <w:rPr>
          <w:sz w:val="17"/>
          <w:szCs w:val="17"/>
        </w:rPr>
        <w:t xml:space="preserve">ManuscriptLink — </w:t>
      </w:r>
      <w:hyperlink w:history="1" r:id="rIdjoglspoj3twlqvvqgl5ql">
        <w:r>
          <w:rPr>
            <w:color w:val="1155CC"/>
            <w:sz w:val="16"/>
            <w:szCs w:val="16"/>
            <w:u w:val="single"/>
          </w:rPr>
          <w:t xml:space="preserve">https://www.manuscriptlink.com/society</w:t>
        </w:r>
      </w:hyperlink>
    </w:p>
    <w:p>
      <w:pPr>
        <w:pStyle w:val="ListParagraph"/>
        <w:numPr>
          <w:ilvl w:val="0"/>
          <w:numId w:val="2"/>
        </w:numPr>
        <w:spacing w:after="40" w:before="20" w:line="270"/>
      </w:pPr>
      <w:r>
        <w:rPr>
          <w:sz w:val="17"/>
          <w:szCs w:val="17"/>
        </w:rPr>
        <w:t xml:space="preserve">학회통합관리시스템 SIMS — </w:t>
      </w:r>
      <w:hyperlink w:history="1" r:id="rIdqdqg6dgpb2bdsfw7hxtl1">
        <w:r>
          <w:rPr>
            <w:color w:val="1155CC"/>
            <w:sz w:val="16"/>
            <w:szCs w:val="16"/>
            <w:u w:val="single"/>
          </w:rPr>
          <w:t xml:space="preserve">https://sims.newnonmun.com/</w:t>
        </w:r>
      </w:hyperlink>
    </w:p>
    <w:p>
      <w:pPr>
        <w:pStyle w:val="ListParagraph"/>
        <w:numPr>
          <w:ilvl w:val="0"/>
          <w:numId w:val="2"/>
        </w:numPr>
        <w:spacing w:after="40" w:before="20" w:line="270"/>
      </w:pPr>
      <w:r>
        <w:rPr>
          <w:sz w:val="17"/>
          <w:szCs w:val="17"/>
        </w:rPr>
        <w:t xml:space="preserve">메드소프트 학회 시스템 — </w:t>
      </w:r>
      <w:hyperlink w:history="1" r:id="rId2mq22wfv0mnkju7jswu8l">
        <w:r>
          <w:rPr>
            <w:color w:val="1155CC"/>
            <w:sz w:val="16"/>
            <w:szCs w:val="16"/>
            <w:u w:val="single"/>
          </w:rPr>
          <w:t xml:space="preserve">https://www.medsoft.co.kr/society/features_view.php?smode=3&amp;no=edf4edc769de40aa8ec9d29d555b605b</w:t>
        </w:r>
      </w:hyperlink>
    </w:p>
    <w:p>
      <w:pPr>
        <w:pStyle w:val="ListParagraph"/>
        <w:numPr>
          <w:ilvl w:val="0"/>
          <w:numId w:val="2"/>
        </w:numPr>
        <w:spacing w:after="40" w:before="20" w:line="270"/>
      </w:pPr>
      <w:r>
        <w:rPr>
          <w:sz w:val="17"/>
          <w:szCs w:val="17"/>
        </w:rPr>
        <w:t xml:space="preserve">KCI 학술지·기관 통계 — </w:t>
      </w:r>
      <w:hyperlink w:history="1" r:id="rIdel2jhcirwt0byny_d44wz">
        <w:r>
          <w:rPr>
            <w:color w:val="1155CC"/>
            <w:sz w:val="16"/>
            <w:szCs w:val="16"/>
            <w:u w:val="single"/>
          </w:rPr>
          <w:t xml:space="preserve">https://kci.go.kr/kciportal/po/statistics/poStatisticsMain.kci</w:t>
        </w:r>
      </w:hyperlink>
    </w:p>
    <w:p>
      <w:pPr>
        <w:spacing w:after="200"/>
      </w:pPr>
    </w:p>
    <w:p>
      <w:pPr>
        <w:spacing w:after="100" w:before="60" w:line="300"/>
      </w:pPr>
      <w:r>
        <w:rPr>
          <w:b w:val="false"/>
          <w:bCs w:val="false"/>
          <w:i/>
          <w:iCs/>
          <w:color w:val="666666"/>
          <w:sz w:val="18"/>
          <w:szCs w:val="18"/>
        </w:rPr>
        <w:t xml:space="preserve">※ 본 보고서의 매출·비용 추정치는 명시된 가정에 기반한 시나리오이며 실측값이 아니다. 4주 검증을 통해 대체되어야 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lgun Gothic" w:cs="Malgun Gothic" w:eastAsia="Malgun Gothic" w:hAnsi="Malgun Gothic"/>
    </w:rPr>
  </w:style>
  <w:style w:type="paragraph" w:styleId="Heading2">
    <w:name w:val="Heading 2"/>
    <w:basedOn w:val="Normal"/>
    <w:next w:val="Normal"/>
    <w:qFormat/>
    <w:rPr>
      <w:rFonts w:ascii="Malgun Gothic" w:cs="Malgun Gothic" w:eastAsia="Malgun Gothic" w:hAnsi="Malgun Gothic"/>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5-yiqblwg10z7lgus_kk" Type="http://schemas.openxmlformats.org/officeDocument/2006/relationships/hyperlink" Target="https://apps.apple.com/kr/app/id6446963035" TargetMode="External"/><Relationship Id="rIdehgw-rsobatqcvrnq4jl0" Type="http://schemas.openxmlformats.org/officeDocument/2006/relationships/hyperlink" Target="https://apps.apple.com/qa/app/%EC%8A%A4%EB%A7%88%ED%8A%B8-%EB%AA%A8%EC%9E%84-smart-moim/id1532232022?l=ar" TargetMode="External"/><Relationship Id="rIdjmtvse5jac6x33opzi55i" Type="http://schemas.openxmlformats.org/officeDocument/2006/relationships/hyperlink" Target="https://apps.apple.com/kr/app/id6749642625" TargetMode="External"/><Relationship Id="rIdt4hd3am7voc8qmhcjl9ma" Type="http://schemas.openxmlformats.org/officeDocument/2006/relationships/hyperlink" Target="https://www.goodmoim.com/" TargetMode="External"/><Relationship Id="rIdpiuvj6q2hjokx9l5fwvwy" Type="http://schemas.openxmlformats.org/officeDocument/2006/relationships/hyperlink" Target="https://www.kakaobank.com/products/moim" TargetMode="External"/><Relationship Id="rIdrgbpbsx6rlpevzvlvtqxq" Type="http://schemas.openxmlformats.org/officeDocument/2006/relationships/hyperlink" Target="https://www.newstomato.com/ReadNews.aspx?no=1227957" TargetMode="External"/><Relationship Id="rIdyflhbxhtfub69d0p-dxxf" Type="http://schemas.openxmlformats.org/officeDocument/2006/relationships/hyperlink" Target="https://www.mightynetworks.com/resources/skool-vs-circle" TargetMode="External"/><Relationship Id="rIdxxutuv8cbfzfmnratr2dr" Type="http://schemas.openxmlformats.org/officeDocument/2006/relationships/hyperlink" Target="https://edubracket.com/articles/skool-vs-circle-vs-mighty-networks" TargetMode="External"/><Relationship Id="rIddxv9viu0ok9sztxflx_lg" Type="http://schemas.openxmlformats.org/officeDocument/2006/relationships/hyperlink" Target="https://wbcomdesigns.com/mighty-networks-circle-skool-wordpress-cost/" TargetMode="External"/><Relationship Id="rId5ol5qbz4_c7awjzotoob6" Type="http://schemas.openxmlformats.org/officeDocument/2006/relationships/hyperlink" Target="https://thevc.kr/trevari" TargetMode="External"/><Relationship Id="rIdrv82on7jkv37_xi9ldw0o" Type="http://schemas.openxmlformats.org/officeDocument/2006/relationships/hyperlink" Target="https://www.venturesquare.net/967416" TargetMode="External"/><Relationship Id="rIdrqxqo3-vrtvxoqverri21" Type="http://schemas.openxmlformats.org/officeDocument/2006/relationships/hyperlink" Target="https://event-us.kr/pricing" TargetMode="External"/><Relationship Id="rIdscybp5_jo3lyv6ifkcdgl" Type="http://schemas.openxmlformats.org/officeDocument/2006/relationships/hyperlink" Target="https://www.moel.go.kr/wageCal.do" TargetMode="External"/><Relationship Id="rIdfghohftro0zzohuzv8jdv" Type="http://schemas.openxmlformats.org/officeDocument/2006/relationships/hyperlink" Target="https://www.passport.go.kr/home/kor/photoVerify/index.do?menuPos=34" TargetMode="External"/><Relationship Id="rIdc2p9q9xxqewtmdppqxane" Type="http://schemas.openxmlformats.org/officeDocument/2006/relationships/hyperlink" Target="https://www.resizepixel.com/ko/resize-image-to-300-kb/" TargetMode="External"/><Relationship Id="rId3qj-pjugnw1phdrn1ijbr" Type="http://schemas.openxmlformats.org/officeDocument/2006/relationships/hyperlink" Target="https://korean-tools.com/tools/hwp-to-pdf" TargetMode="External"/><Relationship Id="rIdjoglspoj3twlqvvqgl5ql" Type="http://schemas.openxmlformats.org/officeDocument/2006/relationships/hyperlink" Target="https://www.manuscriptlink.com/society" TargetMode="External"/><Relationship Id="rIdqdqg6dgpb2bdsfw7hxtl1" Type="http://schemas.openxmlformats.org/officeDocument/2006/relationships/hyperlink" Target="https://sims.newnonmun.com/" TargetMode="External"/><Relationship Id="rId2mq22wfv0mnkju7jswu8l" Type="http://schemas.openxmlformats.org/officeDocument/2006/relationships/hyperlink" Target="https://www.medsoft.co.kr/society/features_view.php?smode=3&amp;no=edf4edc769de40aa8ec9d29d555b605b" TargetMode="External"/><Relationship Id="rIdel2jhcirwt0byny_d44wz" Type="http://schemas.openxmlformats.org/officeDocument/2006/relationships/hyperlink" Target="https://kci.go.kr/kciportal/po/statistics/poStatisticsMain.kci"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2026-07-28T14:25:58.131Z</dcterms:created>
  <dcterms:modified xsi:type="dcterms:W3CDTF">2026-07-28T14:25:58.132Z</dcterms:modified>
</cp:coreProperties>
</file>

<file path=docProps/custom.xml><?xml version="1.0" encoding="utf-8"?>
<Properties xmlns="http://schemas.openxmlformats.org/officeDocument/2006/custom-properties" xmlns:vt="http://schemas.openxmlformats.org/officeDocument/2006/docPropsVTypes"/>
</file>