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StudentInfoDTO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관리자 교육생관련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교육생정보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registrationNum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주민번호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phoneNum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전화번호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lang w:eastAsia="ko-KR"/>
                <w:b w:val="0"/>
                <w:bCs w:val="0"/>
                <w:rtl w:val="off"/>
              </w:rPr>
              <w:t>r</w:t>
            </w:r>
            <w:r>
              <w:rPr>
                <w:rStyle w:val="af1"/>
                <w:b w:val="0"/>
                <w:bCs w:val="0"/>
              </w:rPr>
              <w:t>egistrationDate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등록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delete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삭제 num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VwcoustuDTO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관리자 교육생관련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VwstucouDTO</w:t>
            </w: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관리자 교육생관련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vsturnum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주민번호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vstupnum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전화번호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vstustatus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수료/중도탈락 여부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vstuinseq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정보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vstuinrdate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정보 등록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vstustatusdate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수료/중도탈락 등록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VwBeforeCouDTO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관리자 교육생관련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이름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VwDelListDTO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관리자 교육생관련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</w:tbl>
    <w:p/>
    <w:p>
      <w:pPr>
        <w:pStyle w:val="a2"/>
      </w:pPr>
    </w:p>
    <w:p>
      <w:pPr>
        <w:pStyle w:val="a2"/>
        <w:rPr/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2019-04-21T07:57:06Z</dcterms:modified>
  <cp:version>0900.0001.01</cp:version>
</cp:coreProperties>
</file>