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1233A" w14:textId="0F2C2CFE" w:rsidR="0025653E" w:rsidRPr="0025653E" w:rsidRDefault="0025653E" w:rsidP="002565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653E">
        <w:rPr>
          <w:rFonts w:ascii="Times New Roman" w:hAnsi="Times New Roman" w:cs="Times New Roman"/>
          <w:b/>
          <w:bCs/>
          <w:sz w:val="28"/>
          <w:szCs w:val="28"/>
        </w:rPr>
        <w:t>Описание архитектуры</w:t>
      </w:r>
      <w:r w:rsidR="00720A53"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5BB2FD51" w14:textId="50D0AFD4" w:rsidR="00C32CFD" w:rsidRDefault="0025653E" w:rsidP="002565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653E">
        <w:rPr>
          <w:rFonts w:ascii="Times New Roman" w:hAnsi="Times New Roman" w:cs="Times New Roman"/>
          <w:sz w:val="28"/>
          <w:szCs w:val="28"/>
        </w:rPr>
        <w:t>Система строится как легковесный микросервис на Python (или n8n, если нужен no-code подход), управляющий рассылкой через внешние email-провайдеры. Все данные — клиенты, направления, email-адреса, статусы — хранятся в PostgreSQL. Отправка происходит асинхронно: задачи ставятся в очередь (например, AWS SQS), откуда их забирают worker-процессы. Это даёт отказоустойчивость, гибкость и возможность быстро масштабироваться.</w:t>
      </w:r>
    </w:p>
    <w:p w14:paraId="536400B0" w14:textId="2CC6CAFD" w:rsidR="0025653E" w:rsidRDefault="0025653E" w:rsidP="0025653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2. Сервисы и подходы</w:t>
      </w:r>
      <w:r w:rsidR="00720A53"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1F024DF9" w14:textId="3C70A5BC" w:rsidR="0025653E" w:rsidRPr="0025653E" w:rsidRDefault="0025653E" w:rsidP="002565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Email-</w:t>
      </w:r>
      <w:r w:rsidRPr="0025653E">
        <w:rPr>
          <w:rFonts w:ascii="Times New Roman" w:hAnsi="Times New Roman" w:cs="Times New Roman"/>
          <w:b/>
          <w:bCs/>
          <w:sz w:val="28"/>
          <w:szCs w:val="28"/>
        </w:rPr>
        <w:t>провайдеры</w:t>
      </w:r>
      <w:r w:rsidRPr="002565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Amazon SES, SendGrid, Mailgun — </w:t>
      </w:r>
      <w:r w:rsidRPr="0025653E">
        <w:rPr>
          <w:rFonts w:ascii="Times New Roman" w:hAnsi="Times New Roman" w:cs="Times New Roman"/>
          <w:sz w:val="28"/>
          <w:szCs w:val="28"/>
        </w:rPr>
        <w:t>с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поддержкой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SPF/DKIM/DMARC.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5653E">
        <w:rPr>
          <w:rFonts w:ascii="Times New Roman" w:hAnsi="Times New Roman" w:cs="Times New Roman"/>
          <w:b/>
          <w:bCs/>
          <w:sz w:val="28"/>
          <w:szCs w:val="28"/>
        </w:rPr>
        <w:t>Инфраструктура</w:t>
      </w:r>
      <w:r w:rsidRPr="002565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PostgreSQL, </w:t>
      </w:r>
      <w:r w:rsidRPr="0025653E">
        <w:rPr>
          <w:rFonts w:ascii="Times New Roman" w:hAnsi="Times New Roman" w:cs="Times New Roman"/>
          <w:sz w:val="28"/>
          <w:szCs w:val="28"/>
        </w:rPr>
        <w:t>очередь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задач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5653E">
        <w:rPr>
          <w:rFonts w:ascii="Times New Roman" w:hAnsi="Times New Roman" w:cs="Times New Roman"/>
          <w:sz w:val="28"/>
          <w:szCs w:val="28"/>
        </w:rPr>
        <w:t>контейнеры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(Docker)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5653E">
        <w:rPr>
          <w:rFonts w:ascii="Times New Roman" w:hAnsi="Times New Roman" w:cs="Times New Roman"/>
          <w:b/>
          <w:bCs/>
          <w:sz w:val="28"/>
          <w:szCs w:val="28"/>
        </w:rPr>
        <w:t>Подходы</w:t>
      </w:r>
      <w:r w:rsidRPr="002565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строгий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rate limiting (≤150 </w:t>
      </w:r>
      <w:r w:rsidRPr="0025653E">
        <w:rPr>
          <w:rFonts w:ascii="Times New Roman" w:hAnsi="Times New Roman" w:cs="Times New Roman"/>
          <w:sz w:val="28"/>
          <w:szCs w:val="28"/>
        </w:rPr>
        <w:t>писем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25653E">
        <w:rPr>
          <w:rFonts w:ascii="Times New Roman" w:hAnsi="Times New Roman" w:cs="Times New Roman"/>
          <w:sz w:val="28"/>
          <w:szCs w:val="28"/>
        </w:rPr>
        <w:t>час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на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аккаунт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25653E">
        <w:rPr>
          <w:rFonts w:ascii="Times New Roman" w:hAnsi="Times New Roman" w:cs="Times New Roman"/>
          <w:sz w:val="28"/>
          <w:szCs w:val="28"/>
        </w:rPr>
        <w:t>идемпотентность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отправки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5653E">
        <w:rPr>
          <w:rFonts w:ascii="Times New Roman" w:hAnsi="Times New Roman" w:cs="Times New Roman"/>
          <w:sz w:val="28"/>
          <w:szCs w:val="28"/>
        </w:rPr>
        <w:t>автоматическая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обработка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ошибок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, unsubscribe </w:t>
      </w:r>
      <w:r w:rsidRPr="0025653E">
        <w:rPr>
          <w:rFonts w:ascii="Times New Roman" w:hAnsi="Times New Roman" w:cs="Times New Roman"/>
          <w:sz w:val="28"/>
          <w:szCs w:val="28"/>
        </w:rPr>
        <w:t>по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стандарту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3F6292" w14:textId="61662705" w:rsidR="0025653E" w:rsidRPr="0025653E" w:rsidRDefault="0025653E" w:rsidP="0025653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3. Ротация и мониторинг</w:t>
      </w:r>
      <w:r w:rsidR="00720A53"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032FC2D3" w14:textId="15237109" w:rsidR="0025653E" w:rsidRDefault="0025653E" w:rsidP="002565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653E">
        <w:rPr>
          <w:rFonts w:ascii="Times New Roman" w:hAnsi="Times New Roman" w:cs="Times New Roman"/>
          <w:sz w:val="28"/>
          <w:szCs w:val="28"/>
        </w:rPr>
        <w:t>Система использует пул SMTP-аккаунтов. Перед каждой отправкой выбирается аккаунт с наилучшей статистикой (высокий delivery rate, низкий bounce/complaint rate). Метрики собираются в реальном времени; при отклонении от норм — аккаунт приостанавливается, приходит алерт. Warm-up новых доменов/IP происходит автоматически.</w:t>
      </w:r>
    </w:p>
    <w:p w14:paraId="00792F52" w14:textId="26F3E63A" w:rsidR="0025653E" w:rsidRDefault="0025653E" w:rsidP="0025653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4. Распределение нагрузки</w:t>
      </w:r>
      <w:r w:rsidR="00720A53"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318619D5" w14:textId="790CEF2B" w:rsidR="0025653E" w:rsidRPr="0025653E" w:rsidRDefault="0025653E" w:rsidP="002565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53E">
        <w:rPr>
          <w:rFonts w:ascii="Times New Roman" w:hAnsi="Times New Roman" w:cs="Times New Roman"/>
          <w:sz w:val="28"/>
          <w:szCs w:val="28"/>
        </w:rPr>
        <w:t xml:space="preserve">Письма отправляются не пачкой, а равномерно в течение дня. Каждый 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Pr="0025653E">
        <w:rPr>
          <w:rFonts w:ascii="Times New Roman" w:hAnsi="Times New Roman" w:cs="Times New Roman"/>
          <w:sz w:val="28"/>
          <w:szCs w:val="28"/>
        </w:rPr>
        <w:t xml:space="preserve"> обрабатывает небольшие чанки, соблюдая лимиты провайдера. При росте объёма — масштабируем число </w:t>
      </w:r>
      <w:r w:rsidRPr="0025653E">
        <w:rPr>
          <w:rFonts w:ascii="Times New Roman" w:hAnsi="Times New Roman" w:cs="Times New Roman"/>
          <w:sz w:val="28"/>
          <w:szCs w:val="28"/>
          <w:lang w:val="en-US"/>
        </w:rPr>
        <w:t>workers</w:t>
      </w:r>
      <w:r w:rsidRPr="0025653E">
        <w:rPr>
          <w:rFonts w:ascii="Times New Roman" w:hAnsi="Times New Roman" w:cs="Times New Roman"/>
          <w:sz w:val="28"/>
          <w:szCs w:val="28"/>
        </w:rPr>
        <w:t xml:space="preserve"> без перезапуска системы.</w:t>
      </w:r>
    </w:p>
    <w:p w14:paraId="1D0FEBCA" w14:textId="75D3F8C3" w:rsidR="0025653E" w:rsidRPr="0025653E" w:rsidRDefault="0025653E" w:rsidP="0025653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5. Риски и их закрытие</w:t>
      </w:r>
      <w:r w:rsidR="00720A53"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2255DE71" w14:textId="18D0E26C" w:rsidR="0025653E" w:rsidRDefault="0025653E" w:rsidP="002565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Блокировка отправителя</w:t>
      </w:r>
      <w:r w:rsidRPr="0025653E">
        <w:rPr>
          <w:rFonts w:ascii="Times New Roman" w:hAnsi="Times New Roman" w:cs="Times New Roman"/>
          <w:sz w:val="28"/>
          <w:szCs w:val="28"/>
        </w:rPr>
        <w:t>: ротация аккаунтов + соблюдение лимитов.</w:t>
      </w:r>
      <w:r w:rsidRPr="0025653E">
        <w:rPr>
          <w:rFonts w:ascii="Times New Roman" w:hAnsi="Times New Roman" w:cs="Times New Roman"/>
          <w:sz w:val="28"/>
          <w:szCs w:val="28"/>
        </w:rPr>
        <w:br/>
      </w:r>
      <w:r w:rsidRPr="0025653E">
        <w:rPr>
          <w:rFonts w:ascii="Times New Roman" w:hAnsi="Times New Roman" w:cs="Times New Roman"/>
          <w:b/>
          <w:bCs/>
          <w:sz w:val="28"/>
          <w:szCs w:val="28"/>
        </w:rPr>
        <w:t>Попадание в спам</w:t>
      </w:r>
      <w:r w:rsidRPr="0025653E">
        <w:rPr>
          <w:rFonts w:ascii="Times New Roman" w:hAnsi="Times New Roman" w:cs="Times New Roman"/>
          <w:sz w:val="28"/>
          <w:szCs w:val="28"/>
        </w:rPr>
        <w:t>: только «чистый» контент, unsubscribe, проверка через SpamAssassin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5653E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5653E">
        <w:rPr>
          <w:rFonts w:ascii="Times New Roman" w:hAnsi="Times New Roman" w:cs="Times New Roman"/>
          <w:sz w:val="28"/>
          <w:szCs w:val="28"/>
        </w:rPr>
        <w:t>аналоги.</w:t>
      </w:r>
      <w:r w:rsidRPr="0025653E">
        <w:rPr>
          <w:rFonts w:ascii="Times New Roman" w:hAnsi="Times New Roman" w:cs="Times New Roman"/>
          <w:sz w:val="28"/>
          <w:szCs w:val="28"/>
        </w:rPr>
        <w:br/>
      </w:r>
      <w:r w:rsidRPr="0025653E">
        <w:rPr>
          <w:rFonts w:ascii="Times New Roman" w:hAnsi="Times New Roman" w:cs="Times New Roman"/>
          <w:b/>
          <w:bCs/>
          <w:sz w:val="28"/>
          <w:szCs w:val="28"/>
        </w:rPr>
        <w:t>Потеря писем</w:t>
      </w:r>
      <w:r w:rsidRPr="0025653E">
        <w:rPr>
          <w:rFonts w:ascii="Times New Roman" w:hAnsi="Times New Roman" w:cs="Times New Roman"/>
          <w:sz w:val="28"/>
          <w:szCs w:val="28"/>
        </w:rPr>
        <w:t>: очередь гарантирует доставку задачи до результата.</w:t>
      </w:r>
      <w:r w:rsidRPr="0025653E">
        <w:rPr>
          <w:rFonts w:ascii="Times New Roman" w:hAnsi="Times New Roman" w:cs="Times New Roman"/>
          <w:sz w:val="28"/>
          <w:szCs w:val="28"/>
        </w:rPr>
        <w:br/>
      </w:r>
      <w:r w:rsidRPr="0025653E">
        <w:rPr>
          <w:rFonts w:ascii="Times New Roman" w:hAnsi="Times New Roman" w:cs="Times New Roman"/>
          <w:b/>
          <w:bCs/>
          <w:sz w:val="28"/>
          <w:szCs w:val="28"/>
        </w:rPr>
        <w:t>Сбой компонента</w:t>
      </w:r>
      <w:r w:rsidRPr="0025653E">
        <w:rPr>
          <w:rFonts w:ascii="Times New Roman" w:hAnsi="Times New Roman" w:cs="Times New Roman"/>
          <w:sz w:val="28"/>
          <w:szCs w:val="28"/>
        </w:rPr>
        <w:t>: workers независимы, база имеет бэкап, система самовосстанавливается.</w:t>
      </w:r>
    </w:p>
    <w:p w14:paraId="4930CA67" w14:textId="5FFB4BCC" w:rsidR="0025653E" w:rsidRDefault="0025653E" w:rsidP="0025653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6. Оценка стоимости</w:t>
      </w:r>
      <w:r w:rsidR="00720A53"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045BAC7D" w14:textId="7D08E6F0" w:rsidR="0025653E" w:rsidRPr="0025653E" w:rsidRDefault="0025653E" w:rsidP="002565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Email-рассылка</w:t>
      </w:r>
      <w:r w:rsidRPr="0025653E">
        <w:rPr>
          <w:rFonts w:ascii="Times New Roman" w:hAnsi="Times New Roman" w:cs="Times New Roman"/>
          <w:sz w:val="28"/>
          <w:szCs w:val="28"/>
        </w:rPr>
        <w:t xml:space="preserve"> (36K писем/мес): </w:t>
      </w:r>
      <w:r w:rsidRPr="0025653E">
        <w:rPr>
          <w:rFonts w:ascii="Times New Roman" w:hAnsi="Times New Roman" w:cs="Times New Roman"/>
          <w:sz w:val="28"/>
          <w:szCs w:val="28"/>
        </w:rPr>
        <w:t xml:space="preserve">~ </w:t>
      </w:r>
      <w:r w:rsidRPr="0025653E">
        <w:rPr>
          <w:rFonts w:ascii="Times New Roman" w:hAnsi="Times New Roman" w:cs="Times New Roman"/>
          <w:sz w:val="28"/>
          <w:szCs w:val="28"/>
        </w:rPr>
        <w:t>$3–5</w:t>
      </w:r>
      <w:r w:rsidRPr="0025653E">
        <w:rPr>
          <w:rFonts w:ascii="Times New Roman" w:hAnsi="Times New Roman" w:cs="Times New Roman"/>
          <w:sz w:val="28"/>
          <w:szCs w:val="28"/>
        </w:rPr>
        <w:t>.</w:t>
      </w:r>
    </w:p>
    <w:p w14:paraId="4BF4DBC0" w14:textId="5990937A" w:rsidR="0025653E" w:rsidRPr="0025653E" w:rsidRDefault="0025653E" w:rsidP="002565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Облачная инфраструктура</w:t>
      </w:r>
      <w:r w:rsidRPr="0025653E">
        <w:rPr>
          <w:rFonts w:ascii="Times New Roman" w:hAnsi="Times New Roman" w:cs="Times New Roman"/>
          <w:sz w:val="28"/>
          <w:szCs w:val="28"/>
        </w:rPr>
        <w:t xml:space="preserve"> (БД, очередь, workers): </w:t>
      </w:r>
      <w:r w:rsidRPr="0025653E">
        <w:rPr>
          <w:rFonts w:ascii="Times New Roman" w:hAnsi="Times New Roman" w:cs="Times New Roman"/>
          <w:sz w:val="28"/>
          <w:szCs w:val="28"/>
        </w:rPr>
        <w:t xml:space="preserve">~ </w:t>
      </w:r>
      <w:r w:rsidRPr="0025653E">
        <w:rPr>
          <w:rFonts w:ascii="Times New Roman" w:hAnsi="Times New Roman" w:cs="Times New Roman"/>
          <w:sz w:val="28"/>
          <w:szCs w:val="28"/>
        </w:rPr>
        <w:t>$40–60/мес</w:t>
      </w:r>
      <w:r w:rsidRPr="0025653E">
        <w:rPr>
          <w:rFonts w:ascii="Times New Roman" w:hAnsi="Times New Roman" w:cs="Times New Roman"/>
          <w:sz w:val="28"/>
          <w:szCs w:val="28"/>
        </w:rPr>
        <w:t>.</w:t>
      </w:r>
    </w:p>
    <w:p w14:paraId="0B9F3244" w14:textId="04E6EAEB" w:rsidR="0025653E" w:rsidRPr="0025653E" w:rsidRDefault="0025653E" w:rsidP="002565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53E">
        <w:rPr>
          <w:rFonts w:ascii="Times New Roman" w:hAnsi="Times New Roman" w:cs="Times New Roman"/>
          <w:b/>
          <w:bCs/>
          <w:sz w:val="28"/>
          <w:szCs w:val="28"/>
        </w:rPr>
        <w:t>Итого:</w:t>
      </w:r>
      <w:r w:rsidRPr="0025653E">
        <w:rPr>
          <w:rFonts w:ascii="Times New Roman" w:hAnsi="Times New Roman" w:cs="Times New Roman"/>
          <w:sz w:val="28"/>
          <w:szCs w:val="28"/>
        </w:rPr>
        <w:t xml:space="preserve"> </w:t>
      </w:r>
      <w:r w:rsidRPr="0025653E">
        <w:rPr>
          <w:rFonts w:ascii="Times New Roman" w:hAnsi="Times New Roman" w:cs="Times New Roman"/>
          <w:sz w:val="28"/>
          <w:szCs w:val="28"/>
        </w:rPr>
        <w:t>~</w:t>
      </w:r>
      <w:r w:rsidRPr="0025653E">
        <w:rPr>
          <w:rFonts w:ascii="Times New Roman" w:hAnsi="Times New Roman" w:cs="Times New Roman"/>
          <w:sz w:val="28"/>
          <w:szCs w:val="28"/>
        </w:rPr>
        <w:t xml:space="preserve"> $70 в месяц при высокой надёжности и готовности к росту.</w:t>
      </w:r>
    </w:p>
    <w:p w14:paraId="71561A0F" w14:textId="77777777" w:rsidR="0025653E" w:rsidRPr="0025653E" w:rsidRDefault="0025653E" w:rsidP="0025653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06AE0" w14:textId="77777777" w:rsidR="0025653E" w:rsidRPr="0025653E" w:rsidRDefault="0025653E" w:rsidP="002565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5653E" w:rsidRPr="0025653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DA67D" w14:textId="77777777" w:rsidR="0024654B" w:rsidRDefault="0024654B" w:rsidP="00720A53">
      <w:pPr>
        <w:spacing w:after="0" w:line="240" w:lineRule="auto"/>
      </w:pPr>
      <w:r>
        <w:separator/>
      </w:r>
    </w:p>
  </w:endnote>
  <w:endnote w:type="continuationSeparator" w:id="0">
    <w:p w14:paraId="46542FB3" w14:textId="77777777" w:rsidR="0024654B" w:rsidRDefault="0024654B" w:rsidP="00720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0F251" w14:textId="6FCFD355" w:rsidR="00720A53" w:rsidRDefault="00720A53" w:rsidP="00720A53">
    <w:pPr>
      <w:pStyle w:val="ae"/>
    </w:pPr>
    <w:r>
      <w:t>* На основе информации в открытых источниках. Ранее не был знаком с подобными сервисами.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EA028" w14:textId="77777777" w:rsidR="0024654B" w:rsidRDefault="0024654B" w:rsidP="00720A53">
      <w:pPr>
        <w:spacing w:after="0" w:line="240" w:lineRule="auto"/>
      </w:pPr>
      <w:r>
        <w:separator/>
      </w:r>
    </w:p>
  </w:footnote>
  <w:footnote w:type="continuationSeparator" w:id="0">
    <w:p w14:paraId="20211373" w14:textId="77777777" w:rsidR="0024654B" w:rsidRDefault="0024654B" w:rsidP="00720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991"/>
    <w:multiLevelType w:val="multilevel"/>
    <w:tmpl w:val="3910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B08"/>
    <w:multiLevelType w:val="hybridMultilevel"/>
    <w:tmpl w:val="BC708E28"/>
    <w:lvl w:ilvl="0" w:tplc="A9BAD9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621B5"/>
    <w:multiLevelType w:val="multilevel"/>
    <w:tmpl w:val="998C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D0E03"/>
    <w:multiLevelType w:val="hybridMultilevel"/>
    <w:tmpl w:val="AB36B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762775">
    <w:abstractNumId w:val="3"/>
  </w:num>
  <w:num w:numId="2" w16cid:durableId="977876099">
    <w:abstractNumId w:val="0"/>
  </w:num>
  <w:num w:numId="3" w16cid:durableId="11807365">
    <w:abstractNumId w:val="2"/>
  </w:num>
  <w:num w:numId="4" w16cid:durableId="703793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F9"/>
    <w:rsid w:val="000C481B"/>
    <w:rsid w:val="0024654B"/>
    <w:rsid w:val="0025653E"/>
    <w:rsid w:val="00316ECF"/>
    <w:rsid w:val="00720A53"/>
    <w:rsid w:val="00915E0E"/>
    <w:rsid w:val="00A7515B"/>
    <w:rsid w:val="00AB10F9"/>
    <w:rsid w:val="00C32CFD"/>
    <w:rsid w:val="00E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8B651"/>
  <w15:chartTrackingRefBased/>
  <w15:docId w15:val="{A4620A6C-1845-4218-A811-39A83E70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10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10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10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10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10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10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10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10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10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10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10F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20A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20A53"/>
  </w:style>
  <w:style w:type="paragraph" w:styleId="ae">
    <w:name w:val="footer"/>
    <w:basedOn w:val="a"/>
    <w:link w:val="af"/>
    <w:uiPriority w:val="99"/>
    <w:unhideWhenUsed/>
    <w:rsid w:val="00720A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20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Woolf Skinny</dc:creator>
  <cp:keywords/>
  <dc:description/>
  <cp:lastModifiedBy>Woolf Skinny</cp:lastModifiedBy>
  <cp:revision>4</cp:revision>
  <dcterms:created xsi:type="dcterms:W3CDTF">2025-12-09T15:43:00Z</dcterms:created>
  <dcterms:modified xsi:type="dcterms:W3CDTF">2025-12-09T15:56:00Z</dcterms:modified>
</cp:coreProperties>
</file>