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Learning (XAI501) Term Project Bi-weekly report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Created 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November 24, 2020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c5591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40"/>
          <w:szCs w:val="40"/>
          <w:rtl w:val="0"/>
        </w:rPr>
        <w:t xml:space="preserve">Bayesian Uncertainty Estimation for Ultrasound Medical Image Segmentation </w:t>
      </w:r>
    </w:p>
    <w:p w:rsidR="00000000" w:rsidDel="00000000" w:rsidP="00000000" w:rsidRDefault="00000000" w:rsidRPr="00000000" w14:paraId="00000005">
      <w:pPr>
        <w:spacing w:after="0" w:before="0" w:line="312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Sunwoo Kim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Kwanseok Oh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Jinhyo Shin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Sangjin Kim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12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Department of Computer Science and Engineering,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Department of 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12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12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Milestones</w:t>
      </w: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5670"/>
        <w:gridCol w:w="1500"/>
        <w:tblGridChange w:id="0">
          <w:tblGrid>
            <w:gridCol w:w="1500"/>
            <w:gridCol w:w="567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Milestones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Remark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10/28 (Wed)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Proposal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11/04 (Wed)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preprocessing and understanding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11/11 (Wed)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Proposed architecture design and implementation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11/18 (Wed)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Experiments conducting 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Proceeding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11/25 (Wed)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Experiments conducting (2)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Proceeding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12/02 (Wed)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12/09 (Wed)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documentation and presentation preparation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12/13 (Sun)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documentation and presentation preparation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Group progress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Paper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 finding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Experiment conducting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Individual progress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Sangjin : Search for references related to the bayesian model for semantic segmentation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Jinhyo : Find papers on techniques dealing with these issues for precise inference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Sunwoo : Experimental progression to naturally combine the bayesian method with segmentation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Kwanseok : Finding an evaluation method to estimate the uncertainty possessed by the output of the bayesian model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New findings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Paper research &amp; Reference finding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analyzed related papers that perform approximate Bayesian inference in deep neural networks and that can estimate uncertainty in addition to prediction: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Weight uncertainty in neural network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arXiv 2017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https://arxiv.org/pdf/1505.05424.pdf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Deep gaussian processes for regression using approximate expectation propagation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ICML 2016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http://proceedings.mlr.press/v48/bui16.pdf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found two dropout based approximate inference techniques which seems useful to create probabilistic versions of segmentation model :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Dropout as a bayesian approximation: Representing model uncertainty in deep learning 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ICML 2016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http://proceedings.mlr.press/v48/gal16.pdf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paper is about MC dropout. 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Concrete dropout 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NIPS 2017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https://proceedings.neurips.cc/paper/2017/file/84ddfb34126fc3a48ee38d7044e87276-Paper.pdf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Experiment conducting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currently solving this issue because it is difficult to proceed with model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Since the segmentation map is not generated, the number of layers in the feature extractor is being adjusted.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addition, since it does not seem to take advantage of the dilation convolution used in DeepLab-v3, we are devising a way to maximize spatial information by changing the receptive field size of each kernel.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results were also not judged to be meaningful, so we did not mention them separately.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XAI501 TERM PROJECT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6E2B2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6E2B21"/>
  </w:style>
  <w:style w:type="paragraph" w:styleId="a4">
    <w:name w:val="footer"/>
    <w:basedOn w:val="a"/>
    <w:link w:val="Char0"/>
    <w:uiPriority w:val="99"/>
    <w:unhideWhenUsed w:val="1"/>
    <w:rsid w:val="006E2B2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6E2B21"/>
  </w:style>
  <w:style w:type="paragraph" w:styleId="a5">
    <w:name w:val="List Paragraph"/>
    <w:basedOn w:val="a"/>
    <w:uiPriority w:val="34"/>
    <w:qFormat w:val="1"/>
    <w:rsid w:val="00242963"/>
    <w:pPr>
      <w:ind w:left="800" w:leftChars="400"/>
    </w:pPr>
  </w:style>
  <w:style w:type="paragraph" w:styleId="a6" w:customStyle="1">
    <w:name w:val="바탕글"/>
    <w:basedOn w:val="a"/>
    <w:rsid w:val="00996CB1"/>
    <w:pPr>
      <w:snapToGrid w:val="0"/>
      <w:spacing w:after="0" w:line="384" w:lineRule="auto"/>
      <w:textAlignment w:val="baseline"/>
    </w:pPr>
    <w:rPr>
      <w:rFonts w:ascii="한양신명조" w:cs="굴림" w:eastAsia="굴림" w:hAnsi="굴림"/>
      <w:color w:val="000000"/>
      <w:kern w:val="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proceedings.neurips.cc/paper/2017/file/84ddfb34126fc3a48ee38d7044e87276-Paper.pdf" TargetMode="External"/><Relationship Id="rId12" Type="http://schemas.openxmlformats.org/officeDocument/2006/relationships/footer" Target="footer1.xml"/><Relationship Id="rId9" Type="http://schemas.openxmlformats.org/officeDocument/2006/relationships/hyperlink" Target="http://proceedings.mlr.press/v48/gal16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rxiv.org/pdf/1505.05424.pdf" TargetMode="External"/><Relationship Id="rId8" Type="http://schemas.openxmlformats.org/officeDocument/2006/relationships/hyperlink" Target="http://proceedings.mlr.press/v48/bui16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9IiM7yfL0pNhPHhDWhwmoizGZQ==">AMUW2mWlcDkBydx6yLhfK8t3i9xi93rxYVAMO63ifnwiB5SZ+NruIx9Gz2LjQbajVoUkKBA8hiFZPkbKe8/k4Xs2RleT96sWpKbaTbwxAshY8TuZJ8ecPsU=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2020-10-23T08:15:00Z</dcterms:created>
  <dc:creator>오 관석</dc:creator>
</cp:coreProperties>
</file>