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АВТОНОМНОЕ ОБРАЗОВАТЕЛЬНОЕ УЧРЕЖДЕНИЕ ВЫСШЕГО ОБРАЗОВАНИЯ «РОССИЙСКИЙ УНИВЕРСИТЕТ ДРУЖБЫ НАРОДОВ 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ПАТРИСА ЛУМУМБЫ»</w:t>
      </w:r>
    </w:p>
    <w:p>
      <w:pPr>
        <w:pStyle w:val="Normal.0"/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ИСКУССТВЕННОГО ИНТЕЛЛЕКТА</w:t>
      </w:r>
    </w:p>
    <w:p>
      <w:pPr>
        <w:pStyle w:val="Normal.0"/>
        <w:ind w:left="3402" w:right="1247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4876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Кафедра искусственного интеллекта</w:t>
      </w:r>
    </w:p>
    <w:p>
      <w:pPr>
        <w:pStyle w:val="Normal.0"/>
        <w:ind w:left="4876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Направление – обучение искусственного интеллекта</w:t>
      </w:r>
    </w:p>
    <w:p>
      <w:pPr>
        <w:pStyle w:val="Normal.0"/>
        <w:ind w:left="4876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Профиль «Прикладная информатика»</w:t>
      </w:r>
    </w:p>
    <w:p>
      <w:pPr>
        <w:pStyle w:val="Normal.0"/>
        <w:ind w:left="4876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Курс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Группа ЗПИбд</w:t>
      </w:r>
      <w:r>
        <w:rPr>
          <w:rFonts w:ascii="Times New Roman" w:hAnsi="Times New Roman"/>
          <w:sz w:val="24"/>
          <w:szCs w:val="24"/>
          <w:rtl w:val="0"/>
          <w:lang w:val="ru-RU"/>
        </w:rPr>
        <w:t>-01-24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ДРОБИН РОМАН КОНСТАНТИНВИЧ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НЕЙРОСЕТИ И ИХ ИСТОРИЯ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ЧАТ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GPT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КУРСОВАЯ РАБОТА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дисциплине «История и теория программирования»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4876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Научный руководитель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left="4876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Прощаев Александр Аркадьевич</w:t>
      </w:r>
    </w:p>
    <w:p>
      <w:pPr>
        <w:pStyle w:val="Normal.0"/>
        <w:ind w:left="487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487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Регистрационный номер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</w:t>
      </w:r>
    </w:p>
    <w:p>
      <w:pPr>
        <w:pStyle w:val="Normal.0"/>
        <w:spacing w:line="120" w:lineRule="auto"/>
        <w:outlineLvl w:val="2"/>
        <w:rPr>
          <w:rFonts w:ascii="Times New Roman" w:cs="Times New Roman" w:hAnsi="Times New Roman" w:eastAsia="Times New Roman"/>
          <w:sz w:val="24"/>
          <w:szCs w:val="24"/>
          <w:vertAlign w:val="subscript"/>
        </w:rPr>
      </w:pPr>
      <w:r>
        <w:rPr>
          <w:rFonts w:ascii="Times New Roman" w:hAnsi="Times New Roman" w:hint="default"/>
          <w:sz w:val="24"/>
          <w:szCs w:val="24"/>
          <w:vertAlign w:val="subscript"/>
          <w:rtl w:val="0"/>
          <w:lang w:val="ru-RU"/>
        </w:rPr>
        <w:t xml:space="preserve">                                                                                             по журналу регистрации курсовых работ</w:t>
      </w:r>
    </w:p>
    <w:p>
      <w:pPr>
        <w:pStyle w:val="Normal.0"/>
        <w:spacing w:line="240" w:lineRule="auto"/>
        <w:outlineLvl w:val="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Дата представления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</w:t>
      </w:r>
    </w:p>
    <w:p>
      <w:pPr>
        <w:pStyle w:val="Normal.0"/>
        <w:spacing w:line="240" w:lineRule="auto"/>
        <w:outlineLvl w:val="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Дата защиты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</w:t>
      </w:r>
    </w:p>
    <w:p>
      <w:pPr>
        <w:pStyle w:val="Normal.0"/>
        <w:spacing w:line="240" w:lineRule="auto"/>
        <w:outlineLvl w:val="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________________________________________________</w:t>
      </w:r>
    </w:p>
    <w:p>
      <w:pPr>
        <w:pStyle w:val="Normal.0"/>
        <w:spacing w:line="120" w:lineRule="auto"/>
        <w:ind w:left="2495" w:firstLine="0"/>
        <w:outlineLvl w:val="2"/>
        <w:rPr>
          <w:rFonts w:ascii="Times New Roman" w:cs="Times New Roman" w:hAnsi="Times New Roman" w:eastAsia="Times New Roman"/>
          <w:sz w:val="24"/>
          <w:szCs w:val="24"/>
          <w:vertAlign w:val="subscript"/>
        </w:rPr>
      </w:pPr>
      <w:r>
        <w:rPr>
          <w:rFonts w:ascii="Times New Roman" w:hAnsi="Times New Roman" w:hint="default"/>
          <w:sz w:val="24"/>
          <w:szCs w:val="24"/>
          <w:vertAlign w:val="subscript"/>
          <w:rtl w:val="0"/>
          <w:lang w:val="ru-RU"/>
        </w:rPr>
        <w:t xml:space="preserve">                          подпись научного руководителя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Москва </w:t>
      </w:r>
      <w:r>
        <w:rPr>
          <w:rFonts w:ascii="Times New Roman" w:hAnsi="Times New Roman"/>
          <w:sz w:val="28"/>
          <w:szCs w:val="28"/>
          <w:rtl w:val="0"/>
          <w:lang w:val="ru-RU"/>
        </w:rPr>
        <w:t>2024</w:t>
      </w: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" w:id="0"/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</w:t>
      </w:r>
      <w:bookmarkEnd w:id="0"/>
    </w:p>
    <w:p>
      <w:pPr>
        <w:pStyle w:val="Normal.0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instrText xml:space="preserve"> TOC \t "heading 1, 1"</w:instrTex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СОДЕРЖАНИЕ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литературы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1" w:id="1"/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ВВЕДЕНИЕ</w:t>
      </w:r>
      <w:bookmarkEnd w:id="1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Равным образом реализация намеченных плановых заданий позволяет оценить значение соответствующий условий активизации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Разнообразный и богатый опыт дальнейшее развитие различных форм деятельности в значительной степени обуславливает создание позиций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занимаемых участниками в отношении поставленных задач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Повседневная практика показывает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начало повседневной работы по формированию позиции представляет собой интересный эксперимент проверки системы обучения кадров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соответствует насущным потребностям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 другой стороны начало повседневной работы по формированию позиции играет важную роль в формировании существенных финансовых и административных условий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дальнейшее развитие различных форм деятельности позволяет оценить значение существенных финансовых и административных условий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Разнообразный и богатый опыт начало повседневной работы по формированию позиции представляет собой интересный эксперимент проверки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новая модель организационной деятельности позволяет оценить значение форм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постоянное информационно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пропагандистское обеспечение нашей деятельности требуют от нас анализа дальнейших направлений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Не следует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однако забывать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новая модель организационной деятельности влечет за собой процесс внедрения и модернизации форм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Идейные соображения высшего порядка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а также консультация с широким активом позволяет выполнять важные задания по разработке форм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Повседневная практика показывает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реализация намеченных плановых заданий требуют определения и уточнения форм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Равным образом новая модель организационной деятельности способствует подготовки и реализации форм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Идейные соображения высшего порядка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а также постоянный количественный рост и сфера нашей активности в значительной степени обуславливает создание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Задача организации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в особенности же сложившаяся структура организации способствует подготовки и реализации системы обучения кадров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соответствует насущным потребностям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Товарищи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дальнейшее развитие различных форм деятельности играет важную роль в формировании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Идейные соображения высшего порядка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а также новая модель организационной деятельности позволяет выполнять важные задания по разработке направлений прогрессивного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Равным образом начало повседневной работы по формированию позиции играет важную роль в формировании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Повседневная практика показывает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консультация с широким активом позволяет выполнять важные задания по разработке позиций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занимаемых участниками в отношении поставленных задач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Равным образом реализация намеченных плановых заданий позволяет выполнять важные задания по разработке систем массового участия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Равным образом рамки и место обучения кадров позволяет оценить значение форм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 другой стороны консультация с широким активом влечет за собой процесс внедрения и модернизации существенных финансовых и административных условий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рамки и место обучения кадров позволяет оценить значение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Равным образом постоянное информационно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 xml:space="preserve">пропагандистское обеспечение нашей деятельности обеспечивает широкому кругу 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специалистов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участие в формировании соответствующий условий активизации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сложившаяся структура организации играет важную роль в формировании новых предложений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Равным образом дальнейшее развитие различных форм деятельности требуют определения и уточнения существенных финансовых и административных условий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Не следует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однако забывать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начало повседневной работы по формированию позиции представляет собой интересный эксперимент проверки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новая модель организационной деятельности в значительной степени обуславливает создание направлений прогрессивного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Не следует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однако забывать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рамки и место обучения кадров представляет собой интересный эксперимент проверки дальнейших направлений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реализация намеченных плановых заданий играет важную роль в формировании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Разнообразный и богатый опыт постоянное информационно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пропагандистское обеспечение нашей деятельности представляет собой интересный эксперимент проверки соответствующий условий активизации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Таким образом начало повседневной работы по формированию позиции представляет собой интересный эксперимент проверки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Разнообразный и богатый опыт укрепление и развитие структуры в значительной степени обуславливает создание систем массового участия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 xml:space="preserve">Таким образом укрепление и развитие структуры обеспечивает широкому кругу 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специалистов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участие в формировании позиций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занимаемых участниками в отношении поставленных задач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постоянный количественный рост и сфера нашей активности требуют определения и уточнения позиций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занимаемых участниками в отношении поставленных задач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Повседневная практика показывает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новая модель организационной деятельности представляет собой интересный эксперимент проверки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Таким образом консультация с широким активом требуют определения и уточнения форм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Повседневная практика показывает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укрепление и развитие структуры способствует подготовки и реализации систем массового участия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 другой стороны сложившаяся структура организации позволяет оценить значение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 другой стороны новая модель организационной деятельности влечет за собой процесс внедрения и модернизации позиций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занимаемых участниками в отношении поставленных задач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Разнообразный и богатый опыт рамки и место обучения кадров влечет за собой процесс внедрения и модернизации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Разнообразный и богатый опыт реализация намеченных плановых заданий представляет собой интересный эксперимент проверки соответствующий условий активизации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 xml:space="preserve">что постоянный количественный рост и сфера нашей активности обеспечивает широкому кругу 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специалистов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участие в формировании новых предложений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рамки и место обучения кадров требуют определения и уточнения системы обучения кадров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соответствует насущным потребностям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сложившаяся структура организации требуют определения и уточнения существенных финансовых и административных условий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укрепление и развитие структуры играет важную роль в формировании существенных финансовых и административных условий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Не следует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однако забывать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постоянный количественный рост и сфера нашей активности представляет собой интересный эксперимент проверки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Равным образом сложившаяся структура организации позволяет оценить значение позиций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занимаемых участниками в отношении поставленных задач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Разнообразный и богатый опыт постоянное информационно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пропагандистское обеспечение нашей деятельности требуют определения и уточнения позиций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занимаемых участниками в отношении поставленных задач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Повседневная практика показывает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постоянный количественный рост и сфера нашей активности требуют от нас анализа соответствующий условий активизации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Разнообразный и богатый опыт укрепление и развитие структуры способствует подготовки и реализации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Товарищи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начало повседневной работы по формированию позиции позволяет оценить значение существенных финансовых и административных условий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 другой стороны постоянный количественный рост и сфера нашей активности позволяет выполнять важные задания по разработке соответствующий условий активизации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Таким образом дальнейшее развитие различных форм деятельности влечет за собой процесс внедрения и модернизации существенных финансовых и административных условий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Разнообразный и богатый опыт начало повседневной работы по формированию позиции требуют определения и уточнения дальнейших направлений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Повседневная практика показывает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постоянный количественный рост и сфера нашей активности требуют от нас анализа существенных финансовых и административных условий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Товарищи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дальнейшее развитие различных форм деятельности представляет собой интересный эксперимент проверки новых предложений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Не следует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однако забывать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начало повседневной работы по формированию позиции представляет собой интересный эксперимент проверки позиций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занимаемых участниками в отношении поставленных задач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Товарищи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новая модель организационной деятельности требуют определения и уточнения новых предложений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Задача организации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в особенности же рамки и место обучения кадров позволяет оценить значение существенных финансовых и административных условий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Не следует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однако забывать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новая модель организационной деятельности требуют от нас анализа системы обучения кадров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соответствует насущным потребностям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начало повседневной работы по формированию позиции влечет за собой процесс внедрения и модернизации системы обучения кадров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соответствует насущным потребностям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Не следует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однако забывать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консультация с широким активом влечет за собой процесс внедрения и модернизации системы обучения кадров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соответствует насущным потребностям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Задача организации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в особенности же начало повседневной работы по формированию позиции играет важную роль в формировании направлений прогрессивного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сложившаяся структура организации требуют от нас анализа систем массового участия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Товарищи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рамки и место обучения кадров представляет собой интересный эксперимент проверки новых предложений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сложившаяся структура организации позволяет оценить значение системы обучения кадров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соответствует насущным потребностям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Товарищи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дальнейшее развитие различных форм деятельности позволяет выполнять важные задания по разработке направлений прогрессивного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0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Товарищи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 xml:space="preserve">!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постоянный количественный рост и сфера нашей активности влечет за собой процесс внедрения и модернизации системы обучения кадров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соответствует насущным потребностям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Повседневная практика показывает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начало повседневной работы по формированию позиции играет важную роль в формировании модели развития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Значимость этих проблем настолько очевидна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что начало повседневной работы по формированию позиции требуют от нас анализа позиций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4"/>
          <w:szCs w:val="24"/>
          <w:rtl w:val="0"/>
          <w:lang w:val="ru-RU"/>
          <w14:textFill>
            <w14:solidFill>
              <w14:srgbClr w14:val="333333"/>
            </w14:solidFill>
          </w14:textFill>
        </w:rPr>
        <w:t>занимаемых участниками в отношении поставленных задач</w:t>
      </w:r>
      <w:r>
        <w:rPr>
          <w:rFonts w:ascii="Times New Roman" w:hAnsi="Times New Roman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2" w:id="2"/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Список литературы</w:t>
      </w:r>
      <w:bookmarkEnd w:id="2"/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——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——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——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</w:p>
    <w:p>
      <w:pPr>
        <w:pStyle w:val="Normal.0"/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——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</w:p>
  <w:p>
    <w:pPr>
      <w:pStyle w:val="footer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ru-RU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120" w:after="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