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Mulberry Protocol Architecture v0.1</w:t>
        <w:br/>
        <w:t>AI Commerce Infrastructure</w:t>
      </w:r>
    </w:p>
    <w:p>
      <w:pPr>
        <w:pStyle w:val="Heading1"/>
      </w:pPr>
      <w:r>
        <w:t>Architecture Diagram (Mermaid for GitHub)</w:t>
      </w:r>
    </w:p>
    <w:p>
      <w:r>
        <w:br/>
        <w:t>```mermaid</w:t>
        <w:br/>
        <w:t>flowchart TB</w:t>
        <w:br/>
        <w:br/>
        <w:t>subgraph Identity Layer</w:t>
        <w:br/>
        <w:t>A[Agent Passport]</w:t>
        <w:br/>
        <w:t>end</w:t>
        <w:br/>
        <w:br/>
        <w:t>subgraph Payment Layer</w:t>
        <w:br/>
        <w:t>B[AP2 Agent Payment]</w:t>
        <w:br/>
        <w:t>end</w:t>
        <w:br/>
        <w:br/>
        <w:t>subgraph Network Layer</w:t>
        <w:br/>
        <w:t>C[Agent Federation]</w:t>
        <w:br/>
        <w:t>end</w:t>
        <w:br/>
        <w:br/>
        <w:t>subgraph Commerce Layer</w:t>
        <w:br/>
        <w:t>D[AI Commerce Agents]</w:t>
        <w:br/>
        <w:t>E[Orders]</w:t>
        <w:br/>
        <w:t>F[Marketplaces]</w:t>
        <w:br/>
        <w:t>end</w:t>
        <w:br/>
        <w:br/>
        <w:t>subgraph Governance Layer</w:t>
        <w:br/>
        <w:t>G[Mulberry Cooperative Governance]</w:t>
        <w:br/>
        <w:t>H[Policy Engine]</w:t>
        <w:br/>
        <w:t>end</w:t>
        <w:br/>
        <w:br/>
        <w:t>A --&gt; B</w:t>
        <w:br/>
        <w:t>A --&gt; C</w:t>
        <w:br/>
        <w:t>B --&gt; D</w:t>
        <w:br/>
        <w:t>C --&gt; D</w:t>
        <w:br/>
        <w:t>D --&gt; E</w:t>
        <w:br/>
        <w:t>D --&gt; F</w:t>
        <w:br/>
        <w:br/>
        <w:t>G --&gt; H</w:t>
        <w:br/>
        <w:t>H --&gt; A</w:t>
        <w:br/>
        <w:t>H --&gt; B</w:t>
        <w:br/>
        <w:t>H --&gt; C</w:t>
        <w:br/>
        <w:t>```</w:t>
        <w:br/>
      </w:r>
    </w:p>
    <w:p>
      <w:pPr>
        <w:pStyle w:val="Heading1"/>
      </w:pPr>
      <w:r>
        <w:t>1. Overview</w:t>
      </w:r>
    </w:p>
    <w:p>
      <w:r>
        <w:t>Mulberry is designed as an AI Commerce Protocol enabling autonomous agents</w:t>
        <w:br/>
        <w:t>to participate in economic systems. The architecture is organized into</w:t>
        <w:br/>
        <w:t>layered infrastructure components that mirror the structure of the internet.</w:t>
        <w:br/>
        <w:br/>
        <w:t>Identity → Payment → Network → Commerce → Governance</w:t>
      </w:r>
    </w:p>
    <w:p>
      <w:pPr>
        <w:pStyle w:val="Heading1"/>
      </w:pPr>
      <w:r>
        <w:t>2. Identity Layer – Agent Passport</w:t>
      </w:r>
    </w:p>
    <w:p>
      <w:r>
        <w:t>Agent Passport is the identity root of the Mulberry ecosystem.</w:t>
        <w:br/>
        <w:br/>
        <w:t>Responsibilities:</w:t>
        <w:br/>
        <w:t>• AI Agent identity</w:t>
        <w:br/>
        <w:t>• Ownership verification</w:t>
        <w:br/>
        <w:t>• Permission control</w:t>
        <w:br/>
        <w:t>• Reputation tracking</w:t>
        <w:br/>
        <w:t>• Activity ledger</w:t>
        <w:br/>
        <w:br/>
        <w:t>Agent Passport acts as the Root of Trust for all commerce actions.</w:t>
      </w:r>
    </w:p>
    <w:p>
      <w:pPr>
        <w:pStyle w:val="Heading1"/>
      </w:pPr>
      <w:r>
        <w:t>3. Payment Layer – AP2</w:t>
      </w:r>
    </w:p>
    <w:p>
      <w:r>
        <w:t>AP2 (Agent Payment Protocol) enables AI agents to perform secure payments.</w:t>
        <w:br/>
        <w:br/>
        <w:t>Capabilities:</w:t>
        <w:br/>
        <w:t>• agent-to-agent transactions</w:t>
        <w:br/>
        <w:t>• settlement infrastructure</w:t>
        <w:br/>
        <w:t>• payment authorization via passport identity</w:t>
        <w:br/>
        <w:t>• integration with financial institutions</w:t>
      </w:r>
    </w:p>
    <w:p>
      <w:pPr>
        <w:pStyle w:val="Heading1"/>
      </w:pPr>
      <w:r>
        <w:t>4. Network Layer – Agent Federation</w:t>
      </w:r>
    </w:p>
    <w:p>
      <w:r>
        <w:t>Agent Federation allows AI agents to operate across multiple platforms.</w:t>
        <w:br/>
        <w:br/>
        <w:t>Capabilities:</w:t>
        <w:br/>
        <w:t>• cross-platform agent mobility</w:t>
        <w:br/>
        <w:t>• interoperability between ecosystems</w:t>
        <w:br/>
        <w:t>• federation trust verification using passports</w:t>
      </w:r>
    </w:p>
    <w:p>
      <w:pPr>
        <w:pStyle w:val="Heading1"/>
      </w:pPr>
      <w:r>
        <w:t>5. Commerce Layer</w:t>
      </w:r>
    </w:p>
    <w:p>
      <w:r>
        <w:t>The commerce layer represents real economic activity.</w:t>
        <w:br/>
        <w:br/>
        <w:t>Components:</w:t>
        <w:br/>
        <w:t>• AI Commerce Agents</w:t>
        <w:br/>
        <w:t>• Order systems</w:t>
        <w:br/>
        <w:t>• Marketplace interactions</w:t>
        <w:br/>
        <w:t>• Cooperative commerce networks</w:t>
      </w:r>
    </w:p>
    <w:p>
      <w:pPr>
        <w:pStyle w:val="Heading1"/>
      </w:pPr>
      <w:r>
        <w:t>6. Governance Layer</w:t>
      </w:r>
    </w:p>
    <w:p>
      <w:r>
        <w:t>Mulberry includes a governance system aligned with cooperative principles.</w:t>
        <w:br/>
        <w:br/>
        <w:t>Components:</w:t>
        <w:br/>
        <w:t>• Mulberry Cooperative governance</w:t>
        <w:br/>
        <w:t>• policy enforcement rules</w:t>
        <w:br/>
        <w:t>• system compliance validation</w:t>
        <w:br/>
        <w:br/>
        <w:t>Architecture enforces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