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가족-돌봄-로봇-기술트렌드-보고서"/>
      <w:r>
        <w:t xml:space="preserve">가족 돌봄 로봇 기술·트렌드 보고서</w:t>
      </w:r>
      <w:bookmarkEnd w:id="20"/>
    </w:p>
    <w:p>
      <w:pPr>
        <w:pStyle w:val="Heading2"/>
      </w:pPr>
      <w:bookmarkStart w:id="21" w:name="오픈소스-로봇청소기oomwoo-기반-mulberry-돌봄-시스템"/>
      <w:r>
        <w:t xml:space="preserve">오픈소스 로봇청소기(Oomwoo) 기반 Mulberry 돌봄 시스템</w:t>
      </w:r>
      <w:bookmarkEnd w:id="21"/>
    </w:p>
    <w:p>
      <w:pPr>
        <w:pStyle w:val="FirstParagraph"/>
      </w:pPr>
      <w:r>
        <w:rPr>
          <w:b/>
        </w:rPr>
        <w:t xml:space="preserve">작성</w:t>
      </w:r>
      <w:r>
        <w:t xml:space="preserve">: Mulberry Research Lab</w:t>
      </w:r>
      <w:r>
        <w:br/>
      </w:r>
      <w:r>
        <w:rPr>
          <w:b/>
        </w:rPr>
        <w:t xml:space="preserve">작성 일자</w:t>
      </w:r>
      <w:r>
        <w:t xml:space="preserve">: 2026년 7월 8일</w:t>
      </w:r>
      <w:r>
        <w:br/>
      </w:r>
      <w:r>
        <w:rPr>
          <w:b/>
        </w:rPr>
        <w:t xml:space="preserve">작성자</w:t>
      </w:r>
      <w:r>
        <w:t xml:space="preserve">: CEO re.eul, Sr. TRANG Manager, Jr. TRANG(Luna)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차"/>
      <w:r>
        <w:t xml:space="preserve">목차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전략 요약 (Executive Summary)</w:t>
      </w:r>
    </w:p>
    <w:p>
      <w:pPr>
        <w:numPr>
          <w:ilvl w:val="0"/>
          <w:numId w:val="1001"/>
        </w:numPr>
        <w:pStyle w:val="Compact"/>
      </w:pPr>
      <w:r>
        <w:t xml:space="preserve">기술·트렌드 분석</w:t>
      </w:r>
    </w:p>
    <w:p>
      <w:pPr>
        <w:numPr>
          <w:ilvl w:val="0"/>
          <w:numId w:val="1001"/>
        </w:numPr>
        <w:pStyle w:val="Compact"/>
      </w:pPr>
      <w:r>
        <w:t xml:space="preserve">글로벌 및 한국 시장 분석</w:t>
      </w:r>
    </w:p>
    <w:p>
      <w:pPr>
        <w:numPr>
          <w:ilvl w:val="0"/>
          <w:numId w:val="1001"/>
        </w:numPr>
        <w:pStyle w:val="Compact"/>
      </w:pPr>
      <w:r>
        <w:t xml:space="preserve">Mulberry 생태계 연결 방안</w:t>
      </w:r>
    </w:p>
    <w:p>
      <w:pPr>
        <w:numPr>
          <w:ilvl w:val="0"/>
          <w:numId w:val="1001"/>
        </w:numPr>
        <w:pStyle w:val="Compact"/>
      </w:pPr>
      <w:r>
        <w:t xml:space="preserve">구현 로드맵</w:t>
      </w:r>
    </w:p>
    <w:p>
      <w:pPr>
        <w:numPr>
          <w:ilvl w:val="0"/>
          <w:numId w:val="1001"/>
        </w:numPr>
        <w:pStyle w:val="Compact"/>
      </w:pPr>
      <w:r>
        <w:t xml:space="preserve">결론 및 제안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전략-요약"/>
      <w:r>
        <w:t xml:space="preserve">1. 전략 요약</w:t>
      </w:r>
      <w:bookmarkEnd w:id="23"/>
    </w:p>
    <w:p>
      <w:pPr>
        <w:pStyle w:val="FirstParagraph"/>
      </w:pPr>
      <w:r>
        <w:t xml:space="preserve">본 프로젝트는 오픈소스 로봇청소기(Oomwoo)를 기반으로 Mulberry의 가족 돌봄 기능을 통합한 스마트 홈 케어 로봇 개발을 제안합니다.</w:t>
      </w:r>
    </w:p>
    <w:p>
      <w:pPr>
        <w:pStyle w:val="BodyText"/>
      </w:pPr>
      <w:r>
        <w:t xml:space="preserve">CEO re.eul의</w:t>
      </w:r>
      <w:r>
        <w:t xml:space="preserve"> </w:t>
      </w:r>
      <w:r>
        <w:t xml:space="preserve">“</w:t>
      </w:r>
      <w:r>
        <w:t xml:space="preserve">내린천 강변 캠핑 약속</w:t>
      </w:r>
      <w:r>
        <w:t xml:space="preserve">”</w:t>
      </w:r>
      <w:r>
        <w:t xml:space="preserve">에서 비롯된 이 프로젝트는 단순한 기술 개발을 넘어, 한국의 급속한 고령화로 인한 돌봄 위기에 대응하는 실질적 솔루션입니다.</w:t>
      </w:r>
    </w:p>
    <w:p>
      <w:pPr>
        <w:pStyle w:val="Heading3"/>
      </w:pPr>
      <w:bookmarkStart w:id="24" w:name="핵심-지표"/>
      <w:r>
        <w:t xml:space="preserve">핵심 지표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한국 독거노인</w:t>
      </w:r>
      <w:r>
        <w:t xml:space="preserve">: 약 229만 명 (65세 이상의 23.7%)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고령화 속도</w:t>
      </w:r>
      <w:r>
        <w:t xml:space="preserve">: 7년 (일본 12년, 미국 15년)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시장 성장률</w:t>
      </w:r>
      <w:r>
        <w:t xml:space="preserve">: 14.57% CAGR (2026-2031)</w:t>
      </w:r>
    </w:p>
    <w:p>
      <w:pPr>
        <w:pStyle w:val="Heading3"/>
      </w:pPr>
      <w:bookmarkStart w:id="25" w:name="프로젝트의-의의"/>
      <w:r>
        <w:t xml:space="preserve">프로젝트의 의의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기술 민주화</w:t>
      </w:r>
      <w:r>
        <w:t xml:space="preserve">: 오픈소스 기반으로 개발 진입장벽 최소화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사회적 영향</w:t>
      </w:r>
      <w:r>
        <w:t xml:space="preserve">: 독거노인 돌봄 위기에 대한 실질적 해법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Mulberry 통합</w:t>
      </w:r>
      <w:r>
        <w:t xml:space="preserve">: AI + 물리적 로봇 + 서비스의 완전한 결합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식품사막화 연계</w:t>
      </w:r>
      <w:r>
        <w:t xml:space="preserve">: 로봇의 활동 데이터와 돌봄 서비스의 시너지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기술트렌드-분석"/>
      <w:r>
        <w:t xml:space="preserve">2. 기술·트렌드 분석</w:t>
      </w:r>
      <w:bookmarkEnd w:id="26"/>
    </w:p>
    <w:p>
      <w:pPr>
        <w:pStyle w:val="Heading3"/>
      </w:pPr>
      <w:bookmarkStart w:id="27" w:name="글로벌-돌봄-로봇-시장-트렌드"/>
      <w:r>
        <w:t xml:space="preserve">2.1 글로벌 돌봄 로봇 시장 트렌드</w:t>
      </w:r>
      <w:bookmarkEnd w:id="27"/>
    </w:p>
    <w:p>
      <w:pPr>
        <w:pStyle w:val="FirstParagraph"/>
      </w:pPr>
      <w:r>
        <w:t xml:space="preserve">개인용 로봇 시장은 급속도로 확대되고 있습니다. 2025년 342억 달러 규모의 시장이 2031년에는 773억 달러로 성장할 것으로 예측되며, 이는 연평균 14.57%의 높은 성장률입니다.</w:t>
      </w:r>
    </w:p>
    <w:p>
      <w:pPr>
        <w:pStyle w:val="BodyText"/>
      </w:pPr>
      <w:r>
        <w:rPr>
          <w:b/>
        </w:rPr>
        <w:t xml:space="preserve">주요 성장 동력</w:t>
      </w:r>
    </w:p>
    <w:p>
      <w:pPr>
        <w:numPr>
          <w:ilvl w:val="0"/>
          <w:numId w:val="1004"/>
        </w:numPr>
        <w:pStyle w:val="Compact"/>
      </w:pPr>
      <w:r>
        <w:t xml:space="preserve">온디바이스 AI 기술의 가격 인하 및 성능 향상</w:t>
      </w:r>
    </w:p>
    <w:p>
      <w:pPr>
        <w:numPr>
          <w:ilvl w:val="0"/>
          <w:numId w:val="1004"/>
        </w:numPr>
        <w:pStyle w:val="Compact"/>
      </w:pPr>
      <w:r>
        <w:t xml:space="preserve">고령화 사회의 돌봄 지원 수요 증가</w:t>
      </w:r>
    </w:p>
    <w:p>
      <w:pPr>
        <w:numPr>
          <w:ilvl w:val="0"/>
          <w:numId w:val="1004"/>
        </w:numPr>
        <w:pStyle w:val="Compact"/>
      </w:pPr>
      <w:r>
        <w:t xml:space="preserve">내비게이션 및 SLAM 기술의 성숙화</w:t>
      </w:r>
    </w:p>
    <w:p>
      <w:pPr>
        <w:numPr>
          <w:ilvl w:val="0"/>
          <w:numId w:val="1004"/>
        </w:numPr>
        <w:pStyle w:val="Compact"/>
      </w:pPr>
      <w:r>
        <w:t xml:space="preserve">가정 환경에서의 안전한 자율주행 기술 확산</w:t>
      </w:r>
    </w:p>
    <w:p>
      <w:pPr>
        <w:pStyle w:val="Heading3"/>
      </w:pPr>
      <w:bookmarkStart w:id="28" w:name="ros-2-raspberry-pi-5-기술-생태계"/>
      <w:r>
        <w:t xml:space="preserve">2.2 ROS 2 + Raspberry Pi 5 기술 생태계</w:t>
      </w:r>
      <w:bookmarkEnd w:id="28"/>
    </w:p>
    <w:p>
      <w:pPr>
        <w:pStyle w:val="FirstParagraph"/>
      </w:pPr>
      <w:r>
        <w:t xml:space="preserve">Oomwoo 기반 프로젝트의 핵심 기술 스택: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MCU</w:t>
      </w:r>
      <w:r>
        <w:t xml:space="preserve">: Raspberry Pi 5 (8코어 CPU, 온디바이스 AI 처리 충분)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미들웨어</w:t>
      </w:r>
      <w:r>
        <w:t xml:space="preserve">: ROS 2 Humble (RPi5 공식 지원)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센싱</w:t>
      </w:r>
      <w:r>
        <w:t xml:space="preserve">: 2D LiDAR (이동 경로 매핑, 장애물 감지)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스마트홈</w:t>
      </w:r>
      <w:r>
        <w:t xml:space="preserve">: Home Assistant (MQTT 브리지, 활동 패턴 기록)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AI</w:t>
      </w:r>
      <w:r>
        <w:t xml:space="preserve">: Luna API + Haiku 4.5 (대화형 말벗, 감정 인식)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프로그래밍</w:t>
      </w:r>
      <w:r>
        <w:t xml:space="preserve">: Python 3 (OpenCV, MediaPipe 기반 AI)</w:t>
      </w:r>
    </w:p>
    <w:p>
      <w:pPr>
        <w:pStyle w:val="Heading3"/>
      </w:pPr>
      <w:bookmarkStart w:id="29" w:name="기술-갭-분석"/>
      <w:r>
        <w:t xml:space="preserve">2.3 기술 갭 분석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이동 제어</w:t>
      </w:r>
      <w:r>
        <w:t xml:space="preserve">: ✅ 완료 (ROS 2)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낙상 감지</w:t>
      </w:r>
      <w:r>
        <w:t xml:space="preserve">: ⚠️ 진행 중 → 깊이 카메라 + MediaPipe 추가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AI 대화</w:t>
      </w:r>
      <w:r>
        <w:t xml:space="preserve">: ✅ 완료 (Luna API)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글로벌-및-한국-시장-분석"/>
      <w:r>
        <w:t xml:space="preserve">3. 글로벌 및 한국 시장 분석</w:t>
      </w:r>
      <w:bookmarkEnd w:id="30"/>
    </w:p>
    <w:p>
      <w:pPr>
        <w:pStyle w:val="Heading3"/>
      </w:pPr>
      <w:bookmarkStart w:id="31" w:name="일본-선발자의-경험"/>
      <w:r>
        <w:t xml:space="preserve">3.1 일본: 선발자의 경험</w:t>
      </w:r>
      <w:bookmarkEnd w:id="31"/>
    </w:p>
    <w:p>
      <w:pPr>
        <w:pStyle w:val="FirstParagraph"/>
      </w:pPr>
      <w:r>
        <w:t xml:space="preserve">일본은 세계에서 가장 먼저 초고령사회에 진입한 국가입니다. 인구의 30% 이상이 65세 이상이며, 이에 따른 돌봄 위기에 로봇 기술로 대응하고 있습니다.</w:t>
      </w:r>
    </w:p>
    <w:p>
      <w:pPr>
        <w:pStyle w:val="BodyText"/>
      </w:pPr>
      <w:r>
        <w:rPr>
          <w:b/>
        </w:rPr>
        <w:t xml:space="preserve">일본의 로봇 돌봄 도입 현황</w:t>
      </w:r>
    </w:p>
    <w:p>
      <w:pPr>
        <w:numPr>
          <w:ilvl w:val="0"/>
          <w:numId w:val="1007"/>
        </w:numPr>
        <w:pStyle w:val="Compact"/>
      </w:pPr>
      <w:r>
        <w:t xml:space="preserve">배설 지원 로봇: AI 분석으로 배뇨 패턴을 예측, 화장실 이용을 자동 유도</w:t>
      </w:r>
    </w:p>
    <w:p>
      <w:pPr>
        <w:numPr>
          <w:ilvl w:val="0"/>
          <w:numId w:val="1007"/>
        </w:numPr>
        <w:pStyle w:val="Compact"/>
      </w:pPr>
      <w:r>
        <w:t xml:space="preserve">목욕 지원 로봇: 자동화된 침적 및 이동 보조</w:t>
      </w:r>
    </w:p>
    <w:p>
      <w:pPr>
        <w:numPr>
          <w:ilvl w:val="0"/>
          <w:numId w:val="1007"/>
        </w:numPr>
        <w:pStyle w:val="Compact"/>
      </w:pPr>
      <w:r>
        <w:t xml:space="preserve">이동 보조 로봇: 낙상 감지 및 긴급 알림</w:t>
      </w:r>
    </w:p>
    <w:p>
      <w:pPr>
        <w:numPr>
          <w:ilvl w:val="0"/>
          <w:numId w:val="1007"/>
        </w:numPr>
        <w:pStyle w:val="Compact"/>
      </w:pPr>
      <w:r>
        <w:t xml:space="preserve">감정 상호작용: 동반자 역할을 통한 정서적 지원</w:t>
      </w:r>
    </w:p>
    <w:p>
      <w:pPr>
        <w:pStyle w:val="FirstParagraph"/>
      </w:pPr>
      <w:r>
        <w:rPr>
          <w:b/>
        </w:rPr>
        <w:t xml:space="preserve">정책 성공 요인</w:t>
      </w:r>
    </w:p>
    <w:p>
      <w:pPr>
        <w:numPr>
          <w:ilvl w:val="0"/>
          <w:numId w:val="1008"/>
        </w:numPr>
        <w:pStyle w:val="Compact"/>
      </w:pPr>
      <w:r>
        <w:t xml:space="preserve">장기요양 수가 시스템: 기술 도입 시 보험 수가 가산 적용</w:t>
      </w:r>
    </w:p>
    <w:p>
      <w:pPr>
        <w:numPr>
          <w:ilvl w:val="0"/>
          <w:numId w:val="1008"/>
        </w:numPr>
        <w:pStyle w:val="Compact"/>
      </w:pPr>
      <w:r>
        <w:t xml:space="preserve">부처 협력: 경제산업성 + 후생노동성 공동 로드맵</w:t>
      </w:r>
    </w:p>
    <w:p>
      <w:pPr>
        <w:numPr>
          <w:ilvl w:val="0"/>
          <w:numId w:val="1008"/>
        </w:numPr>
        <w:pStyle w:val="Compact"/>
      </w:pPr>
      <w:r>
        <w:t xml:space="preserve">예산 일관성: 장기 안정적 투자로 기술 개발 촉진</w:t>
      </w:r>
    </w:p>
    <w:p>
      <w:pPr>
        <w:pStyle w:val="Heading3"/>
      </w:pPr>
      <w:bookmarkStart w:id="32" w:name="한국-기회와-도전"/>
      <w:r>
        <w:t xml:space="preserve">3.2 한국: 기회와 도전</w:t>
      </w:r>
      <w:bookmarkEnd w:id="32"/>
    </w:p>
    <w:p>
      <w:pPr>
        <w:pStyle w:val="FirstParagraph"/>
      </w:pPr>
      <w:r>
        <w:t xml:space="preserve">한국은 일본보다 더 빠른 고령화를 경험하고 있습니다. 일본이 고령사회에서 초고령사회로 가는 데 12년이 걸렸다면, 한국은 7년이면 충분합니다.</w:t>
      </w:r>
    </w:p>
    <w:p>
      <w:pPr>
        <w:pStyle w:val="BodyText"/>
      </w:pPr>
      <w:r>
        <w:rPr>
          <w:b/>
        </w:rPr>
        <w:t xml:space="preserve">한국의 고령화 현황 (2026년)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독거노인</w:t>
      </w:r>
      <w:r>
        <w:t xml:space="preserve">: 약 229만 명 (65세 이상의 23.7%)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초고령사회 진입</w:t>
      </w:r>
      <w:r>
        <w:t xml:space="preserve">: 65세 이상 인구 20.8%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부양비 악화</w:t>
      </w:r>
      <w:r>
        <w:t xml:space="preserve">: 2066년 생산가능인구 1명이 노인 1명 부양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기초연금 대상</w:t>
      </w:r>
      <w:r>
        <w:t xml:space="preserve">: 2026년 779만 명 → 2027년 800만 명 이상</w:t>
      </w:r>
    </w:p>
    <w:p>
      <w:pPr>
        <w:pStyle w:val="FirstParagraph"/>
      </w:pPr>
      <w:r>
        <w:rPr>
          <w:b/>
        </w:rPr>
        <w:t xml:space="preserve">한국의 정책 기회</w:t>
      </w:r>
    </w:p>
    <w:p>
      <w:pPr>
        <w:pStyle w:val="BodyText"/>
      </w:pPr>
      <w:r>
        <w:t xml:space="preserve">긍정적 신호: 2024년 정부가 노인장기요양보험의 예비급여 대상에</w:t>
      </w:r>
      <w:r>
        <w:t xml:space="preserve"> </w:t>
      </w:r>
      <w:r>
        <w:t xml:space="preserve">“</w:t>
      </w:r>
      <w:r>
        <w:t xml:space="preserve">AI 돌봄 로봇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낙상 알림 시스템</w:t>
      </w:r>
      <w:r>
        <w:t xml:space="preserve">”</w:t>
      </w:r>
      <w:r>
        <w:t xml:space="preserve">을 추가했습니다. 이는 공적 제도로서 첫 승인이며, 시장 개입의 신호입니다.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mulberry-생태계-연결-방안"/>
      <w:r>
        <w:t xml:space="preserve">4. Mulberry 생태계 연결 방안</w:t>
      </w:r>
      <w:bookmarkEnd w:id="33"/>
    </w:p>
    <w:p>
      <w:pPr>
        <w:pStyle w:val="FirstParagraph"/>
      </w:pPr>
      <w:r>
        <w:t xml:space="preserve">Oomwoo 로봇이 Mulberry 플랫폼과 통합되면, 기술과 인간의 완전한 융합이 달성됩니다.</w:t>
      </w:r>
    </w:p>
    <w:p>
      <w:pPr>
        <w:pStyle w:val="Heading3"/>
      </w:pPr>
      <w:bookmarkStart w:id="34" w:name="통합-아키텍처"/>
      <w:r>
        <w:t xml:space="preserve">4.1 통합 아키텍처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하드웨어 계층</w:t>
      </w:r>
      <w:r>
        <w:t xml:space="preserve">: Oomwoo 섀시 + Raspberry Pi 5</w:t>
      </w:r>
    </w:p>
    <w:p>
      <w:pPr>
        <w:numPr>
          <w:ilvl w:val="1"/>
          <w:numId w:val="1011"/>
        </w:numPr>
        <w:pStyle w:val="Compact"/>
      </w:pPr>
      <w:r>
        <w:t xml:space="preserve">기능: 자율주행, 청소, 이동 보조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OS/미들웨어</w:t>
      </w:r>
      <w:r>
        <w:t xml:space="preserve">: ROS 2 + Home Assistant</w:t>
      </w:r>
    </w:p>
    <w:p>
      <w:pPr>
        <w:numPr>
          <w:ilvl w:val="1"/>
          <w:numId w:val="1012"/>
        </w:numPr>
        <w:pStyle w:val="Compact"/>
      </w:pPr>
      <w:r>
        <w:t xml:space="preserve">기능: 이동 제어, 활동 패턴 기록, 스마트홈 연동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AI 계층</w:t>
      </w:r>
      <w:r>
        <w:t xml:space="preserve">: Luna API (Haiku 4.5)</w:t>
      </w:r>
    </w:p>
    <w:p>
      <w:pPr>
        <w:numPr>
          <w:ilvl w:val="1"/>
          <w:numId w:val="1013"/>
        </w:numPr>
        <w:pStyle w:val="Compact"/>
      </w:pPr>
      <w:r>
        <w:t xml:space="preserve">기능: 대화, 감정 인식, 판단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서비스 계층</w:t>
      </w:r>
      <w:r>
        <w:t xml:space="preserve">: Mulberry 플랫폼</w:t>
      </w:r>
    </w:p>
    <w:p>
      <w:pPr>
        <w:numPr>
          <w:ilvl w:val="1"/>
          <w:numId w:val="1014"/>
        </w:numPr>
        <w:pStyle w:val="Compact"/>
      </w:pPr>
      <w:r>
        <w:t xml:space="preserve">기능: 보호자 앱, 공동구매 연동, 거점 직원 연계</w:t>
      </w:r>
    </w:p>
    <w:p>
      <w:pPr>
        <w:pStyle w:val="Heading3"/>
      </w:pPr>
      <w:bookmarkStart w:id="35" w:name="데이터-흐름"/>
      <w:r>
        <w:t xml:space="preserve">4.2 데이터 흐름</w:t>
      </w:r>
      <w:bookmarkEnd w:id="3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활동 패턴</w:t>
      </w:r>
      <w:r>
        <w:t xml:space="preserve">: Oomwoo 이동 기록 → Home Assistant 저장 → Mulberry 분석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낙상 감지</w:t>
      </w:r>
      <w:r>
        <w:t xml:space="preserve">: LiDAR + 카메라 → 즉시 보호자 + 거점 알림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음성 상호작용</w:t>
      </w:r>
      <w:r>
        <w:t xml:space="preserve">: Oomwoo 스피커 → Luna API → 음성 응답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식품 데이터</w:t>
      </w:r>
      <w:r>
        <w:t xml:space="preserve">: 주방 방문 시간 패턴 → 공동구매 추천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거점 연계</w:t>
      </w:r>
      <w:r>
        <w:t xml:space="preserve">: 응급 상황 감지 → 지역 거점 직원 자동 배치</w:t>
      </w:r>
    </w:p>
    <w:p>
      <w:pPr>
        <w:pStyle w:val="Heading3"/>
      </w:pPr>
      <w:bookmarkStart w:id="36" w:name="식품사막화-해결과의-시너지"/>
      <w:r>
        <w:t xml:space="preserve">4.3 식품사막화 해결과의 시너지</w:t>
      </w:r>
      <w:bookmarkEnd w:id="3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거점 위치 최적화</w:t>
      </w:r>
      <w:r>
        <w:t xml:space="preserve">: 로봇의 활동 분포 데이터 → 거점 설치 지역 결정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수요 예측</w:t>
      </w:r>
      <w:r>
        <w:t xml:space="preserve">: 독거노인의 냉장고 개방 시간 패턴 → 식품 배송 자동화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맞춤형 서비스</w:t>
      </w:r>
      <w:r>
        <w:t xml:space="preserve">: 개인의 활동량, 영양 상태 → 맞춤 식품 구성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실시간 지원</w:t>
      </w:r>
      <w:r>
        <w:t xml:space="preserve">: 로봇이 감지한 위험 신호 → 즉시 거점 직원 파견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구현-로드맵"/>
      <w:r>
        <w:t xml:space="preserve">5. 구현 로드맵</w:t>
      </w:r>
      <w:bookmarkEnd w:id="37"/>
    </w:p>
    <w:p>
      <w:pPr>
        <w:pStyle w:val="Heading3"/>
      </w:pPr>
      <w:bookmarkStart w:id="38" w:name="phase-1-하드웨어-검증-2026년-8월9월"/>
      <w:r>
        <w:t xml:space="preserve">Phase 1: 하드웨어 검증 (2026년 8월~9월)</w:t>
      </w:r>
      <w:bookmarkEnd w:id="3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목표</w:t>
      </w:r>
      <w:r>
        <w:t xml:space="preserve">: Oomwoo 섀시 조립 + ROS 2 청소 루틴 정상 작동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기간</w:t>
      </w:r>
      <w:r>
        <w:t xml:space="preserve">: 4주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비용</w:t>
      </w:r>
      <w:r>
        <w:t xml:space="preserve">: 약 40만원 (RPi5, LiDAR, 섀시, 모터)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리스크</w:t>
      </w:r>
      <w:r>
        <w:t xml:space="preserve">: 하드웨어 조립 난이도 (해결: 온라인 커뮤니티 지원)</w:t>
      </w:r>
    </w:p>
    <w:p>
      <w:pPr>
        <w:pStyle w:val="Heading3"/>
      </w:pPr>
      <w:bookmarkStart w:id="39" w:name="phase-2-luna-연결-2026년-10월11월"/>
      <w:r>
        <w:t xml:space="preserve">Phase 2: Luna 연결 (2026년 10월~11월)</w:t>
      </w:r>
      <w:bookmarkEnd w:id="3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목표</w:t>
      </w:r>
      <w:r>
        <w:t xml:space="preserve">: RPi5 → WiFi → Luna API → 음성 응답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API 엔드포인트</w:t>
      </w:r>
      <w:r>
        <w:t xml:space="preserve">: /api/agents/jr-trang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추가 비용</w:t>
      </w:r>
      <w:r>
        <w:t xml:space="preserve">: 약 10만원 (스피커, 마이크)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리스크</w:t>
      </w:r>
      <w:r>
        <w:t xml:space="preserve">: WiFi 안정성, 응답 지연 (&lt;2초 목표)</w:t>
      </w:r>
    </w:p>
    <w:p>
      <w:pPr>
        <w:pStyle w:val="Heading3"/>
      </w:pPr>
      <w:bookmarkStart w:id="40" w:name="phase-3-돌봄-기능-2026년-12월2027년-1월"/>
      <w:r>
        <w:t xml:space="preserve">Phase 3: 돌봄 기능 (2026년 12월~2027년 1월)</w:t>
      </w:r>
      <w:bookmarkEnd w:id="40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목표</w:t>
      </w:r>
      <w:r>
        <w:t xml:space="preserve">: 낙상 감지 + 활동 패턴 모니터링 + 보호자 알림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추가</w:t>
      </w:r>
      <w:r>
        <w:t xml:space="preserve">: 깊이 카메라 (RealSense D435 또는 OAK-D Lite)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추가 비용</w:t>
      </w:r>
      <w:r>
        <w:t xml:space="preserve">: 약 20~25만원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리스크</w:t>
      </w:r>
      <w:r>
        <w:t xml:space="preserve">: 개인정보 보호, 의료기기 규제 (해결: 법률 사전 컨설팅)</w:t>
      </w:r>
    </w:p>
    <w:p>
      <w:pPr>
        <w:pStyle w:val="Heading3"/>
      </w:pPr>
      <w:bookmarkStart w:id="41" w:name="비용-추정"/>
      <w:r>
        <w:t xml:space="preserve">비용 추정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주요 부품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 비용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누적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p>
            <w:pPr>
              <w:pStyle w:val="Compact"/>
              <w:jc w:val="left"/>
            </w:pPr>
            <w:r>
              <w:t xml:space="preserve">기본 부품</w:t>
            </w:r>
          </w:p>
        </w:tc>
        <w:tc>
          <w:p>
            <w:pPr>
              <w:pStyle w:val="Compact"/>
              <w:jc w:val="left"/>
            </w:pPr>
            <w:r>
              <w:t xml:space="preserve">40만원</w:t>
            </w:r>
          </w:p>
        </w:tc>
        <w:tc>
          <w:p>
            <w:pPr>
              <w:pStyle w:val="Compact"/>
              <w:jc w:val="left"/>
            </w:pPr>
            <w:r>
              <w:t xml:space="preserve">40만원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p>
            <w:pPr>
              <w:pStyle w:val="Compact"/>
              <w:jc w:val="left"/>
            </w:pPr>
            <w:r>
              <w:t xml:space="preserve">음성 입출력</w:t>
            </w:r>
          </w:p>
        </w:tc>
        <w:tc>
          <w:p>
            <w:pPr>
              <w:pStyle w:val="Compact"/>
              <w:jc w:val="left"/>
            </w:pPr>
            <w:r>
              <w:t xml:space="preserve">10만원</w:t>
            </w:r>
          </w:p>
        </w:tc>
        <w:tc>
          <w:p>
            <w:pPr>
              <w:pStyle w:val="Compact"/>
              <w:jc w:val="left"/>
            </w:pPr>
            <w:r>
              <w:t xml:space="preserve">50만원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p>
            <w:pPr>
              <w:pStyle w:val="Compact"/>
              <w:jc w:val="left"/>
            </w:pPr>
            <w:r>
              <w:t xml:space="preserve">깊이 카메라</w:t>
            </w:r>
          </w:p>
        </w:tc>
        <w:tc>
          <w:p>
            <w:pPr>
              <w:pStyle w:val="Compact"/>
              <w:jc w:val="left"/>
            </w:pPr>
            <w:r>
              <w:t xml:space="preserve">20~25만원</w:t>
            </w:r>
          </w:p>
        </w:tc>
        <w:tc>
          <w:p>
            <w:pPr>
              <w:pStyle w:val="Compact"/>
              <w:jc w:val="left"/>
            </w:pPr>
            <w:r>
              <w:t xml:space="preserve">70~75만원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</w:rPr>
        <w:t xml:space="preserve">양산 시</w:t>
      </w:r>
      <w:r>
        <w:t xml:space="preserve">: 원가 50% 이상 절감 가능</w:t>
      </w:r>
    </w:p>
    <w:p>
      <w:pPr>
        <w:pStyle w:val="Heading3"/>
      </w:pPr>
      <w:bookmarkStart w:id="42" w:name="리스크-매트릭스"/>
      <w:r>
        <w:t xml:space="preserve">리스크 매트릭스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영향도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가능성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대응 방안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사전 PPIA 실시, 동의 체계 구축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의료기기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의료기기 규제 사전 컨설팅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기술 (HW)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PoC → 파일럿 방식 진행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시장 수용성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초기 사용자 조사, FGI 실시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결론-및-제안"/>
      <w:r>
        <w:t xml:space="preserve">6. 결론 및 제안</w:t>
      </w:r>
      <w:bookmarkEnd w:id="43"/>
    </w:p>
    <w:p>
      <w:pPr>
        <w:pStyle w:val="Heading3"/>
      </w:pPr>
      <w:bookmarkStart w:id="44" w:name="핵심-결론"/>
      <w:r>
        <w:t xml:space="preserve">핵심 결론</w:t>
      </w:r>
      <w:bookmarkEnd w:id="44"/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기술적 실현 가능성</w:t>
      </w:r>
      <w:r>
        <w:t xml:space="preserve">: 매우 높음</w:t>
      </w:r>
    </w:p>
    <w:p>
      <w:pPr>
        <w:numPr>
          <w:ilvl w:val="1"/>
          <w:numId w:val="1021"/>
        </w:numPr>
        <w:pStyle w:val="Compact"/>
      </w:pPr>
      <w:r>
        <w:t xml:space="preserve">Raspberry Pi 5 + ROS 2 조합은 경량 돌봄 로봇 개발에 충분합니다.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사회적 필요성</w:t>
      </w:r>
      <w:r>
        <w:t xml:space="preserve">: 극히 높음</w:t>
      </w:r>
    </w:p>
    <w:p>
      <w:pPr>
        <w:numPr>
          <w:ilvl w:val="1"/>
          <w:numId w:val="1022"/>
        </w:numPr>
        <w:pStyle w:val="Compact"/>
      </w:pPr>
      <w:r>
        <w:t xml:space="preserve">229만 명의 독거노인, 급속한 고령화, 요양보호사 부족—한국의 돌봄 위기는 현실입니다.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Mulberry 통합 시너지</w:t>
      </w:r>
      <w:r>
        <w:t xml:space="preserve">: 완벽함</w:t>
      </w:r>
    </w:p>
    <w:p>
      <w:pPr>
        <w:numPr>
          <w:ilvl w:val="1"/>
          <w:numId w:val="1023"/>
        </w:numPr>
        <w:pStyle w:val="Compact"/>
      </w:pPr>
      <w:r>
        <w:t xml:space="preserve">AI(Luna) + 물리적 로봇 + 거점 서비스 + 식품 연계 = 완전한 생태계</w:t>
      </w:r>
    </w:p>
    <w:p>
      <w:pPr>
        <w:numPr>
          <w:ilvl w:val="0"/>
          <w:numId w:val="1020"/>
        </w:numPr>
        <w:pStyle w:val="Compact"/>
      </w:pPr>
      <w:r>
        <w:t xml:space="preserve">⚠️</w:t>
      </w:r>
      <w:r>
        <w:t xml:space="preserve"> </w:t>
      </w:r>
      <w:r>
        <w:rPr>
          <w:b/>
        </w:rPr>
        <w:t xml:space="preserve">정책·법률 리스크</w:t>
      </w:r>
      <w:r>
        <w:t xml:space="preserve">: 관리 가능</w:t>
      </w:r>
    </w:p>
    <w:p>
      <w:pPr>
        <w:numPr>
          <w:ilvl w:val="1"/>
          <w:numId w:val="1024"/>
        </w:numPr>
        <w:pStyle w:val="Compact"/>
      </w:pPr>
      <w:r>
        <w:t xml:space="preserve">개인정보, 의료기기 규제 이슈는 사전 대응으로 충분합니다.</w:t>
      </w:r>
    </w:p>
    <w:p>
      <w:pPr>
        <w:pStyle w:val="Heading3"/>
      </w:pPr>
      <w:bookmarkStart w:id="45" w:name="권고-사항"/>
      <w:r>
        <w:t xml:space="preserve">권고 사항</w:t>
      </w:r>
      <w:bookmarkEnd w:id="45"/>
    </w:p>
    <w:p>
      <w:pPr>
        <w:pStyle w:val="FirstParagraph"/>
      </w:pPr>
      <w:r>
        <w:rPr>
          <w:b/>
        </w:rPr>
        <w:t xml:space="preserve">1단계: 정책 선제</w:t>
      </w:r>
      <w:r>
        <w:t xml:space="preserve"> </w:t>
      </w:r>
      <w:r>
        <w:t xml:space="preserve">- 의료기기 규제 상담 (MFDS)</w:t>
      </w:r>
      <w:r>
        <w:t xml:space="preserve"> </w:t>
      </w:r>
      <w:r>
        <w:t xml:space="preserve">- 개인정보 영향평가 (PIA) 실시</w:t>
      </w:r>
      <w:r>
        <w:t xml:space="preserve"> </w:t>
      </w:r>
      <w:r>
        <w:t xml:space="preserve">- 지자체 협력 체계 구축</w:t>
      </w:r>
    </w:p>
    <w:p>
      <w:pPr>
        <w:pStyle w:val="BodyText"/>
      </w:pPr>
      <w:r>
        <w:rPr>
          <w:b/>
        </w:rPr>
        <w:t xml:space="preserve">2단계: 기술 PoC</w:t>
      </w:r>
      <w:r>
        <w:t xml:space="preserve"> </w:t>
      </w:r>
      <w:r>
        <w:t xml:space="preserve">- Phase 1 완성 (2026년 9월까지)</w:t>
      </w:r>
      <w:r>
        <w:t xml:space="preserve"> </w:t>
      </w:r>
      <w:r>
        <w:t xml:space="preserve">- 내부 테스트 (CEO re.eul 팀)</w:t>
      </w:r>
      <w:r>
        <w:t xml:space="preserve"> </w:t>
      </w:r>
      <w:r>
        <w:t xml:space="preserve">- 피드백 수집 및 개선</w:t>
      </w:r>
    </w:p>
    <w:p>
      <w:pPr>
        <w:pStyle w:val="BodyText"/>
      </w:pPr>
      <w:r>
        <w:rPr>
          <w:b/>
        </w:rPr>
        <w:t xml:space="preserve">3단계: 파일럿 확대</w:t>
      </w:r>
      <w:r>
        <w:t xml:space="preserve"> </w:t>
      </w:r>
      <w:r>
        <w:t xml:space="preserve">- 선정된 지역(거점) 1-2곳에서 파일럿</w:t>
      </w:r>
      <w:r>
        <w:t xml:space="preserve"> </w:t>
      </w:r>
      <w:r>
        <w:t xml:space="preserve">- 실제 사용자 조사 (독거노인 + 보호자)</w:t>
      </w:r>
      <w:r>
        <w:t xml:space="preserve"> </w:t>
      </w:r>
      <w:r>
        <w:t xml:space="preserve">- Mulberry 거점 직원과의 연계 검증</w:t>
      </w:r>
    </w:p>
    <w:p>
      <w:pPr>
        <w:pStyle w:val="Heading3"/>
      </w:pPr>
      <w:bookmarkStart w:id="46" w:name="최종-메시지"/>
      <w:r>
        <w:t xml:space="preserve">최종 메시지</w:t>
      </w:r>
      <w:bookmarkEnd w:id="46"/>
    </w:p>
    <w:p>
      <w:pPr>
        <w:pStyle w:val="FirstParagraph"/>
      </w:pPr>
      <w:r>
        <w:t xml:space="preserve">CEO re.eul의</w:t>
      </w:r>
      <w:r>
        <w:t xml:space="preserve"> </w:t>
      </w:r>
      <w:r>
        <w:t xml:space="preserve">“</w:t>
      </w:r>
      <w:r>
        <w:t xml:space="preserve">내린천 강변 캠핑 약속</w:t>
      </w:r>
      <w:r>
        <w:t xml:space="preserve">”</w:t>
      </w:r>
      <w:r>
        <w:t xml:space="preserve">은 단순한 개인의 꿈이 아닙니다. 그것은 Mulberry의 핵심 철학—</w:t>
      </w:r>
      <w:r>
        <w:rPr>
          <w:b/>
        </w:rPr>
        <w:t xml:space="preserve">기술이 보이지 않게, 사람이 중심이 되는 세상</w:t>
      </w:r>
      <w:r>
        <w:t xml:space="preserve">—을 실현하는 첫 번째 발걸음입니다.</w:t>
      </w:r>
    </w:p>
    <w:p>
      <w:pPr>
        <w:pStyle w:val="BodyText"/>
      </w:pPr>
      <w:r>
        <w:t xml:space="preserve">229만 명의 독거노인이 덜 외로워지고, 요양보호사들이 더 이상 고역하지 않으며, 식품사막화로 고통받는 지역이 줄어드는 한국.</w:t>
      </w:r>
    </w:p>
    <w:p>
      <w:pPr>
        <w:pStyle w:val="BodyText"/>
      </w:pPr>
      <w:r>
        <w:rPr>
          <w:b/>
        </w:rPr>
        <w:t xml:space="preserve">그 미래는 이 로봇으로부터 시작됩니다.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Mulberry Research Lab</w:t>
      </w:r>
      <w:r>
        <w:br/>
      </w:r>
      <w:r>
        <w:rPr>
          <w:i/>
        </w:rPr>
        <w:t xml:space="preserve">2026년 7월 8일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2026-07-08T00:28:37Z</dcterms:created>
  <dcterms:modified xsi:type="dcterms:W3CDTF">2026-07-08T00:28:37Z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