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Malgun Gothic" w:cs="Malgun Gothic" w:eastAsia="Malgun Gothic" w:hAnsi="Malgun Gothic"/>
          <w:b/>
          <w:bCs/>
          <w:color w:val="2C1A5C"/>
          <w:sz w:val="22"/>
          <w:szCs w:val="22"/>
        </w:rPr>
        <w:t xml:space="preserve">비용 시뮬레이션 · 모루 · Cowork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2C1A5C"/>
          <w:sz w:val="44"/>
          <w:szCs w:val="44"/>
        </w:rPr>
        <w:t xml:space="preserve">주민 한 번 응대에 드는 비용</w:t>
      </w:r>
    </w:p>
    <w:p>
      <w:pPr>
        <w:spacing w:after="300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대형 모델만 쓸 때 vs Mulberry 구성 (Decider · Edge · 인제 토크나이저)</w:t>
      </w:r>
    </w:p>
    <w:tbl>
      <w:tblPr>
        <w:tblW w:type="dxa" w:w="9360"/>
        <w:tblBorders>
          <w:top w:val="single" w:color="2C1A5C" w:sz="12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9360"/>
      </w:tblGrid>
      <w:tr>
        <w:tc>
          <w:tcPr>
            <w:tcW w:type="dxa" w:w="9360"/>
            <w:shd w:fill="EDE7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C1A5C"/>
                <w:sz w:val="22"/>
                <w:szCs w:val="22"/>
              </w:rPr>
              <w:t xml:space="preserve">한 줄 요약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Mulberry Decider를 붙이면 주민 한 번 응대 비용이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약 76% 줄어든다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(범위 62~84%, 2만 번 모의실험 모두 절감).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Edge 기기까지 더하면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평균 약 63%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절감이지만 범위가 넓다 (14~80%).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기기 1대가 하루 54회 이상 응대할 때만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Decider 단독보다 싸진다.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인제 토크나이저는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외부 대형 모델 요금을 줄이지 못한다.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우리 모델(Decider·Edge)의 속도를 높이는 장치다.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성격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가정 기반 추정치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. 실측이 아니다. 실험실·Pi 실기 시험(HIL) 측정값으로 교체 예정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몬테카를로 모의실험 2만 회. 가정마다 최저~최고 범위를 정하고 무작위로 뽑아 계산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코드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mslab/costsim.py · 가정 파일 mslab/data/cost_assumptions.yaml (값만 바꾸면 다시 계산)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모루 · Cowork · 2026년 10월 8일 · v0.2: 8절 목표와 지속 최적화 추가</w:t>
            </w:r>
          </w:p>
        </w:tc>
      </w:tr>
    </w:tbl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1. 비교한 네 가지 구성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100"/>
        <w:gridCol w:w="4060"/>
        <w:gridCol w:w="3200"/>
      </w:tblGrid>
      <w:tr>
        <w:trPr>
          <w:tblHeader/>
        </w:trPr>
        <w:tc>
          <w:tcPr>
            <w:tcW w:type="dxa" w:w="21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40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어떻게 일하나</w:t>
            </w:r>
          </w:p>
        </w:tc>
        <w:tc>
          <w:tcPr>
            <w:tcW w:type="dxa" w:w="32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비용이 드는 곳</w:t>
            </w:r>
          </w:p>
        </w:tc>
      </w:tr>
      <w:tr>
        <w:trPr>
          <w:cantSplit/>
        </w:trPr>
        <w:tc>
          <w:tcPr>
            <w:tcW w:type="dxa" w:w="21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A. 대형 모델만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판단(누구에게 넘길지, 정보가 빠졌는지)과 답변을 모두 외부 대형 모델이 처리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턴마다 대형 모델 1.5~2.5회 호출, 도구 설명까지 매번 입력</w:t>
            </w:r>
          </w:p>
        </w:tc>
      </w:tr>
      <w:tr>
        <w:trPr>
          <w:cantSplit/>
        </w:trPr>
        <w:tc>
          <w:tcPr>
            <w:tcW w:type="dxa" w:w="21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B. + Mulberry Decider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판단은 작은 결정 모델이, 자유롭게 글을 써야 하는 턴만 대형 모델이 처리. 자신 없는 판단은 대형 모델로 넘김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Decider 실행비 + 일부 턴의 대형 모델 호출 + 넘김(10~30%) 비용</w:t>
            </w:r>
          </w:p>
        </w:tc>
      </w:tr>
      <w:tr>
        <w:trPr>
          <w:cantSplit/>
        </w:trPr>
        <w:tc>
          <w:tcPr>
            <w:tcW w:type="dxa" w:w="21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C. + Edge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B에 더해 쉬운 답변과 Decider를 집·가게의 Edge 기기에서 처리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기기값(3년 상각)·전기료 중 대화 몫 + 남은 대형 모델 호출</w:t>
            </w:r>
          </w:p>
        </w:tc>
      </w:tr>
      <w:tr>
        <w:trPr>
          <w:cantSplit/>
        </w:trPr>
        <w:tc>
          <w:tcPr>
            <w:tcW w:type="dxa" w:w="21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D. + 인제 토크나이저</w:t>
            </w:r>
          </w:p>
        </w:tc>
        <w:tc>
          <w:tcPr>
            <w:tcW w:type="dxa" w:w="4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C에 더해 우리 모델이 인제 말을 더 적은 토큰으로 처리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금액 변화 없음. 우리 모델 속도만 빨라짐</w:t>
            </w:r>
          </w:p>
        </w:tc>
      </w:tr>
    </w:tbl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2. 결과</w:t>
      </w:r>
    </w:p>
    <w:p>
      <w:pPr>
        <w:spacing w:after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막대는 중앙값, 세로선은 하위 10%~상위 10% 범위. 1달러 = 1,400원 기준.</w:t>
      </w:r>
    </w:p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000"/>
        <w:gridCol w:w="2100"/>
        <w:gridCol w:w="2060"/>
        <w:gridCol w:w="1500"/>
        <w:gridCol w:w="1700"/>
      </w:tblGrid>
      <w:tr>
        <w:trPr>
          <w:tblHeader/>
        </w:trPr>
        <w:tc>
          <w:tcPr>
            <w:tcW w:type="dxa" w:w="20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21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1회 응대 비용 (중앙값)</w:t>
            </w:r>
          </w:p>
        </w:tc>
        <w:tc>
          <w:tcPr>
            <w:tcW w:type="dxa" w:w="20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 대비 절감률 (범위)</w:t>
            </w:r>
          </w:p>
        </w:tc>
        <w:tc>
          <w:tcPr>
            <w:tcW w:type="dxa" w:w="15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A보다 쌀 확률</w:t>
            </w:r>
          </w:p>
        </w:tc>
        <w:tc>
          <w:tcPr>
            <w:tcW w:type="dxa" w:w="17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대형 모델 호출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A. 대형 모델만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26원 ($0.019)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4회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B. + Decider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6.4원 ($0.0046)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76%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(62~84%)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1.7회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C. + Edge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9.9원 ($0.0070)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63%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(14~80%)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93%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1.2회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D. + 토크나이저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C와 같음</w:t>
            </w:r>
          </w:p>
        </w:tc>
        <w:tc>
          <w:tcPr>
            <w:tcW w:type="dxa" w:w="2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C와 같음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C와 같음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C와 같음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C가 B보다 비싸게 나오는 이유는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기기값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이다. 대형 모델 호출은 더 줄지만, 집 한 곳에서 하루 몇 번 대화하지 않으면 기기값을 나눌 응대 횟수가 적다.</w:t>
      </w:r>
    </w:p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3. Edge는 언제 돈이 되나</w:t>
      </w:r>
    </w:p>
    <w:p>
      <w:pPr>
        <w:spacing w:after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기기 1대 하루 응대 수</w:t>
            </w:r>
          </w:p>
        </w:tc>
        <w:tc>
          <w:tcPr>
            <w:tcW w:type="dxa" w:w="22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 절감률 (중앙값)</w:t>
            </w:r>
          </w:p>
        </w:tc>
        <w:tc>
          <w:tcPr>
            <w:tcW w:type="dxa" w:w="45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5회 (한 가구)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-14%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대형 모델만 쓸 때보다 오히려 비쌈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10회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35%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A보다 싸지만 B(76%)보다 비쌈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30회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67%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B에 근접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약 54회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75%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B와 같아지는 손익분기점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100회 (가게·마을회관)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79%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B보다 쌈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360"/>
        <w:tblBorders>
          <w:top w:val="single" w:color="2C1A5C" w:sz="12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9360"/>
      </w:tblGrid>
      <w:tr>
        <w:tc>
          <w:tcPr>
            <w:tcW w:type="dxa" w:w="9360"/>
            <w:shd w:fill="EDE7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C1A5C"/>
                <w:sz w:val="22"/>
                <w:szCs w:val="22"/>
              </w:rPr>
              <w:t xml:space="preserve">해석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한 가구용 Edge는 비용 절감 장치가 아니다.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그 가치는 인터넷이 끊겨도 동작하고(오프라인), 음성·생활 데이터가 집 밖으로 나가지 않으며(개인정보), 응답이 빠르다는 데 있다.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가게·마을회관처럼 응대가 몰리는 곳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에서는 Edge가 비용까지 줄인다.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기기를 와이파이 감지·돌봄 용도로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어차피 설치한다면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대화에 드는 추가 비용은 거의 전기료뿐이어서 절감률은 더 커진다. (이 모의실험은 기기값의 30~60%를 대화에 배분한 보수적 가정)</w:t>
            </w:r>
          </w:p>
        </w:tc>
      </w:tr>
    </w:tbl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4. 결과를 가장 크게 흔드는 가정</w:t>
      </w:r>
    </w:p>
    <w:p>
      <w:pPr>
        <w:spacing w:after="8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가정 하나만 최저값과 최고값으로 고정하고 나머지는 무작위로 두었을 때 C 구성의 절감률 중앙값.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기기당 하루 응대 수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압도적이다 (-14% ~ 74%). 설치 장소 선택이 비용을 결정한다.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대형 모델 단가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 쌀수록 절감 폭은 작아진다 (입력 단가 최저 시 42%). 대형 모델 값이 내려가도 절감은 남지만 줄어든다.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대형 모델 단독 구성이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호출을 많이 하고 입력이 길수록</w:t>
      </w:r>
      <w:r>
        <w:rPr>
          <w:rFonts w:ascii="Malgun Gothic" w:cs="Malgun Gothic" w:eastAsia="Malgun Gothic" w:hAnsi="Malgun Gothic"/>
          <w:sz w:val="21"/>
          <w:szCs w:val="21"/>
        </w:rPr>
        <w:t xml:space="preserve">(도구 설명·대화 기록) Mulberry 구성이 유리하다.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나머지 가정(기기 가격, 넘김 비율, 생성 비율 등)은 절감률을 7~10%p 정도만 움직인다.</w:t>
      </w:r>
    </w:p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5. 인제 토크나이저의 몫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어디에</w:t>
            </w:r>
          </w:p>
        </w:tc>
        <w:tc>
          <w:tcPr>
            <w:tcW w:type="dxa" w:w="67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외부 대형 모델 요금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없음.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외부 모델은 자기 토크나이저로 토큰을 세므로 우리가 바꿀 수 없다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모델 (Decider · Edge)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같은 문장을 더 적은 토큰으로 처리 → 응답 속도·처리량 향상. 가정상 토큰 0~30% 감소(중앙값 약 15%)이며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아직 측정 전</w:t>
            </w:r>
          </w:p>
        </w:tc>
      </w:tr>
      <w:tr>
        <w:trPr>
          <w:cantSplit/>
        </w:trPr>
        <w:tc>
          <w:tcPr>
            <w:tcW w:type="dxa" w:w="26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간접 효과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Edge가 더 많은 턴을 직접 처리할 수 있으면 대형 모델 호출이 더 준다. 이 효과는 Edge 처리 비율 실측으로 확인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6. 사용한 가정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900"/>
        <w:gridCol w:w="3260"/>
        <w:gridCol w:w="3200"/>
      </w:tblGrid>
      <w:tr>
        <w:trPr>
          <w:tblHeader/>
        </w:trPr>
        <w:tc>
          <w:tcPr>
            <w:tcW w:type="dxa" w:w="29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가정 (최저~최고)</w:t>
            </w:r>
          </w:p>
        </w:tc>
        <w:tc>
          <w:tcPr>
            <w:tcW w:type="dxa" w:w="32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근거·메모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 길이 · 턴당 판단 수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대화 시험 7개의 턴 수 · 1~3회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mslab 대화 시험 세트 · 일꾼 배정, 정보 누락 점검 등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A: 턴당 대형 모델 호출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1.5~2.5회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도구 호출 반복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A: 호출당 입력 / 출력 토큰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1,500~3,000 / 80~250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 프롬프트 + 도구 설명 + 대화 기록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대형 모델 단가 (100만 토큰)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$0.5~3 / 출력 $2~15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상용 모델 범위, 특정 회사 아님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B: 자유 생성 턴 비율 · 호출당 입력 토큰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30~70% · 800~1,800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도구 설명 없음, 짧은 문맥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Decider 판단 1회 비용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$0.000005~0.00005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공용 서버의 작은 모델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Decider → 대형 모델 넘김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10~30%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자신 없는 판단. Decider 2B 정확도 약 72% 참고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Edge 처리 생성 비율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30~70%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1.5B급 Edge 모델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Edge 기기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$150~250, 3년, 5~10W, 전기 $0.10~0.20/kWh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기기 비용 중 대화 몫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30~60%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나머지는 와이파이 감지, 오프라인 보관 등</w:t>
            </w:r>
          </w:p>
        </w:tc>
      </w:tr>
      <w:tr>
        <w:trPr>
          <w:cantSplit/>
        </w:trPr>
        <w:tc>
          <w:tcPr>
            <w:tcW w:type="dxa" w:w="2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기기당 하루 응대</w:t>
            </w:r>
          </w:p>
        </w:tc>
        <w:tc>
          <w:tcPr>
            <w:tcW w:type="dxa" w:w="32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5~50회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가장 큰 변수</w:t>
            </w:r>
          </w:p>
        </w:tc>
      </w:tr>
    </w:tbl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7. 한계와 다음 단계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수치는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가정에서 나온 추정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이다. 외부 발표·보도자료에는 "모의실험 추정"으로만 쓰고, 실측 전에는 "76% 절감"을 단정하지 않는다.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Decider의 실제 정확도와 넘김 비율, Edge가 처리하는 턴 비율은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인제 대화로 시험해야</w:t>
      </w:r>
      <w:r>
        <w:rPr>
          <w:rFonts w:ascii="Malgun Gothic" w:cs="Malgun Gothic" w:eastAsia="Malgun Gothic" w:hAnsi="Malgun Gothic"/>
          <w:sz w:val="21"/>
          <w:szCs w:val="21"/>
        </w:rPr>
        <w:t xml:space="preserve"> 알 수 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서버 인건비, 개발비, 통신비, 기기 설치·유지보수 비용은 포함하지 않았다 (응대 1회의 추론 비용만 비교).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C1A5C"/>
          <w:sz w:val="22"/>
          <w:szCs w:val="22"/>
        </w:rPr>
        <w:t xml:space="preserve">측정으로 바꿀 순서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54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측정할 것</w:t>
            </w:r>
          </w:p>
        </w:tc>
        <w:tc>
          <w:tcPr>
            <w:tcW w:type="dxa" w:w="30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어디서</w:t>
            </w:r>
          </w:p>
        </w:tc>
      </w:tr>
      <w:tr>
        <w:trPr>
          <w:cantSplit/>
        </w:trPr>
        <w:tc>
          <w:tcPr>
            <w:tcW w:type="dxa" w:w="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 구성의 실제 호출 수·토큰 수 (대화 시험 7개를 대형 모델로 실행)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합성 실험실 대화 시험</w:t>
            </w:r>
          </w:p>
        </w:tc>
      </w:tr>
      <w:tr>
        <w:trPr>
          <w:cantSplit/>
        </w:trPr>
        <w:tc>
          <w:tcPr>
            <w:tcW w:type="dxa" w:w="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Decider 정확도·넘김 비율 (Branch A 체크포인트)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합성 실험실 + Decider 평가 세트</w:t>
            </w:r>
          </w:p>
        </w:tc>
      </w:tr>
      <w:tr>
        <w:trPr>
          <w:cantSplit/>
        </w:trPr>
        <w:tc>
          <w:tcPr>
            <w:tcW w:type="dxa" w:w="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Edge 처리 비율·지연·전력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Pi 2대 HIL</w:t>
            </w:r>
          </w:p>
        </w:tc>
      </w:tr>
      <w:tr>
        <w:trPr>
          <w:cantSplit/>
        </w:trPr>
        <w:tc>
          <w:tcPr>
            <w:tcW w:type="dxa" w:w="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인제 토크나이저 토큰 감소율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inje-lexicon 검증 표현 기준</w:t>
            </w:r>
          </w:p>
        </w:tc>
      </w:tr>
      <w:tr>
        <w:trPr>
          <w:cantSplit/>
        </w:trPr>
        <w:tc>
          <w:tcPr>
            <w:tcW w:type="dxa" w:w="9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설치 장소별 하루 응대 수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현장 시범 (가구 / 가게 / 마을회관)</w:t>
            </w:r>
          </w:p>
        </w:tc>
      </w:tr>
    </w:tbl>
    <w:p>
      <w:pPr>
        <w:pStyle w:val="Heading1"/>
        <w:pBdr>
          <w:bottom w:val="single" w:color="2C1A5C" w:sz="8" w:space="4"/>
        </w:pBdr>
        <w:spacing w:after="180" w:before="360"/>
      </w:pPr>
      <w:r>
        <w:rPr>
          <w:rFonts w:ascii="Malgun Gothic" w:cs="Malgun Gothic" w:eastAsia="Malgun Gothic" w:hAnsi="Malgun Gothic"/>
          <w:b/>
          <w:bCs/>
          <w:color w:val="2C1A5C"/>
          <w:sz w:val="32"/>
          <w:szCs w:val="32"/>
        </w:rPr>
        <w:t xml:space="preserve">8. 목표와 지속 최적화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절감은 한 번 달성하고 끝나는 일이 아니다.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측정 → 가장 큰 원인 찾기 → 레버 하나 개선 → 품질 확인 → 기록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반복하며 목표선을 계속 내린다. 아래 목표는 시뮬레이션으로 정한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우리의 목표값</w:t>
      </w:r>
      <w:r>
        <w:rPr>
          <w:rFonts w:ascii="Malgun Gothic" w:cs="Malgun Gothic" w:eastAsia="Malgun Gothic" w:hAnsi="Malgun Gothic"/>
          <w:sz w:val="21"/>
          <w:szCs w:val="21"/>
        </w:rPr>
        <w:t xml:space="preserve">이며, 단계마다 실측으로 증명한 뒤 다음 목표를 다시 잡는다.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1700"/>
        <w:gridCol w:w="2100"/>
        <w:gridCol w:w="1800"/>
        <w:gridCol w:w="1300"/>
        <w:gridCol w:w="2460"/>
      </w:tblGrid>
      <w:tr>
        <w:trPr>
          <w:tblHeader/>
        </w:trPr>
        <w:tc>
          <w:tcPr>
            <w:tcW w:type="dxa" w:w="17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구성</w:t>
            </w:r>
          </w:p>
        </w:tc>
        <w:tc>
          <w:tcPr>
            <w:tcW w:type="dxa" w:w="18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1회 응대 비용 목표</w:t>
            </w:r>
          </w:p>
        </w:tc>
        <w:tc>
          <w:tcPr>
            <w:tcW w:type="dxa" w:w="13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절감률 목표</w:t>
            </w:r>
          </w:p>
        </w:tc>
        <w:tc>
          <w:tcPr>
            <w:tcW w:type="dxa" w:w="24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통과 조건</w:t>
            </w:r>
          </w:p>
        </w:tc>
      </w:tr>
      <w:tr>
        <w:trPr>
          <w:cantSplit/>
        </w:trPr>
        <w:tc>
          <w:tcPr>
            <w:tcW w:type="dxa" w:w="17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지금 방식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대형 모델만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26원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2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S0 기준선 증명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 Decider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6.4원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76%</w:t>
            </w:r>
          </w:p>
        </w:tc>
        <w:tc>
          <w:tcPr>
            <w:tcW w:type="dxa" w:w="2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실측으로 75% 이상, 최악 쪽(P10) 60% 이상</w:t>
            </w:r>
          </w:p>
        </w:tc>
      </w:tr>
      <w:tr>
        <w:trPr>
          <w:cantSplit/>
        </w:trPr>
        <w:tc>
          <w:tcPr>
            <w:tcW w:type="dxa" w:w="17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S1 1차 최적화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 Decider, 레버 개선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4.8원 이하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82%</w:t>
            </w:r>
          </w:p>
        </w:tc>
        <w:tc>
          <w:tcPr>
            <w:tcW w:type="dxa" w:w="2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대형 모델 호출 1.4회 이하</w:t>
            </w:r>
          </w:p>
        </w:tc>
      </w:tr>
      <w:tr>
        <w:trPr>
          <w:cantSplit/>
        </w:trPr>
        <w:tc>
          <w:tcPr>
            <w:tcW w:type="dxa" w:w="17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S2 2차 최적화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+ Edge 허브 (하루 100회)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4.3원 이하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83%</w:t>
            </w:r>
          </w:p>
        </w:tc>
        <w:tc>
          <w:tcPr>
            <w:tcW w:type="dxa" w:w="24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가게·마을회관 설치 기준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C1A5C"/>
          <w:sz w:val="22"/>
          <w:szCs w:val="22"/>
        </w:rPr>
        <w:t xml:space="preserve">밀어야 할 레버 (S1·S2 목표는 이 값이 달성될 때의 추정)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400"/>
        <w:gridCol w:w="1500"/>
        <w:gridCol w:w="1700"/>
        <w:gridCol w:w="3760"/>
      </w:tblGrid>
      <w:tr>
        <w:trPr>
          <w:tblHeader/>
        </w:trPr>
        <w:tc>
          <w:tcPr>
            <w:tcW w:type="dxa" w:w="24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레버</w:t>
            </w:r>
          </w:p>
        </w:tc>
        <w:tc>
          <w:tcPr>
            <w:tcW w:type="dxa" w:w="15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지금 (가정)</w:t>
            </w:r>
          </w:p>
        </w:tc>
        <w:tc>
          <w:tcPr>
            <w:tcW w:type="dxa" w:w="17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7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어떻게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Decider → 대형 모델 넘김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10~30%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15% 이하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인제 대화로 Decider 미세조정 (Branch A)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자유 생성이 필요한 턴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30~70%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40% 이하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정형 답변 틀(주문 확인·안내) 늘리기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대형 모델 호출당 입력 토큰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800~1,800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1,000 이하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압축, 대화 기록 요약, 캐시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Edge가 처리하는 생성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30~70%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50% 이상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Edge 모델 개선 + 인제 토크나이저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우리 모델 토큰 감소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0~30%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15% 이상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인제 토크나이저 (검증 표현 기준)</w:t>
            </w:r>
          </w:p>
        </w:tc>
      </w:tr>
      <w:tr>
        <w:trPr>
          <w:cantSplit/>
        </w:trPr>
        <w:tc>
          <w:tcPr>
            <w:tcW w:type="dxa" w:w="24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Edge 설치 장소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하루 5~50회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54회 이상 장소 우선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가게·마을회관 허브부터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tbl>
      <w:tblPr>
        <w:tblW w:type="dxa" w:w="9360"/>
        <w:tblBorders>
          <w:top w:val="single" w:color="2C1A5C" w:sz="12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9360"/>
      </w:tblGrid>
      <w:tr>
        <w:tc>
          <w:tcPr>
            <w:tcW w:type="dxa" w:w="9360"/>
            <w:shd w:fill="EDE7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C1A5C"/>
                <w:sz w:val="22"/>
                <w:szCs w:val="22"/>
              </w:rPr>
              <w:t xml:space="preserve">규칙: 안전을 토큰과 바꾸지 않는다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한 주기의 절감은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대화 정책 시험(승인 게이트·거절·오프라인) 7/7 통과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시에만 인정한다. 비용이 줄어도 시험 하나가 깨지면 그 개선은 기록하지 않는다.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기록은 '가정'과 '실측'을 구분한다. 외부 발표에는 실측으로 통과한 단계만 "달성"이라고 쓴다.</w:t>
            </w:r>
          </w:p>
        </w:tc>
      </w:tr>
    </w:tbl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color w:val="2C1A5C"/>
          <w:sz w:val="22"/>
          <w:szCs w:val="22"/>
        </w:rPr>
        <w:t xml:space="preserve">실험실에서 돌리는 법</w:t>
      </w:r>
    </w:p>
    <w:tbl>
      <w:tblPr>
        <w:tblW w:type="dxa" w:w="9360"/>
        <w:tblBorders>
          <w:top w:val="single" w:color="C9BFE0" w:sz="4"/>
          <w:left w:val="single" w:color="C9BFE0" w:sz="4"/>
          <w:bottom w:val="single" w:color="C9BFE0" w:sz="4"/>
          <w:right w:val="single" w:color="C9BFE0" w:sz="4"/>
          <w:insideH w:val="single" w:color="C9BFE0" w:sz="4"/>
          <w:insideV w:val="single" w:color="C9BFE0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360"/>
            <w:shd w:fill="2C1A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명령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python -m mslab.cli cost --label "주기 이름" --source assumption|measured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목표 파일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mslab/data/cost_targets.yaml (단계·통과 조건·레버). 목표를 내릴 때 이 파일만 고친다</w:t>
            </w:r>
          </w:p>
        </w:tc>
      </w:tr>
      <w:tr>
        <w:trPr>
          <w:cantSplit/>
        </w:trPr>
        <w:tc>
          <w:tcPr>
            <w:tcW w:type="dxa" w:w="2000"/>
            <w:shd w:fill="F5F0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결과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lab_output/cost_targets.md (단계별 달성/미달 + 비용 원인 상위 3), lab_output/cost_ledger.jsonl (주기별 비용 장부)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3" w:bottom="127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Mulberry Research Lab · 모루·Cowork   |   </w:t>
    </w:r>
    <w:r>
      <w:rPr>
        <w:rFonts w:ascii="Malgun Gothic" w:cs="Malgun Gothic" w:eastAsia="Malgun Gothic" w:hAnsi="Malgun Gothic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비용 시뮬레이션 v0.2 · 가정 기반 추정 · 목표 포함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2C1A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C1A5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f8386a8aa90c8d2711b642f3d303167c80fd99.png"/><Relationship Id="rId10" Type="http://schemas.openxmlformats.org/officeDocument/2006/relationships/image" Target="media/4970c17e2be719372a866fb48fcc40f536f5c4b4.png"/><Relationship Id="rId11" Type="http://schemas.openxmlformats.org/officeDocument/2006/relationships/image" Target="media/ce981fed1732601f57c0f1e2534557c033e01c0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주민 한 번 응대 비용 시뮬레이션</dc:title>
  <dc:creator>모루 · Cowork</dc:creator>
  <cp:lastModifiedBy>Un-named</cp:lastModifiedBy>
  <cp:revision>1</cp:revision>
  <dcterms:created xsi:type="dcterms:W3CDTF">2026-10-07T18:13:18.470Z</dcterms:created>
  <dcterms:modified xsi:type="dcterms:W3CDTF">2026-10-07T18:13:18.470Z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