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34" w:rsidRDefault="00B13472" w:rsidP="00B13472">
      <w:pPr>
        <w:jc w:val="center"/>
        <w:rPr>
          <w:sz w:val="40"/>
          <w:szCs w:val="40"/>
        </w:rPr>
      </w:pPr>
      <w:r>
        <w:rPr>
          <w:sz w:val="40"/>
          <w:szCs w:val="40"/>
        </w:rPr>
        <w:t>Adatvédelmi nyilatkozat</w:t>
      </w:r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Bevezetés</w:t>
        </w:r>
        <w:r>
          <w:tab/>
          <w:t>2</w:t>
        </w:r>
      </w:hyperlink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Kezelt személyes adatok</w:t>
        </w:r>
        <w:r>
          <w:tab/>
          <w:t>2</w:t>
        </w:r>
      </w:hyperlink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Az adatkezelés célja és jogalapja</w:t>
        </w:r>
        <w:r>
          <w:tab/>
          <w:t>2</w:t>
        </w:r>
      </w:hyperlink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hyperlink w:anchor="_bookmark0" w:history="1">
        <w:r>
          <w:t>Az adatok tárolásának időtartama</w:t>
        </w:r>
        <w:r>
          <w:tab/>
          <w:t>2</w:t>
        </w:r>
      </w:hyperlink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Adattovábbítás és adatbiztonság</w:t>
        </w:r>
        <w:r>
          <w:tab/>
          <w:t>2</w:t>
        </w:r>
      </w:hyperlink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Az érintettek jogai</w:t>
        </w:r>
        <w:r>
          <w:tab/>
          <w:t>2</w:t>
        </w:r>
      </w:hyperlink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Sütik (</w:t>
        </w:r>
        <w:proofErr w:type="spellStart"/>
        <w:r>
          <w:t>Cookies</w:t>
        </w:r>
        <w:proofErr w:type="spellEnd"/>
        <w:r>
          <w:t>) kezelése</w:t>
        </w:r>
        <w:r>
          <w:tab/>
          <w:t>2</w:t>
        </w:r>
      </w:hyperlink>
    </w:p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Külső szolgáltatások és harmadik felek</w:t>
        </w:r>
        <w:r>
          <w:tab/>
          <w:t>2</w:t>
        </w:r>
      </w:hyperlink>
    </w:p>
    <w:p w:rsidR="00B13472" w:rsidRDefault="00B13472" w:rsidP="00B13472"/>
    <w:p w:rsidR="00B13472" w:rsidRDefault="00B13472" w:rsidP="00B13472">
      <w:pPr>
        <w:pStyle w:val="TJ1"/>
        <w:numPr>
          <w:ilvl w:val="0"/>
          <w:numId w:val="1"/>
        </w:numPr>
        <w:tabs>
          <w:tab w:val="left" w:pos="679"/>
          <w:tab w:val="left" w:pos="680"/>
          <w:tab w:val="right" w:leader="dot" w:pos="9743"/>
        </w:tabs>
        <w:spacing w:before="456"/>
      </w:pPr>
      <w:r>
        <w:tab/>
      </w:r>
      <w:hyperlink w:anchor="_bookmark0" w:history="1">
        <w:r>
          <w:t>Nyilatkozat módosítása</w:t>
        </w:r>
        <w:r>
          <w:tab/>
          <w:t>2</w:t>
        </w:r>
      </w:hyperlink>
    </w:p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/>
    <w:p w:rsidR="00B13472" w:rsidRDefault="00B13472" w:rsidP="00B13472">
      <w:pPr>
        <w:pStyle w:val="NormlWeb"/>
        <w:rPr>
          <w:rStyle w:val="Kiemels2"/>
          <w:sz w:val="36"/>
          <w:szCs w:val="36"/>
        </w:rPr>
      </w:pP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1. Bevezetés</w:t>
      </w:r>
      <w:r>
        <w:br/>
        <w:t xml:space="preserve">A </w:t>
      </w:r>
      <w:proofErr w:type="spellStart"/>
      <w:r>
        <w:t>Yamahások</w:t>
      </w:r>
      <w:proofErr w:type="spellEnd"/>
      <w:r>
        <w:t xml:space="preserve"> Egyesület (a továbbiakban: "Egyesület") elkötelezett a személyes adatok védelme iránt, és a hatályos adatvédelmi jogszabályoknak, különösen az Európai Parlament és a Tanács (EU) 2016/679 rendeletének (GDPR) megfelelően kezeli azokat.</w:t>
      </w: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2. Kezelt személyes adatok</w:t>
      </w:r>
      <w:r>
        <w:br/>
        <w:t>Az Egyesület az alábbi személyes adatokat kezeli:</w:t>
      </w:r>
    </w:p>
    <w:p w:rsidR="00B13472" w:rsidRDefault="00B13472" w:rsidP="00B13472">
      <w:pPr>
        <w:pStyle w:val="NormlWeb"/>
        <w:numPr>
          <w:ilvl w:val="0"/>
          <w:numId w:val="2"/>
        </w:numPr>
      </w:pPr>
      <w:r>
        <w:t>Név</w:t>
      </w:r>
    </w:p>
    <w:p w:rsidR="00B13472" w:rsidRDefault="00B13472" w:rsidP="00B13472">
      <w:pPr>
        <w:pStyle w:val="NormlWeb"/>
        <w:numPr>
          <w:ilvl w:val="0"/>
          <w:numId w:val="2"/>
        </w:numPr>
      </w:pPr>
      <w:r>
        <w:t>Email cím</w:t>
      </w:r>
    </w:p>
    <w:p w:rsidR="00B13472" w:rsidRDefault="00B13472" w:rsidP="00B13472">
      <w:pPr>
        <w:pStyle w:val="NormlWeb"/>
        <w:numPr>
          <w:ilvl w:val="0"/>
          <w:numId w:val="2"/>
        </w:numPr>
      </w:pPr>
      <w:r>
        <w:t>Kép</w:t>
      </w: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3. Az adatkezelés célja és jogalapja</w:t>
      </w:r>
      <w:r>
        <w:br/>
        <w:t>Az adatkezelés célja:</w:t>
      </w:r>
    </w:p>
    <w:p w:rsidR="00B13472" w:rsidRDefault="00B13472" w:rsidP="00B13472">
      <w:pPr>
        <w:pStyle w:val="NormlWeb"/>
        <w:numPr>
          <w:ilvl w:val="0"/>
          <w:numId w:val="3"/>
        </w:numPr>
      </w:pPr>
      <w:r>
        <w:t>A weboldalon történő megjelenítés és kapcsolattartás</w:t>
      </w:r>
    </w:p>
    <w:p w:rsidR="00B13472" w:rsidRDefault="00B13472" w:rsidP="00B13472">
      <w:pPr>
        <w:pStyle w:val="NormlWeb"/>
        <w:numPr>
          <w:ilvl w:val="0"/>
          <w:numId w:val="3"/>
        </w:numPr>
      </w:pPr>
      <w:r>
        <w:t>Az Egyesület működésével kapcsolatos információk megosztása</w:t>
      </w:r>
    </w:p>
    <w:p w:rsidR="00B13472" w:rsidRDefault="00B13472" w:rsidP="00B13472">
      <w:pPr>
        <w:pStyle w:val="NormlWeb"/>
      </w:pPr>
      <w:r>
        <w:t>Az adatkezelés jogalapja:</w:t>
      </w:r>
    </w:p>
    <w:p w:rsidR="00B13472" w:rsidRDefault="00B13472" w:rsidP="00B13472">
      <w:pPr>
        <w:pStyle w:val="NormlWeb"/>
        <w:numPr>
          <w:ilvl w:val="0"/>
          <w:numId w:val="4"/>
        </w:numPr>
      </w:pPr>
      <w:r>
        <w:t>Az érintett hozzájárulása (GDPR 6. cikk (1) a))</w:t>
      </w:r>
    </w:p>
    <w:p w:rsidR="00B13472" w:rsidRDefault="00B13472" w:rsidP="00B13472">
      <w:pPr>
        <w:pStyle w:val="NormlWeb"/>
        <w:numPr>
          <w:ilvl w:val="0"/>
          <w:numId w:val="4"/>
        </w:numPr>
      </w:pPr>
      <w:r>
        <w:t>Jogos érdek (GDPR 6. cikk (1) f))</w:t>
      </w: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4. Az adatok tárolásának időtartama</w:t>
      </w:r>
      <w:r>
        <w:br/>
        <w:t>Az adatokat az érintett hozzájárulásának visszavonásáig, illetve a cél megvalósulásáig tároljuk.</w:t>
      </w: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5. Adattovábbítás és adatbiztonság</w:t>
      </w:r>
      <w:r w:rsidRPr="00B13472">
        <w:rPr>
          <w:sz w:val="36"/>
          <w:szCs w:val="36"/>
        </w:rPr>
        <w:br/>
      </w:r>
      <w:r>
        <w:t>Az Egyesület harmadik fél részére nem adja át az adatokat, kivéve jogszabályi kötelezettség esetén. Megfelelő technikai és szervezési intézkedésekkel biztosítjuk az adatok védelmét.</w:t>
      </w: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6. Az érintettek jogai</w:t>
      </w:r>
      <w:r>
        <w:br/>
        <w:t>Az érintettek jogosultak:</w:t>
      </w:r>
    </w:p>
    <w:p w:rsidR="00B13472" w:rsidRDefault="00B13472" w:rsidP="00B13472">
      <w:pPr>
        <w:pStyle w:val="NormlWeb"/>
        <w:numPr>
          <w:ilvl w:val="0"/>
          <w:numId w:val="5"/>
        </w:numPr>
      </w:pPr>
      <w:r>
        <w:t>Hozzáférni a tárolt adataikhoz</w:t>
      </w:r>
    </w:p>
    <w:p w:rsidR="00B13472" w:rsidRDefault="00B13472" w:rsidP="00B13472">
      <w:pPr>
        <w:pStyle w:val="NormlWeb"/>
        <w:numPr>
          <w:ilvl w:val="0"/>
          <w:numId w:val="5"/>
        </w:numPr>
      </w:pPr>
      <w:r>
        <w:t>Kérni azok módosítását vagy törlését</w:t>
      </w:r>
    </w:p>
    <w:p w:rsidR="00B13472" w:rsidRDefault="00B13472" w:rsidP="00B13472">
      <w:pPr>
        <w:pStyle w:val="NormlWeb"/>
        <w:numPr>
          <w:ilvl w:val="0"/>
          <w:numId w:val="5"/>
        </w:numPr>
      </w:pPr>
      <w:r>
        <w:t>Tiltakozni az adatkezelés ellen</w:t>
      </w:r>
    </w:p>
    <w:p w:rsidR="00B13472" w:rsidRDefault="00B13472" w:rsidP="00B13472">
      <w:pPr>
        <w:pStyle w:val="NormlWeb"/>
        <w:numPr>
          <w:ilvl w:val="0"/>
          <w:numId w:val="5"/>
        </w:numPr>
      </w:pPr>
      <w:r>
        <w:t>Visszavonni a hozzájárulásukat</w:t>
      </w:r>
    </w:p>
    <w:p w:rsidR="00B13472" w:rsidRDefault="00B13472" w:rsidP="00B13472">
      <w:pPr>
        <w:pStyle w:val="NormlWeb"/>
      </w:pPr>
      <w:r>
        <w:t>Ezeket a jogokat az alábbi elérhetőségen lehet gyakorolni: [</w:t>
      </w:r>
      <w:r>
        <w:t>yamahasok@gmail.com</w:t>
      </w:r>
      <w:bookmarkStart w:id="0" w:name="_GoBack"/>
      <w:bookmarkEnd w:id="0"/>
      <w:r>
        <w:t>]</w:t>
      </w:r>
    </w:p>
    <w:p w:rsidR="00B13472" w:rsidRDefault="00B13472" w:rsidP="00B13472">
      <w:pPr>
        <w:pStyle w:val="NormlWeb"/>
      </w:pPr>
    </w:p>
    <w:p w:rsidR="00B13472" w:rsidRDefault="00B13472" w:rsidP="00B13472">
      <w:pPr>
        <w:pStyle w:val="NormlWeb"/>
      </w:pPr>
    </w:p>
    <w:p w:rsidR="00B13472" w:rsidRDefault="00B13472" w:rsidP="00B13472">
      <w:pPr>
        <w:pStyle w:val="NormlWeb"/>
      </w:pP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7. Sütik (</w:t>
      </w:r>
      <w:proofErr w:type="spellStart"/>
      <w:r w:rsidRPr="00B13472">
        <w:rPr>
          <w:rStyle w:val="Kiemels2"/>
          <w:sz w:val="36"/>
          <w:szCs w:val="36"/>
        </w:rPr>
        <w:t>Cookies</w:t>
      </w:r>
      <w:proofErr w:type="spellEnd"/>
      <w:r w:rsidRPr="00B13472">
        <w:rPr>
          <w:rStyle w:val="Kiemels2"/>
          <w:sz w:val="36"/>
          <w:szCs w:val="36"/>
        </w:rPr>
        <w:t>) kezelése</w:t>
      </w:r>
      <w:r>
        <w:br/>
        <w:t>A weboldal sütiket használhat a felhasználói élmény javítása érdekében. A sütik lehetnek elengedhetetlenek, analitikai vagy marketing célúak. A felhasználók a böngésző beállításaiban kezelhetik a sütiket.</w:t>
      </w: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8. Külső szolgáltatások és harmadik felek</w:t>
      </w:r>
      <w:r>
        <w:br/>
        <w:t>A weboldal tartalmazhat külső szolgáltatásokra (például közösségi média platformok) mutató linkeket. Az ezekkel a szolgáltatásokkal kapcsolatos adatkezelésért az Egyesület nem vállal felelősséget.</w:t>
      </w:r>
    </w:p>
    <w:p w:rsidR="00B13472" w:rsidRDefault="00B13472" w:rsidP="00B13472">
      <w:pPr>
        <w:pStyle w:val="NormlWeb"/>
      </w:pPr>
      <w:r w:rsidRPr="00B13472">
        <w:rPr>
          <w:rStyle w:val="Kiemels2"/>
          <w:sz w:val="36"/>
          <w:szCs w:val="36"/>
        </w:rPr>
        <w:t>9. Nyilatkozat módosítása</w:t>
      </w:r>
      <w:r>
        <w:br/>
        <w:t>Az Egyesület fenntartja a jogot az adatvédelmi nyilatkozat módosítására. A módosításokról a weboldalon keresztül tájékoztatjuk a felhasználókat.</w:t>
      </w:r>
    </w:p>
    <w:p w:rsidR="00B13472" w:rsidRPr="00B13472" w:rsidRDefault="00B13472" w:rsidP="00B13472"/>
    <w:sectPr w:rsidR="00B13472" w:rsidRPr="00B13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3BA"/>
    <w:multiLevelType w:val="multilevel"/>
    <w:tmpl w:val="1C74D612"/>
    <w:lvl w:ilvl="0">
      <w:start w:val="1"/>
      <w:numFmt w:val="decimal"/>
      <w:lvlText w:val="%1"/>
      <w:lvlJc w:val="left"/>
      <w:pPr>
        <w:ind w:left="679" w:hanging="567"/>
        <w:jc w:val="left"/>
      </w:pPr>
      <w:rPr>
        <w:rFonts w:ascii="Arial" w:eastAsia="Arial" w:hAnsi="Arial" w:cs="Arial" w:hint="default"/>
        <w:w w:val="100"/>
        <w:sz w:val="21"/>
        <w:szCs w:val="21"/>
        <w:lang w:val="hu-HU" w:eastAsia="hu-HU" w:bidi="hu-HU"/>
      </w:rPr>
    </w:lvl>
    <w:lvl w:ilvl="1">
      <w:start w:val="1"/>
      <w:numFmt w:val="decimal"/>
      <w:lvlText w:val="%1.%2"/>
      <w:lvlJc w:val="left"/>
      <w:pPr>
        <w:ind w:left="965" w:hanging="569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hu-HU" w:eastAsia="hu-HU" w:bidi="hu-HU"/>
      </w:rPr>
    </w:lvl>
    <w:lvl w:ilvl="2">
      <w:start w:val="1"/>
      <w:numFmt w:val="decimal"/>
      <w:lvlText w:val="%1.%2.%3"/>
      <w:lvlJc w:val="left"/>
      <w:pPr>
        <w:ind w:left="1205" w:hanging="526"/>
        <w:jc w:val="left"/>
      </w:pPr>
      <w:rPr>
        <w:rFonts w:ascii="Arial" w:eastAsia="Arial" w:hAnsi="Arial" w:cs="Arial" w:hint="default"/>
        <w:spacing w:val="-1"/>
        <w:w w:val="100"/>
        <w:sz w:val="21"/>
        <w:szCs w:val="21"/>
        <w:lang w:val="hu-HU" w:eastAsia="hu-HU" w:bidi="hu-HU"/>
      </w:rPr>
    </w:lvl>
    <w:lvl w:ilvl="3">
      <w:numFmt w:val="bullet"/>
      <w:lvlText w:val="•"/>
      <w:lvlJc w:val="left"/>
      <w:pPr>
        <w:ind w:left="2410" w:hanging="526"/>
      </w:pPr>
      <w:rPr>
        <w:rFonts w:hint="default"/>
        <w:lang w:val="hu-HU" w:eastAsia="hu-HU" w:bidi="hu-HU"/>
      </w:rPr>
    </w:lvl>
    <w:lvl w:ilvl="4">
      <w:numFmt w:val="bullet"/>
      <w:lvlText w:val="•"/>
      <w:lvlJc w:val="left"/>
      <w:pPr>
        <w:ind w:left="3621" w:hanging="526"/>
      </w:pPr>
      <w:rPr>
        <w:rFonts w:hint="default"/>
        <w:lang w:val="hu-HU" w:eastAsia="hu-HU" w:bidi="hu-HU"/>
      </w:rPr>
    </w:lvl>
    <w:lvl w:ilvl="5">
      <w:numFmt w:val="bullet"/>
      <w:lvlText w:val="•"/>
      <w:lvlJc w:val="left"/>
      <w:pPr>
        <w:ind w:left="4832" w:hanging="526"/>
      </w:pPr>
      <w:rPr>
        <w:rFonts w:hint="default"/>
        <w:lang w:val="hu-HU" w:eastAsia="hu-HU" w:bidi="hu-HU"/>
      </w:rPr>
    </w:lvl>
    <w:lvl w:ilvl="6">
      <w:numFmt w:val="bullet"/>
      <w:lvlText w:val="•"/>
      <w:lvlJc w:val="left"/>
      <w:pPr>
        <w:ind w:left="6043" w:hanging="526"/>
      </w:pPr>
      <w:rPr>
        <w:rFonts w:hint="default"/>
        <w:lang w:val="hu-HU" w:eastAsia="hu-HU" w:bidi="hu-HU"/>
      </w:rPr>
    </w:lvl>
    <w:lvl w:ilvl="7">
      <w:numFmt w:val="bullet"/>
      <w:lvlText w:val="•"/>
      <w:lvlJc w:val="left"/>
      <w:pPr>
        <w:ind w:left="7254" w:hanging="526"/>
      </w:pPr>
      <w:rPr>
        <w:rFonts w:hint="default"/>
        <w:lang w:val="hu-HU" w:eastAsia="hu-HU" w:bidi="hu-HU"/>
      </w:rPr>
    </w:lvl>
    <w:lvl w:ilvl="8">
      <w:numFmt w:val="bullet"/>
      <w:lvlText w:val="•"/>
      <w:lvlJc w:val="left"/>
      <w:pPr>
        <w:ind w:left="8464" w:hanging="526"/>
      </w:pPr>
      <w:rPr>
        <w:rFonts w:hint="default"/>
        <w:lang w:val="hu-HU" w:eastAsia="hu-HU" w:bidi="hu-HU"/>
      </w:rPr>
    </w:lvl>
  </w:abstractNum>
  <w:abstractNum w:abstractNumId="1" w15:restartNumberingAfterBreak="0">
    <w:nsid w:val="0EB86BE4"/>
    <w:multiLevelType w:val="multilevel"/>
    <w:tmpl w:val="A364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B55EC"/>
    <w:multiLevelType w:val="multilevel"/>
    <w:tmpl w:val="0708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17A42"/>
    <w:multiLevelType w:val="multilevel"/>
    <w:tmpl w:val="299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215B4"/>
    <w:multiLevelType w:val="multilevel"/>
    <w:tmpl w:val="7C3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72"/>
    <w:rsid w:val="00904E34"/>
    <w:rsid w:val="00B1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C56D"/>
  <w15:chartTrackingRefBased/>
  <w15:docId w15:val="{5743B87A-7703-41E2-A431-8A1C8D76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uiPriority w:val="1"/>
    <w:qFormat/>
    <w:rsid w:val="00B13472"/>
    <w:pPr>
      <w:widowControl w:val="0"/>
      <w:autoSpaceDE w:val="0"/>
      <w:autoSpaceDN w:val="0"/>
      <w:spacing w:before="118" w:after="0" w:line="240" w:lineRule="auto"/>
      <w:ind w:left="679" w:hanging="567"/>
    </w:pPr>
    <w:rPr>
      <w:rFonts w:ascii="Arial" w:eastAsia="Arial" w:hAnsi="Arial" w:cs="Arial"/>
      <w:sz w:val="21"/>
      <w:szCs w:val="21"/>
      <w:lang w:eastAsia="hu-HU" w:bidi="hu-HU"/>
    </w:rPr>
  </w:style>
  <w:style w:type="paragraph" w:styleId="NormlWeb">
    <w:name w:val="Normal (Web)"/>
    <w:basedOn w:val="Norml"/>
    <w:uiPriority w:val="99"/>
    <w:semiHidden/>
    <w:unhideWhenUsed/>
    <w:rsid w:val="00B13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134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2157</Characters>
  <Application>Microsoft Office Word</Application>
  <DocSecurity>0</DocSecurity>
  <Lines>17</Lines>
  <Paragraphs>4</Paragraphs>
  <ScaleCrop>false</ScaleCrop>
  <Company>BGSZC Pestszentlorinci Technikum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Weitz Norbert 835</dc:creator>
  <cp:keywords/>
  <dc:description/>
  <cp:lastModifiedBy>Weitz Norbert 835</cp:lastModifiedBy>
  <cp:revision>1</cp:revision>
  <dcterms:created xsi:type="dcterms:W3CDTF">2025-03-19T07:19:00Z</dcterms:created>
  <dcterms:modified xsi:type="dcterms:W3CDTF">2025-03-19T07:28:00Z</dcterms:modified>
</cp:coreProperties>
</file>