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07372" w14:textId="18487558" w:rsidR="00B00DC3" w:rsidRPr="00820504" w:rsidRDefault="00151C16" w:rsidP="004A28FA">
      <w:pPr>
        <w:spacing w:line="480" w:lineRule="auto"/>
        <w:jc w:val="center"/>
        <w:rPr>
          <w:rFonts w:ascii="Garamond" w:eastAsia="Garamond" w:hAnsi="Garamond" w:cs="Garamond"/>
          <w:sz w:val="28"/>
          <w:szCs w:val="28"/>
          <w:u w:val="single"/>
        </w:rPr>
      </w:pPr>
      <w:r w:rsidRPr="00820504">
        <w:rPr>
          <w:rFonts w:ascii="Garamond" w:eastAsia="Garamond" w:hAnsi="Garamond" w:cs="Garamond"/>
          <w:sz w:val="28"/>
          <w:szCs w:val="28"/>
          <w:u w:val="single"/>
        </w:rPr>
        <w:t>BRIEF “</w:t>
      </w:r>
      <w:r w:rsidR="0B7740E4" w:rsidRPr="00820504">
        <w:rPr>
          <w:rFonts w:ascii="Garamond" w:eastAsia="Garamond" w:hAnsi="Garamond" w:cs="Garamond"/>
          <w:sz w:val="28"/>
          <w:szCs w:val="28"/>
          <w:u w:val="single"/>
        </w:rPr>
        <w:t>Worcester vs Coast Professional INC</w:t>
      </w:r>
      <w:r w:rsidRPr="00820504">
        <w:rPr>
          <w:rFonts w:ascii="Garamond" w:eastAsia="Garamond" w:hAnsi="Garamond" w:cs="Garamond"/>
          <w:sz w:val="28"/>
          <w:szCs w:val="28"/>
          <w:u w:val="single"/>
        </w:rPr>
        <w:t>”</w:t>
      </w:r>
    </w:p>
    <w:p w14:paraId="3D2995E2" w14:textId="6E79DC0B" w:rsidR="00FD36E3" w:rsidRPr="00764A3E" w:rsidRDefault="00B00DC3" w:rsidP="009045B0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9045B0" w:rsidRPr="00764A3E">
        <w:rPr>
          <w:rFonts w:ascii="Garamond" w:hAnsi="Garamond"/>
          <w:sz w:val="28"/>
          <w:szCs w:val="28"/>
        </w:rPr>
        <w:t>Noah Worcester (“</w:t>
      </w:r>
      <w:r w:rsidR="00FD36E3" w:rsidRPr="00764A3E">
        <w:rPr>
          <w:rFonts w:ascii="Garamond" w:hAnsi="Garamond"/>
          <w:sz w:val="28"/>
          <w:szCs w:val="28"/>
        </w:rPr>
        <w:t>Plaintiff</w:t>
      </w:r>
      <w:r w:rsidR="009045B0" w:rsidRPr="00764A3E">
        <w:rPr>
          <w:rFonts w:ascii="Garamond" w:hAnsi="Garamond"/>
          <w:sz w:val="28"/>
          <w:szCs w:val="28"/>
        </w:rPr>
        <w:t>”</w:t>
      </w:r>
      <w:r w:rsidR="00FD36E3" w:rsidRPr="00764A3E">
        <w:rPr>
          <w:rFonts w:ascii="Garamond" w:hAnsi="Garamond"/>
          <w:sz w:val="28"/>
          <w:szCs w:val="28"/>
        </w:rPr>
        <w:t>), has filed a civil action against Coast Profession</w:t>
      </w:r>
      <w:r>
        <w:rPr>
          <w:rFonts w:ascii="Garamond" w:hAnsi="Garamond"/>
          <w:sz w:val="28"/>
          <w:szCs w:val="28"/>
        </w:rPr>
        <w:t>al</w:t>
      </w:r>
      <w:r w:rsidR="00FD36E3" w:rsidRPr="00764A3E">
        <w:rPr>
          <w:rFonts w:ascii="Garamond" w:hAnsi="Garamond"/>
          <w:sz w:val="28"/>
          <w:szCs w:val="28"/>
        </w:rPr>
        <w:t xml:space="preserve"> INC (</w:t>
      </w:r>
      <w:r w:rsidR="009045B0" w:rsidRPr="00764A3E">
        <w:rPr>
          <w:rFonts w:ascii="Garamond" w:hAnsi="Garamond"/>
          <w:sz w:val="28"/>
          <w:szCs w:val="28"/>
        </w:rPr>
        <w:t>“</w:t>
      </w:r>
      <w:r w:rsidR="00FD36E3" w:rsidRPr="00764A3E">
        <w:rPr>
          <w:rFonts w:ascii="Garamond" w:hAnsi="Garamond"/>
          <w:sz w:val="28"/>
          <w:szCs w:val="28"/>
        </w:rPr>
        <w:t>Defendant</w:t>
      </w:r>
      <w:r w:rsidR="009045B0" w:rsidRPr="00764A3E">
        <w:rPr>
          <w:rFonts w:ascii="Garamond" w:hAnsi="Garamond"/>
          <w:sz w:val="28"/>
          <w:szCs w:val="28"/>
        </w:rPr>
        <w:t>”</w:t>
      </w:r>
      <w:r w:rsidR="00FD36E3" w:rsidRPr="00764A3E">
        <w:rPr>
          <w:rFonts w:ascii="Garamond" w:hAnsi="Garamond"/>
          <w:sz w:val="28"/>
          <w:szCs w:val="28"/>
        </w:rPr>
        <w:t>)</w:t>
      </w:r>
      <w:r w:rsidR="009045B0" w:rsidRPr="00764A3E">
        <w:rPr>
          <w:rFonts w:ascii="Garamond" w:hAnsi="Garamond"/>
          <w:sz w:val="28"/>
          <w:szCs w:val="28"/>
        </w:rPr>
        <w:t xml:space="preserve">, </w:t>
      </w:r>
      <w:r w:rsidR="00151C16">
        <w:rPr>
          <w:rFonts w:ascii="Garamond" w:hAnsi="Garamond"/>
          <w:sz w:val="28"/>
          <w:szCs w:val="28"/>
        </w:rPr>
        <w:t xml:space="preserve">requesting compensation for Defendant’s alleged </w:t>
      </w:r>
      <w:r w:rsidR="00FD36E3" w:rsidRPr="00764A3E">
        <w:rPr>
          <w:rFonts w:ascii="Garamond" w:hAnsi="Garamond"/>
          <w:sz w:val="28"/>
          <w:szCs w:val="28"/>
        </w:rPr>
        <w:t>mishandling of Plaintiff’</w:t>
      </w:r>
      <w:r w:rsidR="00151C16">
        <w:rPr>
          <w:rFonts w:ascii="Garamond" w:hAnsi="Garamond"/>
          <w:sz w:val="28"/>
          <w:szCs w:val="28"/>
        </w:rPr>
        <w:t>s l</w:t>
      </w:r>
      <w:r w:rsidR="00FD36E3" w:rsidRPr="00764A3E">
        <w:rPr>
          <w:rFonts w:ascii="Garamond" w:hAnsi="Garamond"/>
          <w:sz w:val="28"/>
          <w:szCs w:val="28"/>
        </w:rPr>
        <w:t xml:space="preserve">oans. </w:t>
      </w:r>
    </w:p>
    <w:p w14:paraId="7F67E526" w14:textId="5911C9E0" w:rsidR="00FD36E3" w:rsidRDefault="00FD36E3" w:rsidP="009045B0">
      <w:pPr>
        <w:spacing w:line="480" w:lineRule="auto"/>
        <w:rPr>
          <w:rFonts w:ascii="Garamond" w:hAnsi="Garamond"/>
          <w:sz w:val="28"/>
          <w:szCs w:val="28"/>
        </w:rPr>
      </w:pPr>
      <w:r w:rsidRPr="00764A3E">
        <w:rPr>
          <w:rFonts w:ascii="Garamond" w:hAnsi="Garamond"/>
          <w:sz w:val="28"/>
          <w:szCs w:val="28"/>
        </w:rPr>
        <w:tab/>
        <w:t>Plaintiff filed th</w:t>
      </w:r>
      <w:r w:rsidR="00151C16">
        <w:rPr>
          <w:rFonts w:ascii="Garamond" w:hAnsi="Garamond"/>
          <w:sz w:val="28"/>
          <w:szCs w:val="28"/>
        </w:rPr>
        <w:t>is case as a small c</w:t>
      </w:r>
      <w:r w:rsidRPr="00764A3E">
        <w:rPr>
          <w:rFonts w:ascii="Garamond" w:hAnsi="Garamond"/>
          <w:sz w:val="28"/>
          <w:szCs w:val="28"/>
        </w:rPr>
        <w:t>laims case in the 16</w:t>
      </w:r>
      <w:r w:rsidRPr="00764A3E">
        <w:rPr>
          <w:rFonts w:ascii="Garamond" w:hAnsi="Garamond"/>
          <w:sz w:val="28"/>
          <w:szCs w:val="28"/>
          <w:vertAlign w:val="superscript"/>
        </w:rPr>
        <w:t>th</w:t>
      </w:r>
      <w:r w:rsidRPr="00764A3E">
        <w:rPr>
          <w:rFonts w:ascii="Garamond" w:hAnsi="Garamond"/>
          <w:sz w:val="28"/>
          <w:szCs w:val="28"/>
        </w:rPr>
        <w:t xml:space="preserve"> Circuit Court of Jackson County, Missouri. </w:t>
      </w:r>
      <w:r w:rsidR="00151C16">
        <w:rPr>
          <w:rFonts w:ascii="Garamond" w:hAnsi="Garamond"/>
          <w:sz w:val="28"/>
          <w:szCs w:val="28"/>
        </w:rPr>
        <w:t xml:space="preserve">  </w:t>
      </w:r>
      <w:r w:rsidRPr="00764A3E">
        <w:rPr>
          <w:rFonts w:ascii="Garamond" w:hAnsi="Garamond"/>
          <w:sz w:val="28"/>
          <w:szCs w:val="28"/>
        </w:rPr>
        <w:t xml:space="preserve">Defendant has </w:t>
      </w:r>
      <w:r w:rsidR="009045B0" w:rsidRPr="00764A3E">
        <w:rPr>
          <w:rFonts w:ascii="Garamond" w:hAnsi="Garamond"/>
          <w:sz w:val="28"/>
          <w:szCs w:val="28"/>
        </w:rPr>
        <w:t xml:space="preserve">since </w:t>
      </w:r>
      <w:r w:rsidR="00151C16">
        <w:rPr>
          <w:rFonts w:ascii="Garamond" w:hAnsi="Garamond"/>
          <w:sz w:val="28"/>
          <w:szCs w:val="28"/>
        </w:rPr>
        <w:t xml:space="preserve">filed </w:t>
      </w:r>
      <w:r w:rsidR="004A28FA">
        <w:rPr>
          <w:rFonts w:ascii="Garamond" w:hAnsi="Garamond"/>
          <w:sz w:val="28"/>
          <w:szCs w:val="28"/>
        </w:rPr>
        <w:t>“</w:t>
      </w:r>
      <w:r w:rsidR="004A28FA" w:rsidRPr="00764A3E">
        <w:rPr>
          <w:rFonts w:ascii="Garamond" w:hAnsi="Garamond"/>
          <w:sz w:val="28"/>
          <w:szCs w:val="28"/>
        </w:rPr>
        <w:t>D</w:t>
      </w:r>
      <w:r w:rsidR="004A28FA">
        <w:rPr>
          <w:rFonts w:ascii="Garamond" w:hAnsi="Garamond"/>
          <w:sz w:val="28"/>
          <w:szCs w:val="28"/>
        </w:rPr>
        <w:t>EFENDANT COAST PROFESSIONAL, INC.’S NOTICE OF REMOVAL”</w:t>
      </w:r>
      <w:r w:rsidR="00151C16">
        <w:rPr>
          <w:rFonts w:ascii="Garamond" w:hAnsi="Garamond"/>
          <w:sz w:val="28"/>
          <w:szCs w:val="28"/>
        </w:rPr>
        <w:t xml:space="preserve"> which </w:t>
      </w:r>
      <w:r w:rsidR="009045B0" w:rsidRPr="00764A3E">
        <w:rPr>
          <w:rFonts w:ascii="Garamond" w:hAnsi="Garamond"/>
          <w:sz w:val="28"/>
          <w:szCs w:val="28"/>
        </w:rPr>
        <w:t>claims that the US District Court of Western Missouri has subject m</w:t>
      </w:r>
      <w:r w:rsidR="00151C16">
        <w:rPr>
          <w:rFonts w:ascii="Garamond" w:hAnsi="Garamond"/>
          <w:sz w:val="28"/>
          <w:szCs w:val="28"/>
        </w:rPr>
        <w:t>atter jurisdiction in the above</w:t>
      </w:r>
      <w:r w:rsidR="004F3DB8">
        <w:rPr>
          <w:rFonts w:ascii="Garamond" w:hAnsi="Garamond"/>
          <w:sz w:val="28"/>
          <w:szCs w:val="28"/>
        </w:rPr>
        <w:t xml:space="preserve"> case as the case may involve allegations to violations of Federal Law.</w:t>
      </w:r>
    </w:p>
    <w:p w14:paraId="7099DFEC" w14:textId="6488B597" w:rsidR="00151C16" w:rsidRPr="00764A3E" w:rsidRDefault="00151C16" w:rsidP="009045B0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Defendant has also filed </w:t>
      </w:r>
      <w:r w:rsidR="004A28FA">
        <w:rPr>
          <w:rFonts w:ascii="Garamond" w:hAnsi="Garamond"/>
          <w:sz w:val="28"/>
          <w:szCs w:val="28"/>
        </w:rPr>
        <w:t>“DEFENDANT COAST PROFESSIONAL, INC.’S MOTION FOR EXTENSION OF TIME TO ANSWER OR OTHERWISE RESPOND</w:t>
      </w:r>
      <w:r>
        <w:rPr>
          <w:rFonts w:ascii="Garamond" w:hAnsi="Garamond"/>
          <w:sz w:val="28"/>
          <w:szCs w:val="28"/>
        </w:rPr>
        <w:t>”</w:t>
      </w:r>
      <w:r w:rsidR="0044563E">
        <w:rPr>
          <w:rFonts w:ascii="Garamond" w:hAnsi="Garamond"/>
          <w:sz w:val="28"/>
          <w:szCs w:val="28"/>
        </w:rPr>
        <w:t>, which seeks an additional thirty days to file an answer to Plaintiff’s initial Petition.</w:t>
      </w:r>
    </w:p>
    <w:p w14:paraId="512C3B59" w14:textId="09654CC1" w:rsidR="00FD36E3" w:rsidRPr="0044563E" w:rsidRDefault="00151C16" w:rsidP="0044563E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Plaintiff has answered </w:t>
      </w:r>
      <w:r w:rsidR="004A28FA">
        <w:rPr>
          <w:rFonts w:ascii="Garamond" w:hAnsi="Garamond"/>
          <w:sz w:val="28"/>
          <w:szCs w:val="28"/>
        </w:rPr>
        <w:t>“</w:t>
      </w:r>
      <w:r w:rsidR="004A28FA" w:rsidRPr="00764A3E">
        <w:rPr>
          <w:rFonts w:ascii="Garamond" w:hAnsi="Garamond"/>
          <w:sz w:val="28"/>
          <w:szCs w:val="28"/>
        </w:rPr>
        <w:t>D</w:t>
      </w:r>
      <w:r w:rsidR="004A28FA">
        <w:rPr>
          <w:rFonts w:ascii="Garamond" w:hAnsi="Garamond"/>
          <w:sz w:val="28"/>
          <w:szCs w:val="28"/>
        </w:rPr>
        <w:t>EFENDANT COAST PROFESSIONAL, INC.’S NOTICE OF REMOVAL”</w:t>
      </w:r>
      <w:r w:rsidR="009045B0" w:rsidRPr="00764A3E">
        <w:rPr>
          <w:rFonts w:ascii="Garamond" w:hAnsi="Garamond"/>
          <w:sz w:val="28"/>
          <w:szCs w:val="28"/>
        </w:rPr>
        <w:t>,</w:t>
      </w:r>
      <w:r w:rsidR="0044563E">
        <w:rPr>
          <w:rFonts w:ascii="Garamond" w:hAnsi="Garamond"/>
          <w:sz w:val="28"/>
          <w:szCs w:val="28"/>
        </w:rPr>
        <w:t xml:space="preserve"> </w:t>
      </w:r>
      <w:r w:rsidR="004A28FA">
        <w:rPr>
          <w:rFonts w:ascii="Garamond" w:hAnsi="Garamond"/>
          <w:sz w:val="28"/>
          <w:szCs w:val="28"/>
        </w:rPr>
        <w:t>and states</w:t>
      </w:r>
      <w:r w:rsidR="009045B0" w:rsidRPr="00764A3E">
        <w:rPr>
          <w:rFonts w:ascii="Garamond" w:hAnsi="Garamond"/>
          <w:sz w:val="28"/>
          <w:szCs w:val="28"/>
        </w:rPr>
        <w:t xml:space="preserve"> that the </w:t>
      </w:r>
      <w:r>
        <w:rPr>
          <w:rFonts w:ascii="Garamond" w:hAnsi="Garamond"/>
          <w:sz w:val="28"/>
          <w:szCs w:val="28"/>
        </w:rPr>
        <w:t xml:space="preserve">Defendant has no grounds for </w:t>
      </w:r>
      <w:r>
        <w:rPr>
          <w:rFonts w:ascii="Garamond" w:hAnsi="Garamond"/>
          <w:sz w:val="28"/>
          <w:szCs w:val="28"/>
        </w:rPr>
        <w:lastRenderedPageBreak/>
        <w:t xml:space="preserve">removal </w:t>
      </w:r>
      <w:r w:rsidR="004A28FA">
        <w:rPr>
          <w:rFonts w:ascii="Garamond" w:hAnsi="Garamond"/>
          <w:sz w:val="28"/>
          <w:szCs w:val="28"/>
        </w:rPr>
        <w:t xml:space="preserve">of the case </w:t>
      </w:r>
      <w:r>
        <w:rPr>
          <w:rFonts w:ascii="Garamond" w:hAnsi="Garamond"/>
          <w:sz w:val="28"/>
          <w:szCs w:val="28"/>
        </w:rPr>
        <w:t xml:space="preserve">and that the </w:t>
      </w:r>
      <w:r w:rsidR="009045B0" w:rsidRPr="00764A3E">
        <w:rPr>
          <w:rFonts w:ascii="Garamond" w:hAnsi="Garamond"/>
          <w:sz w:val="28"/>
          <w:szCs w:val="28"/>
        </w:rPr>
        <w:t>16</w:t>
      </w:r>
      <w:r w:rsidR="009045B0" w:rsidRPr="00764A3E">
        <w:rPr>
          <w:rFonts w:ascii="Garamond" w:hAnsi="Garamond"/>
          <w:sz w:val="28"/>
          <w:szCs w:val="28"/>
          <w:vertAlign w:val="superscript"/>
        </w:rPr>
        <w:t>th</w:t>
      </w:r>
      <w:r w:rsidR="009045B0" w:rsidRPr="00764A3E">
        <w:rPr>
          <w:rFonts w:ascii="Garamond" w:hAnsi="Garamond"/>
          <w:sz w:val="28"/>
          <w:szCs w:val="28"/>
        </w:rPr>
        <w:t xml:space="preserve"> Circuit Court has</w:t>
      </w:r>
      <w:r>
        <w:rPr>
          <w:rFonts w:ascii="Garamond" w:hAnsi="Garamond"/>
          <w:sz w:val="28"/>
          <w:szCs w:val="28"/>
        </w:rPr>
        <w:t xml:space="preserve"> subject matter jurisdiction in this case</w:t>
      </w:r>
      <w:r w:rsidR="0044563E">
        <w:rPr>
          <w:rFonts w:ascii="Garamond" w:hAnsi="Garamond"/>
          <w:sz w:val="28"/>
          <w:szCs w:val="28"/>
        </w:rPr>
        <w:t>.</w:t>
      </w:r>
    </w:p>
    <w:p w14:paraId="0313C934" w14:textId="6DC66C9D" w:rsidR="0044563E" w:rsidRDefault="0044563E" w:rsidP="0044563E">
      <w:pPr>
        <w:spacing w:line="480" w:lineRule="auto"/>
        <w:rPr>
          <w:rFonts w:ascii="Garamond" w:hAnsi="Garamond"/>
          <w:sz w:val="28"/>
          <w:szCs w:val="28"/>
          <w:shd w:val="clear" w:color="auto" w:fill="FFFFFF"/>
        </w:rPr>
      </w:pPr>
      <w:r>
        <w:rPr>
          <w:rFonts w:ascii="Garamond" w:hAnsi="Garamond"/>
          <w:sz w:val="28"/>
          <w:szCs w:val="28"/>
          <w:shd w:val="clear" w:color="auto" w:fill="FFFFFF"/>
        </w:rPr>
        <w:tab/>
        <w:t xml:space="preserve">Plaintiff answers </w:t>
      </w:r>
      <w:r w:rsidR="004A28FA">
        <w:rPr>
          <w:rFonts w:ascii="Garamond" w:hAnsi="Garamond"/>
          <w:sz w:val="28"/>
          <w:szCs w:val="28"/>
        </w:rPr>
        <w:t>“DEFENDANT COAST PROFESSIONAL, INC.’S MOTION FOR EXTENSION OF TIME TO ANSWER OR OTHERWISE RESPOND”</w:t>
      </w:r>
      <w:r w:rsidR="004A28FA">
        <w:rPr>
          <w:rFonts w:ascii="Garamond" w:hAnsi="Garamond"/>
          <w:sz w:val="28"/>
          <w:szCs w:val="28"/>
        </w:rPr>
        <w:t xml:space="preserve"> by </w:t>
      </w:r>
      <w:r>
        <w:rPr>
          <w:rFonts w:ascii="Garamond" w:hAnsi="Garamond"/>
          <w:sz w:val="28"/>
          <w:szCs w:val="28"/>
        </w:rPr>
        <w:t xml:space="preserve">stating that time is a crucial element in this case due to Plaintiff’s status as a student </w:t>
      </w:r>
      <w:r w:rsidR="004A28FA">
        <w:rPr>
          <w:rFonts w:ascii="Garamond" w:hAnsi="Garamond"/>
          <w:sz w:val="28"/>
          <w:szCs w:val="28"/>
        </w:rPr>
        <w:t xml:space="preserve">and because he is a </w:t>
      </w:r>
      <w:r>
        <w:rPr>
          <w:rFonts w:ascii="Garamond" w:hAnsi="Garamond"/>
          <w:sz w:val="28"/>
          <w:szCs w:val="28"/>
        </w:rPr>
        <w:t xml:space="preserve">respondent in another legal matter. </w:t>
      </w:r>
    </w:p>
    <w:p w14:paraId="03BFE5FD" w14:textId="790940AA" w:rsidR="0044563E" w:rsidRDefault="0044563E" w:rsidP="0044563E">
      <w:pPr>
        <w:spacing w:line="480" w:lineRule="auto"/>
        <w:rPr>
          <w:rFonts w:ascii="Garamond" w:hAnsi="Garamond"/>
          <w:sz w:val="28"/>
          <w:szCs w:val="28"/>
          <w:shd w:val="clear" w:color="auto" w:fill="FFFFFF"/>
        </w:rPr>
      </w:pPr>
      <w:r>
        <w:rPr>
          <w:rFonts w:ascii="Garamond" w:hAnsi="Garamond"/>
          <w:sz w:val="28"/>
          <w:szCs w:val="28"/>
          <w:shd w:val="clear" w:color="auto" w:fill="FFFFFF"/>
        </w:rPr>
        <w:tab/>
        <w:t>Plaintiff</w:t>
      </w:r>
      <w:r w:rsidR="004A28FA">
        <w:rPr>
          <w:rFonts w:ascii="Garamond" w:hAnsi="Garamond"/>
          <w:sz w:val="28"/>
          <w:szCs w:val="28"/>
          <w:shd w:val="clear" w:color="auto" w:fill="FFFFFF"/>
        </w:rPr>
        <w:t xml:space="preserve"> </w:t>
      </w:r>
      <w:r>
        <w:rPr>
          <w:rFonts w:ascii="Garamond" w:hAnsi="Garamond"/>
          <w:sz w:val="28"/>
          <w:szCs w:val="28"/>
          <w:shd w:val="clear" w:color="auto" w:fill="FFFFFF"/>
        </w:rPr>
        <w:t>states that Defendant has not been timely with filings and serving notice</w:t>
      </w:r>
      <w:r w:rsidR="004A28FA">
        <w:rPr>
          <w:rFonts w:ascii="Garamond" w:hAnsi="Garamond"/>
          <w:sz w:val="28"/>
          <w:szCs w:val="28"/>
          <w:shd w:val="clear" w:color="auto" w:fill="FFFFFF"/>
        </w:rPr>
        <w:t>, for</w:t>
      </w:r>
      <w:r>
        <w:rPr>
          <w:rFonts w:ascii="Garamond" w:hAnsi="Garamond"/>
          <w:sz w:val="28"/>
          <w:szCs w:val="28"/>
          <w:shd w:val="clear" w:color="auto" w:fill="FFFFFF"/>
        </w:rPr>
        <w:t xml:space="preserve"> Plaintiff received Defendant</w:t>
      </w:r>
      <w:r w:rsidR="006025FC">
        <w:rPr>
          <w:rFonts w:ascii="Garamond" w:hAnsi="Garamond"/>
          <w:sz w:val="28"/>
          <w:szCs w:val="28"/>
          <w:shd w:val="clear" w:color="auto" w:fill="FFFFFF"/>
        </w:rPr>
        <w:t xml:space="preserve">’s filings my mail in a </w:t>
      </w:r>
      <w:r w:rsidR="004A28FA">
        <w:rPr>
          <w:rFonts w:ascii="Garamond" w:hAnsi="Garamond"/>
          <w:sz w:val="28"/>
          <w:szCs w:val="28"/>
          <w:shd w:val="clear" w:color="auto" w:fill="FFFFFF"/>
        </w:rPr>
        <w:t xml:space="preserve">packet which was </w:t>
      </w:r>
      <w:r>
        <w:rPr>
          <w:rFonts w:ascii="Garamond" w:hAnsi="Garamond"/>
          <w:sz w:val="28"/>
          <w:szCs w:val="28"/>
          <w:shd w:val="clear" w:color="auto" w:fill="FFFFFF"/>
        </w:rPr>
        <w:t>postmarked one day before a scheduled hearing on this case.</w:t>
      </w:r>
    </w:p>
    <w:p w14:paraId="5EBDFE32" w14:textId="20D7B9DB" w:rsidR="00FF5E12" w:rsidRPr="0044563E" w:rsidRDefault="00FF5E12" w:rsidP="0044563E">
      <w:pPr>
        <w:spacing w:line="480" w:lineRule="auto"/>
        <w:rPr>
          <w:rFonts w:ascii="Garamond" w:hAnsi="Garamond"/>
          <w:sz w:val="28"/>
          <w:szCs w:val="28"/>
          <w:shd w:val="clear" w:color="auto" w:fill="FFFFFF"/>
        </w:rPr>
      </w:pPr>
      <w:r>
        <w:rPr>
          <w:rFonts w:ascii="Garamond" w:hAnsi="Garamond"/>
          <w:sz w:val="28"/>
          <w:szCs w:val="28"/>
          <w:shd w:val="clear" w:color="auto" w:fill="FFFFFF"/>
        </w:rPr>
        <w:tab/>
        <w:t>Plaintiff is requesting that the Court order Defendant compensate Plaintiff for his legal expenses related to the creation, filing, and resear</w:t>
      </w:r>
      <w:r w:rsidR="004A28FA">
        <w:rPr>
          <w:rFonts w:ascii="Garamond" w:hAnsi="Garamond"/>
          <w:sz w:val="28"/>
          <w:szCs w:val="28"/>
          <w:shd w:val="clear" w:color="auto" w:fill="FFFFFF"/>
        </w:rPr>
        <w:t xml:space="preserve">ch of the attached </w:t>
      </w:r>
      <w:r>
        <w:rPr>
          <w:rFonts w:ascii="Garamond" w:hAnsi="Garamond"/>
          <w:sz w:val="28"/>
          <w:szCs w:val="28"/>
          <w:shd w:val="clear" w:color="auto" w:fill="FFFFFF"/>
        </w:rPr>
        <w:t>Answers</w:t>
      </w:r>
      <w:r w:rsidR="004A28FA">
        <w:rPr>
          <w:rFonts w:ascii="Garamond" w:hAnsi="Garamond"/>
          <w:sz w:val="28"/>
          <w:szCs w:val="28"/>
          <w:shd w:val="clear" w:color="auto" w:fill="FFFFFF"/>
        </w:rPr>
        <w:t xml:space="preserve"> mentioned in this brief.</w:t>
      </w:r>
    </w:p>
    <w:p w14:paraId="23473854" w14:textId="483BAE9D" w:rsidR="00764A3E" w:rsidRPr="00764A3E" w:rsidRDefault="005D6B59" w:rsidP="00764A3E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Respectfully Submitted,</w:t>
      </w:r>
    </w:p>
    <w:p w14:paraId="22F1744B" w14:textId="4AD6D568" w:rsidR="005D6B59" w:rsidRDefault="004A28FA" w:rsidP="005D6B59">
      <w:pPr>
        <w:pStyle w:val="Footer"/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6025FC">
        <w:rPr>
          <w:rFonts w:ascii="Garamond" w:hAnsi="Garamond"/>
          <w:sz w:val="28"/>
          <w:szCs w:val="28"/>
        </w:rPr>
        <w:t>/</w:t>
      </w:r>
      <w:r w:rsidR="005D6B59">
        <w:t xml:space="preserve">s/Noah Alexander Worcester </w:t>
      </w:r>
    </w:p>
    <w:p w14:paraId="2407194B" w14:textId="77777777" w:rsidR="005D6B59" w:rsidRDefault="005D6B59" w:rsidP="005D6B59">
      <w:pPr>
        <w:pStyle w:val="Footer"/>
      </w:pPr>
      <w:r>
        <w:tab/>
      </w:r>
      <w:r>
        <w:tab/>
        <w:t>5050 Oak St. APT 325c</w:t>
      </w:r>
    </w:p>
    <w:p w14:paraId="3D31ADDC" w14:textId="0E3AB049" w:rsidR="004A28FA" w:rsidRDefault="005D6B59" w:rsidP="005D6B59">
      <w:pPr>
        <w:spacing w:line="480" w:lineRule="auto"/>
        <w:rPr>
          <w:rFonts w:ascii="Garamond" w:hAnsi="Garamond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Kansas City, MO 64112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 w:rsidRPr="00E516BB">
          <w:rPr>
            <w:rStyle w:val="Hyperlink"/>
          </w:rPr>
          <w:t>noahworcester@mail.umkc.edu</w:t>
        </w:r>
      </w:hyperlink>
    </w:p>
    <w:p w14:paraId="25FF3FA6" w14:textId="77777777" w:rsidR="006025FC" w:rsidRDefault="006025FC" w:rsidP="00764A3E">
      <w:pPr>
        <w:spacing w:line="480" w:lineRule="auto"/>
        <w:rPr>
          <w:rFonts w:ascii="Garamond" w:hAnsi="Garamond"/>
          <w:sz w:val="28"/>
          <w:szCs w:val="28"/>
        </w:rPr>
      </w:pPr>
    </w:p>
    <w:p w14:paraId="56BC23BA" w14:textId="77777777" w:rsidR="006025FC" w:rsidRDefault="006025FC" w:rsidP="00764A3E">
      <w:pPr>
        <w:spacing w:line="480" w:lineRule="auto"/>
        <w:rPr>
          <w:rFonts w:ascii="Garamond" w:hAnsi="Garamond"/>
          <w:sz w:val="28"/>
          <w:szCs w:val="28"/>
        </w:rPr>
      </w:pPr>
    </w:p>
    <w:p w14:paraId="244D76E4" w14:textId="77777777" w:rsidR="006025FC" w:rsidRDefault="006025FC" w:rsidP="00764A3E">
      <w:pPr>
        <w:spacing w:line="480" w:lineRule="auto"/>
        <w:rPr>
          <w:rFonts w:ascii="Garamond" w:hAnsi="Garamond"/>
          <w:sz w:val="28"/>
          <w:szCs w:val="28"/>
        </w:rPr>
      </w:pPr>
    </w:p>
    <w:p w14:paraId="7E48B58B" w14:textId="0AB386F7" w:rsidR="00764A3E" w:rsidRPr="00764A3E" w:rsidRDefault="00764A3E" w:rsidP="00764A3E">
      <w:pPr>
        <w:spacing w:line="480" w:lineRule="auto"/>
        <w:rPr>
          <w:rFonts w:ascii="Garamond" w:hAnsi="Garamond"/>
          <w:sz w:val="28"/>
          <w:szCs w:val="28"/>
        </w:rPr>
      </w:pPr>
      <w:r w:rsidRPr="00764A3E">
        <w:rPr>
          <w:rFonts w:ascii="Garamond" w:hAnsi="Garamond"/>
          <w:sz w:val="28"/>
          <w:szCs w:val="28"/>
        </w:rPr>
        <w:t>ATTACHED DOCUMENTS</w:t>
      </w:r>
    </w:p>
    <w:p w14:paraId="46699D31" w14:textId="446E215F" w:rsidR="00764A3E" w:rsidRDefault="0051127B" w:rsidP="00764A3E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Plaintiff’s Objections</w:t>
      </w:r>
      <w:bookmarkStart w:id="0" w:name="_GoBack"/>
      <w:bookmarkEnd w:id="0"/>
      <w:r w:rsidR="00764A3E" w:rsidRPr="00764A3E">
        <w:rPr>
          <w:rFonts w:ascii="Garamond" w:hAnsi="Garamond"/>
          <w:sz w:val="28"/>
          <w:szCs w:val="28"/>
        </w:rPr>
        <w:t xml:space="preserve"> to </w:t>
      </w:r>
      <w:r w:rsidR="00FF5E12">
        <w:rPr>
          <w:rFonts w:ascii="Garamond" w:hAnsi="Garamond"/>
          <w:sz w:val="28"/>
          <w:szCs w:val="28"/>
        </w:rPr>
        <w:t>“</w:t>
      </w:r>
      <w:r w:rsidR="00764A3E" w:rsidRPr="00764A3E">
        <w:rPr>
          <w:rFonts w:ascii="Garamond" w:hAnsi="Garamond"/>
          <w:sz w:val="28"/>
          <w:szCs w:val="28"/>
        </w:rPr>
        <w:t>D</w:t>
      </w:r>
      <w:r w:rsidR="00FF5E12">
        <w:rPr>
          <w:rFonts w:ascii="Garamond" w:hAnsi="Garamond"/>
          <w:sz w:val="28"/>
          <w:szCs w:val="28"/>
        </w:rPr>
        <w:t>EFENDANT COAST PROFESSIONAL, INC.’S NOTICE OF REMOVAL”</w:t>
      </w:r>
    </w:p>
    <w:p w14:paraId="5CC038D7" w14:textId="550FF377" w:rsidR="00257306" w:rsidRPr="00764A3E" w:rsidRDefault="00257306" w:rsidP="00764A3E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Plaintiff’s Answer to </w:t>
      </w:r>
      <w:r w:rsidR="00FF5E12">
        <w:rPr>
          <w:rFonts w:ascii="Garamond" w:hAnsi="Garamond"/>
          <w:sz w:val="28"/>
          <w:szCs w:val="28"/>
        </w:rPr>
        <w:t>“DEFENDANT COAST PROFESSIONAL, INC.’S MOTION FOR EXTENSION OF TIME TO ANSWER OR OTHERWISE RESPOND”</w:t>
      </w:r>
      <w:r>
        <w:rPr>
          <w:rFonts w:ascii="Garamond" w:hAnsi="Garamond"/>
          <w:sz w:val="28"/>
          <w:szCs w:val="28"/>
        </w:rPr>
        <w:t xml:space="preserve"> </w:t>
      </w:r>
    </w:p>
    <w:p w14:paraId="55517A5A" w14:textId="77777777" w:rsidR="00764A3E" w:rsidRPr="00764A3E" w:rsidRDefault="00764A3E" w:rsidP="00764A3E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  <w:sz w:val="28"/>
          <w:szCs w:val="28"/>
        </w:rPr>
      </w:pPr>
      <w:r w:rsidRPr="00764A3E">
        <w:rPr>
          <w:rFonts w:ascii="Garamond" w:hAnsi="Garamond"/>
          <w:sz w:val="28"/>
          <w:szCs w:val="28"/>
        </w:rPr>
        <w:t>Party Information Sheet</w:t>
      </w:r>
    </w:p>
    <w:p w14:paraId="31CFBE44" w14:textId="77777777" w:rsidR="00764A3E" w:rsidRDefault="00764A3E" w:rsidP="00764A3E">
      <w:pPr>
        <w:spacing w:line="480" w:lineRule="auto"/>
      </w:pPr>
    </w:p>
    <w:p w14:paraId="09C2FBF1" w14:textId="77777777" w:rsidR="00FD36E3" w:rsidRDefault="00FD36E3">
      <w:r>
        <w:tab/>
      </w:r>
    </w:p>
    <w:sectPr w:rsidR="00FD36E3" w:rsidSect="005D6B5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626DE" w14:textId="77777777" w:rsidR="00FD36E3" w:rsidRDefault="00FD36E3" w:rsidP="00FD36E3">
      <w:pPr>
        <w:spacing w:after="0" w:line="240" w:lineRule="auto"/>
      </w:pPr>
      <w:r>
        <w:separator/>
      </w:r>
    </w:p>
  </w:endnote>
  <w:endnote w:type="continuationSeparator" w:id="0">
    <w:p w14:paraId="645E3053" w14:textId="77777777" w:rsidR="00FD36E3" w:rsidRDefault="00FD36E3" w:rsidP="00FD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7D411" w14:textId="63475714" w:rsidR="00B00DC3" w:rsidRDefault="00FF5E12">
    <w:pPr>
      <w:pStyle w:val="Footer"/>
    </w:pPr>
    <w:r>
      <w:rPr>
        <w:b/>
      </w:rPr>
      <w:t xml:space="preserve">BRIEF </w:t>
    </w:r>
    <w:r w:rsidR="00B00DC3" w:rsidRPr="00B00DC3">
      <w:rPr>
        <w:b/>
      </w:rPr>
      <w:t>Worcester vs Coast Professional</w:t>
    </w:r>
    <w:r w:rsidR="00B00DC3">
      <w:rPr>
        <w:b/>
      </w:rPr>
      <w:t xml:space="preserve"> INC</w:t>
    </w:r>
    <w:r w:rsidR="00B00DC3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F6ADB" w14:textId="77777777" w:rsidR="00FD36E3" w:rsidRDefault="00FD36E3" w:rsidP="00FD36E3">
      <w:pPr>
        <w:spacing w:after="0" w:line="240" w:lineRule="auto"/>
      </w:pPr>
      <w:r>
        <w:separator/>
      </w:r>
    </w:p>
  </w:footnote>
  <w:footnote w:type="continuationSeparator" w:id="0">
    <w:p w14:paraId="7DC122DB" w14:textId="77777777" w:rsidR="00FD36E3" w:rsidRDefault="00FD36E3" w:rsidP="00FD3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4B621" w14:textId="77777777" w:rsidR="007D3D2A" w:rsidRPr="007D3D2A" w:rsidRDefault="007D3D2A" w:rsidP="007D3D2A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EastAsia"/>
      </w:rPr>
    </w:pPr>
  </w:p>
  <w:p w14:paraId="21619056" w14:textId="1DAF9887" w:rsidR="00FD36E3" w:rsidRDefault="005D6B59" w:rsidP="005D6B59">
    <w:pPr>
      <w:pStyle w:val="Header"/>
    </w:pPr>
    <w:r>
      <w:rPr>
        <w:rFonts w:eastAsiaTheme="minorEastAsia"/>
      </w:rPr>
      <w:t>NOAH WORCESTER</w:t>
    </w:r>
    <w:r>
      <w:rPr>
        <w:rFonts w:eastAsiaTheme="minorEastAsia"/>
      </w:rPr>
      <w:t xml:space="preserve"> – Pro Se </w:t>
    </w:r>
    <w:r w:rsidR="006025FC">
      <w:rPr>
        <w:rFonts w:eastAsiaTheme="minorEastAsia"/>
      </w:rPr>
      <w:t xml:space="preserve">- Case number (state) - </w:t>
    </w:r>
    <w:r w:rsidRPr="007D3D2A">
      <w:rPr>
        <w:rFonts w:eastAsiaTheme="minorEastAsia"/>
      </w:rPr>
      <w:t>1616-cv15857</w:t>
    </w:r>
    <w:r>
      <w:rPr>
        <w:rFonts w:eastAsiaTheme="minorEastAsia"/>
      </w:rPr>
      <w:t xml:space="preserve"> </w:t>
    </w:r>
    <w:r w:rsidR="006025FC">
      <w:rPr>
        <w:rFonts w:eastAsiaTheme="minorEastAsia"/>
      </w:rPr>
      <w:t>Case number (federal) -</w:t>
    </w:r>
    <w:r w:rsidRPr="007D3D2A">
      <w:rPr>
        <w:rFonts w:eastAsiaTheme="minorEastAsia"/>
      </w:rPr>
      <w:t>16-cv-1014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6875E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EastAsia"/>
      </w:rPr>
    </w:pPr>
    <w:r w:rsidRPr="007D3D2A">
      <w:rPr>
        <w:rFonts w:eastAsiaTheme="minorEastAsia"/>
      </w:rPr>
      <w:t>UNITED STATES DISTRICT COURT</w:t>
    </w:r>
  </w:p>
  <w:p w14:paraId="7223FECE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EastAsia"/>
      </w:rPr>
    </w:pPr>
    <w:r w:rsidRPr="007D3D2A">
      <w:rPr>
        <w:rFonts w:eastAsiaTheme="minorEastAsia"/>
      </w:rPr>
      <w:t>WESTERN DISTRICT OF MISSOURI</w:t>
    </w:r>
    <w:r>
      <w:rPr>
        <w:rFonts w:eastAsiaTheme="minorEastAsia"/>
      </w:rPr>
      <w:t xml:space="preserve"> AT KANSAS CITY</w:t>
    </w:r>
  </w:p>
  <w:p w14:paraId="69F326FC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EastAsia"/>
      </w:rPr>
    </w:pPr>
  </w:p>
  <w:p w14:paraId="302B7F05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>In Re the Matter of</w:t>
    </w:r>
    <w:r w:rsidRPr="007D3D2A">
      <w:rPr>
        <w:rFonts w:eastAsiaTheme="minorEastAsia"/>
      </w:rPr>
      <w:tab/>
      <w:t>)</w:t>
    </w:r>
    <w:r w:rsidRPr="007D3D2A">
      <w:rPr>
        <w:rFonts w:eastAsiaTheme="minorEastAsia"/>
      </w:rPr>
      <w:tab/>
      <w:t>Case number (state): 1616-cv15857</w:t>
    </w:r>
  </w:p>
  <w:p w14:paraId="0FB4A4C2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>NOAH WORCESTER</w:t>
    </w:r>
    <w:r w:rsidRPr="007D3D2A">
      <w:rPr>
        <w:rFonts w:eastAsiaTheme="minorEastAsia"/>
      </w:rPr>
      <w:tab/>
      <w:t>(</w:t>
    </w:r>
    <w:r w:rsidRPr="007D3D2A">
      <w:rPr>
        <w:rFonts w:eastAsiaTheme="minorEastAsia"/>
      </w:rPr>
      <w:tab/>
      <w:t>Case number (federal):16-cv-1014</w:t>
    </w:r>
  </w:p>
  <w:p w14:paraId="202153F6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 xml:space="preserve">        Plaintiff,</w:t>
    </w:r>
    <w:r w:rsidRPr="007D3D2A">
      <w:rPr>
        <w:rFonts w:eastAsiaTheme="minorEastAsia"/>
      </w:rPr>
      <w:tab/>
      <w:t>)</w:t>
    </w:r>
    <w:r w:rsidRPr="007D3D2A">
      <w:rPr>
        <w:rFonts w:eastAsiaTheme="minorEastAsia"/>
      </w:rPr>
      <w:tab/>
      <w:t xml:space="preserve">Division: </w:t>
    </w:r>
  </w:p>
  <w:p w14:paraId="399EC1A9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>V</w:t>
    </w:r>
    <w:r w:rsidRPr="007D3D2A">
      <w:rPr>
        <w:rFonts w:eastAsiaTheme="minorEastAsia"/>
      </w:rPr>
      <w:tab/>
      <w:t>(</w:t>
    </w:r>
    <w:r w:rsidRPr="007D3D2A">
      <w:rPr>
        <w:rFonts w:eastAsiaTheme="minorEastAsia"/>
      </w:rPr>
      <w:tab/>
      <w:t>Judge:</w:t>
    </w:r>
  </w:p>
  <w:p w14:paraId="1A783A34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>COAST PROFESSIONAL INC</w:t>
    </w:r>
    <w:r w:rsidRPr="007D3D2A">
      <w:rPr>
        <w:rFonts w:eastAsiaTheme="minorEastAsia"/>
      </w:rPr>
      <w:tab/>
      <w:t>)</w:t>
    </w:r>
  </w:p>
  <w:p w14:paraId="115D8D26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 xml:space="preserve">        Defendant</w:t>
    </w:r>
    <w:r w:rsidRPr="007D3D2A">
      <w:rPr>
        <w:rFonts w:eastAsiaTheme="minorEastAsia"/>
      </w:rPr>
      <w:tab/>
      <w:t>(</w:t>
    </w:r>
  </w:p>
  <w:p w14:paraId="4CFC9D61" w14:textId="77777777" w:rsidR="005D6B59" w:rsidRPr="007D3D2A" w:rsidRDefault="005D6B59" w:rsidP="005D6B59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</w:p>
  <w:p w14:paraId="6FC73962" w14:textId="77777777" w:rsidR="005D6B59" w:rsidRDefault="005D6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45473"/>
    <w:multiLevelType w:val="hybridMultilevel"/>
    <w:tmpl w:val="8468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274"/>
    <w:multiLevelType w:val="hybridMultilevel"/>
    <w:tmpl w:val="2C62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7B2B"/>
    <w:multiLevelType w:val="hybridMultilevel"/>
    <w:tmpl w:val="9DC06FC6"/>
    <w:lvl w:ilvl="0" w:tplc="783E78D2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E665E"/>
    <w:multiLevelType w:val="hybridMultilevel"/>
    <w:tmpl w:val="940C3A5E"/>
    <w:lvl w:ilvl="0" w:tplc="6CCC2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E3"/>
    <w:rsid w:val="00151C16"/>
    <w:rsid w:val="001B2276"/>
    <w:rsid w:val="00257306"/>
    <w:rsid w:val="0044563E"/>
    <w:rsid w:val="004A28FA"/>
    <w:rsid w:val="004F3DB8"/>
    <w:rsid w:val="0051127B"/>
    <w:rsid w:val="005D6B59"/>
    <w:rsid w:val="006025FC"/>
    <w:rsid w:val="00764A3E"/>
    <w:rsid w:val="007D3D2A"/>
    <w:rsid w:val="007E4AAB"/>
    <w:rsid w:val="00820504"/>
    <w:rsid w:val="009045B0"/>
    <w:rsid w:val="00A07199"/>
    <w:rsid w:val="00B00DC3"/>
    <w:rsid w:val="00D67A8A"/>
    <w:rsid w:val="00FD36E3"/>
    <w:rsid w:val="00FF5E12"/>
    <w:rsid w:val="0B7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6F31"/>
  <w15:chartTrackingRefBased/>
  <w15:docId w15:val="{B78795D1-A830-4AE3-9CCF-D8C6235E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E3"/>
  </w:style>
  <w:style w:type="paragraph" w:styleId="Footer">
    <w:name w:val="footer"/>
    <w:basedOn w:val="Normal"/>
    <w:link w:val="FooterChar"/>
    <w:uiPriority w:val="99"/>
    <w:unhideWhenUsed/>
    <w:rsid w:val="00FD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6E3"/>
  </w:style>
  <w:style w:type="paragraph" w:styleId="ListParagraph">
    <w:name w:val="List Paragraph"/>
    <w:basedOn w:val="Normal"/>
    <w:uiPriority w:val="34"/>
    <w:qFormat/>
    <w:rsid w:val="00904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worcester@mail.umkc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D9C6-5632-4C53-BF02-999A22BB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Worcester, Noah A. (UMKC-Student)</dc:creator>
  <cp:keywords/>
  <dc:description/>
  <cp:lastModifiedBy>Worcester, Noah A. (UMKC-Student)</cp:lastModifiedBy>
  <cp:revision>3</cp:revision>
  <cp:lastPrinted>2016-10-05T19:20:00Z</cp:lastPrinted>
  <dcterms:created xsi:type="dcterms:W3CDTF">2016-10-05T13:28:00Z</dcterms:created>
  <dcterms:modified xsi:type="dcterms:W3CDTF">2016-10-06T04:11:00Z</dcterms:modified>
</cp:coreProperties>
</file>