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C6C4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fldChar w:fldCharType="begin"/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instrText xml:space="preserve"> HYPERLINK "http://futurelab.creatorlink.net/" \t "_blank" </w:instrTex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fldChar w:fldCharType="separate"/>
      </w:r>
      <w:r w:rsidRPr="00106B69">
        <w:rPr>
          <w:rFonts w:ascii="Arial" w:eastAsia="굴림" w:hAnsi="Arial" w:cs="Arial"/>
          <w:color w:val="0000FF"/>
          <w:kern w:val="0"/>
          <w:sz w:val="23"/>
          <w:szCs w:val="23"/>
          <w:u w:val="single"/>
          <w:bdr w:val="none" w:sz="0" w:space="0" w:color="auto" w:frame="1"/>
        </w:rPr>
        <w:t>http://futurelab.creatorlink.net/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fldChar w:fldCharType="end"/>
      </w:r>
    </w:p>
    <w:p w14:paraId="32DA1D01" w14:textId="4A3AD88C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color w:val="0000FF"/>
          <w:kern w:val="0"/>
          <w:sz w:val="24"/>
          <w:szCs w:val="24"/>
          <w:bdr w:val="none" w:sz="0" w:space="0" w:color="auto" w:frame="1"/>
        </w:rPr>
      </w:pPr>
      <w:r w:rsidRPr="00106B69">
        <w:rPr>
          <w:rFonts w:ascii="Arial" w:eastAsia="굴림" w:hAnsi="Arial" w:cs="Arial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05FDA362" wp14:editId="7B82210D">
            <wp:extent cx="4763135" cy="2860040"/>
            <wp:effectExtent l="0" t="0" r="0" b="0"/>
            <wp:docPr id="4" name="Picture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B69">
        <w:rPr>
          <w:rFonts w:ascii="Arial" w:eastAsia="굴림" w:hAnsi="Arial" w:cs="Arial"/>
          <w:color w:val="464646"/>
          <w:kern w:val="0"/>
          <w:sz w:val="18"/>
          <w:szCs w:val="18"/>
        </w:rPr>
        <w:fldChar w:fldCharType="begin"/>
      </w:r>
      <w:r w:rsidRPr="00106B69">
        <w:rPr>
          <w:rFonts w:ascii="Arial" w:eastAsia="굴림" w:hAnsi="Arial" w:cs="Arial"/>
          <w:color w:val="464646"/>
          <w:kern w:val="0"/>
          <w:sz w:val="18"/>
          <w:szCs w:val="18"/>
        </w:rPr>
        <w:instrText xml:space="preserve"> HYPERLINK "http://futurelab.creatorlink.net/" \t "_blank" </w:instrText>
      </w:r>
      <w:r w:rsidRPr="00106B69">
        <w:rPr>
          <w:rFonts w:ascii="Arial" w:eastAsia="굴림" w:hAnsi="Arial" w:cs="Arial"/>
          <w:color w:val="464646"/>
          <w:kern w:val="0"/>
          <w:sz w:val="18"/>
          <w:szCs w:val="18"/>
        </w:rPr>
        <w:fldChar w:fldCharType="separate"/>
      </w:r>
    </w:p>
    <w:p w14:paraId="749773FF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106B69">
        <w:rPr>
          <w:rFonts w:ascii="inherit" w:eastAsia="굴림" w:hAnsi="inherit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미래연구소</w:t>
      </w:r>
    </w:p>
    <w:p w14:paraId="7149E629" w14:textId="77777777" w:rsidR="00106B69" w:rsidRPr="00106B69" w:rsidRDefault="00106B69" w:rsidP="00106B69">
      <w:pPr>
        <w:widowControl/>
        <w:shd w:val="clear" w:color="auto" w:fill="FFFFFF"/>
        <w:autoSpaceDE/>
        <w:autoSpaceDN/>
        <w:spacing w:before="105" w:after="0" w:line="270" w:lineRule="atLeast"/>
        <w:jc w:val="left"/>
        <w:textAlignment w:val="baseline"/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</w:pP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AI,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인공지능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Deep Learning beginner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미래연구소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딥러닝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입문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스터디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/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모집인원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: 25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명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(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선착순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마감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)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수강료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: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월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15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만원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/ (Coursera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강의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수강료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월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5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만원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개인결제</w:t>
      </w:r>
      <w:r w:rsidRPr="00106B69">
        <w:rPr>
          <w:rFonts w:ascii="inherit" w:eastAsia="굴림" w:hAnsi="inherit" w:cs="Arial"/>
          <w:color w:val="999999"/>
          <w:kern w:val="0"/>
          <w:szCs w:val="20"/>
          <w:bdr w:val="none" w:sz="0" w:space="0" w:color="auto" w:frame="1"/>
        </w:rPr>
        <w:t>)</w:t>
      </w:r>
    </w:p>
    <w:p w14:paraId="3B0F9BB8" w14:textId="77777777" w:rsidR="00106B69" w:rsidRPr="00106B69" w:rsidRDefault="00106B69" w:rsidP="00106B69">
      <w:pPr>
        <w:widowControl/>
        <w:shd w:val="clear" w:color="auto" w:fill="FFFFFF"/>
        <w:autoSpaceDE/>
        <w:autoSpaceDN/>
        <w:spacing w:before="135" w:after="0" w:line="225" w:lineRule="atLeast"/>
        <w:jc w:val="left"/>
        <w:textAlignment w:val="baseline"/>
        <w:rPr>
          <w:rFonts w:ascii="inherit" w:eastAsia="굴림" w:hAnsi="inherit" w:cs="Arial"/>
          <w:color w:val="00A832"/>
          <w:kern w:val="0"/>
          <w:szCs w:val="20"/>
          <w:bdr w:val="none" w:sz="0" w:space="0" w:color="auto" w:frame="1"/>
        </w:rPr>
      </w:pPr>
      <w:r w:rsidRPr="00106B69">
        <w:rPr>
          <w:rFonts w:ascii="inherit" w:eastAsia="굴림" w:hAnsi="inherit" w:cs="Arial"/>
          <w:color w:val="00A832"/>
          <w:kern w:val="0"/>
          <w:szCs w:val="20"/>
          <w:bdr w:val="none" w:sz="0" w:space="0" w:color="auto" w:frame="1"/>
        </w:rPr>
        <w:t>futurelab.creatorlink.net</w:t>
      </w:r>
    </w:p>
    <w:p w14:paraId="60D5C02D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64646"/>
          <w:kern w:val="0"/>
          <w:sz w:val="18"/>
          <w:szCs w:val="18"/>
        </w:rPr>
      </w:pPr>
      <w:r w:rsidRPr="00106B69">
        <w:rPr>
          <w:rFonts w:ascii="Arial" w:eastAsia="굴림" w:hAnsi="Arial" w:cs="Arial"/>
          <w:color w:val="464646"/>
          <w:kern w:val="0"/>
          <w:sz w:val="18"/>
          <w:szCs w:val="18"/>
        </w:rPr>
        <w:fldChar w:fldCharType="end"/>
      </w:r>
    </w:p>
    <w:p w14:paraId="033A727E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오늘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배운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내용은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딥러닝이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머신러닝에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속하고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머신러닝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역시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인공지능이라는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거대한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분야에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속한다는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것부터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시작해서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머신러닝의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기초적인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것들까지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배웠다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7446EDB7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601A6A2F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특히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머신러닝은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크게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두가지로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분류될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있는데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각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데이터값에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label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붙여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시키기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때문에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'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지도학습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'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이라는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뜻의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supervised learning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, label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없이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데이터를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입력해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규칙을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찾아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예측하는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unsupervised learning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706882C9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746E4091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Supervised learning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연속적인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regression,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두가지인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경우의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binary classification,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그리고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3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이상인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경우의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multi-class classification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따라서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예측하고자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무엇인지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특성에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따라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적용되는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기법이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달라진다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44AFFC14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2E66596B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예를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들어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과거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시험성적을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토대로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앞으로의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시험성적을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예측하고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싶다고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하자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받을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성적은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A+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부터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시작하여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F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까지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여러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학점이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가능하므로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multi-class classification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해당이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된다고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278122A8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201B5722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Linear Regression(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선형회귀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):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수많은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데이터가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주어지고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나서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y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도출되었을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값들을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가장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대변하는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직선은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y=</w:t>
      </w:r>
      <w:proofErr w:type="spellStart"/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ax+b</w:t>
      </w:r>
      <w:proofErr w:type="spellEnd"/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혹은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H(x) = </w:t>
      </w:r>
      <w:proofErr w:type="spellStart"/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Wx</w:t>
      </w:r>
      <w:proofErr w:type="spellEnd"/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+ b)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으로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나타낼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가설함수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(hypothesis)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라고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하는데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가설함수를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통해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출력된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값들을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얼마나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대변하고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있는지를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비용함수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(cost function)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통해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평가할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53EA6D7F" w14:textId="0073A33C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64646"/>
          <w:kern w:val="0"/>
          <w:sz w:val="18"/>
          <w:szCs w:val="18"/>
        </w:rPr>
      </w:pPr>
      <w:r w:rsidRPr="00106B69">
        <w:rPr>
          <w:rFonts w:ascii="Arial" w:eastAsia="굴림" w:hAnsi="Arial" w:cs="Arial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6E719774" wp14:editId="2CF9A675">
            <wp:extent cx="4742180" cy="1488440"/>
            <wp:effectExtent l="0" t="0" r="1270" b="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792D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lastRenderedPageBreak/>
        <w:t>Hypothesis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와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함수의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산술적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정의</w:t>
      </w:r>
    </w:p>
    <w:p w14:paraId="79709D98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Cost(loss)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hypothesis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실제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데이터의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차이를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뜻한다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그러나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어떤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부분에선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차이의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양수일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음수일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있으므로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가설함수값에서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실제데이터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제곱해준다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이렇게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모든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데이터의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차이점을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구한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값들의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평균값이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바로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705ABFC9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647C6DB1" w14:textId="7C615CD9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64646"/>
          <w:kern w:val="0"/>
          <w:sz w:val="18"/>
          <w:szCs w:val="18"/>
        </w:rPr>
      </w:pPr>
      <w:r w:rsidRPr="00106B69">
        <w:rPr>
          <w:rFonts w:ascii="Arial" w:eastAsia="굴림" w:hAnsi="Arial" w:cs="Arial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16CC2777" wp14:editId="399DF8DF">
            <wp:extent cx="4220845" cy="2934335"/>
            <wp:effectExtent l="0" t="0" r="8255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F9E4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딥러닝의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궁극적인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목표는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차이점을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최소화하는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것인데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경사하강법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(gradient descent algorithm)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통해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달성할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위의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함수를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통해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각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값들을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그래프에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나타내면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포물선이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그려진다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머신러닝에서의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'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'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최저점이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찾는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것이라고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</w:p>
    <w:p w14:paraId="65E76A74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따라서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그래프에서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가장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작아지는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기울기가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0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1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지점이다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79EBE10B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69255B54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인간은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그래프를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통해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눈에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어느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최소가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되는지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판단할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있지만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컴퓨터는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최저점을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기계적으로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찾으려면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경사하강법을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사용해야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따라서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경사하강법은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최소화하는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알고리즘이라고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592D9AED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459D6823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사용자가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정의한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시작점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혹은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임의의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점에서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시작하여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해당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해당하는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기울기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곱하여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빼준다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그렇게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되면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아래로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조금씩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이동하게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되며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감소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),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과정이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계속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반복되면서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결국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최저점에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달하게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42B0F216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19441B00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기울기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음수여도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같은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나타낸다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음수인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곱하여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빼주게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되면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양수이기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때문에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증가하게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따라서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증가하는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방향으로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이동하기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때문에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기울기가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양수인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지점에서의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종착점과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동일한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결과를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보이게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64CC7CC7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​</w:t>
      </w:r>
    </w:p>
    <w:p w14:paraId="13DBDDD3" w14:textId="39533142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64646"/>
          <w:kern w:val="0"/>
          <w:sz w:val="18"/>
          <w:szCs w:val="18"/>
        </w:rPr>
      </w:pPr>
      <w:r w:rsidRPr="00106B69">
        <w:rPr>
          <w:rFonts w:ascii="Arial" w:eastAsia="굴림" w:hAnsi="Arial" w:cs="Arial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3112D07B" wp14:editId="2507DA6C">
            <wp:extent cx="5199380" cy="723265"/>
            <wp:effectExtent l="0" t="0" r="1270" b="63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A0F8" w14:textId="77777777" w:rsidR="00106B69" w:rsidRPr="00106B69" w:rsidRDefault="00106B69" w:rsidP="00106B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464646"/>
          <w:kern w:val="0"/>
          <w:sz w:val="2"/>
          <w:szCs w:val="2"/>
        </w:rPr>
      </w:pP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각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지점에서의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기울기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구하려면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2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차함수인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cost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함수를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미분해야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식에서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알파값은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learning rate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뜻하는데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보통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매우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작은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(0.00001)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사용하며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,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얼마나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뺄지를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결정하는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배수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역할을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맡는다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만약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학습률이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lastRenderedPageBreak/>
        <w:t>크면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클수록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많은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빠르게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빼며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변화를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보일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것이고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반대로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작을수록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W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값에서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작은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빼며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느리게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학습하게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됨을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의미한다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알파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적당한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값으로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정하는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것이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매우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중요하다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.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값이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너무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크다면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제대로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학습되지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않을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있고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,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반대로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너무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작다면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학습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진행속도에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있어서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너무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느릴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수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있기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 xml:space="preserve"> 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때문이다</w:t>
      </w:r>
      <w:r w:rsidRPr="00106B69">
        <w:rPr>
          <w:rFonts w:ascii="Arial" w:eastAsia="굴림" w:hAnsi="Arial" w:cs="Arial"/>
          <w:color w:val="464646"/>
          <w:kern w:val="0"/>
          <w:sz w:val="23"/>
          <w:szCs w:val="23"/>
          <w:bdr w:val="none" w:sz="0" w:space="0" w:color="auto" w:frame="1"/>
        </w:rPr>
        <w:t>.</w:t>
      </w:r>
    </w:p>
    <w:p w14:paraId="36DB6CB7" w14:textId="77777777" w:rsidR="000C4B35" w:rsidRDefault="000C4B35"/>
    <w:sectPr w:rsidR="000C4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69"/>
    <w:rsid w:val="000C4B35"/>
    <w:rsid w:val="0010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B5DA"/>
  <w15:chartTrackingRefBased/>
  <w15:docId w15:val="{88EB858B-53B8-4FE7-BBD5-8304E169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-text-paragraph">
    <w:name w:val="se-text-paragraph"/>
    <w:basedOn w:val="Normal"/>
    <w:rsid w:val="00106B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DefaultParagraphFont"/>
    <w:rsid w:val="00106B69"/>
  </w:style>
  <w:style w:type="character" w:styleId="Hyperlink">
    <w:name w:val="Hyperlink"/>
    <w:basedOn w:val="DefaultParagraphFont"/>
    <w:uiPriority w:val="99"/>
    <w:semiHidden/>
    <w:unhideWhenUsed/>
    <w:rsid w:val="00106B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B69"/>
    <w:rPr>
      <w:b/>
      <w:bCs/>
    </w:rPr>
  </w:style>
  <w:style w:type="paragraph" w:customStyle="1" w:styleId="se-oglink-summary">
    <w:name w:val="se-oglink-summary"/>
    <w:basedOn w:val="Normal"/>
    <w:rsid w:val="00106B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oglink-url">
    <w:name w:val="se-oglink-url"/>
    <w:basedOn w:val="Normal"/>
    <w:rsid w:val="00106B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30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9970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853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557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98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10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57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977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hn?blogId=wordjun&amp;widgetTypeCall=true&amp;topReferer=https%3A%2F%2Fwww.naver.com%2Fmy.html&amp;directAccess=tru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futurelab.creatorlink.net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12161579@office.inha.ac.kr</dc:creator>
  <cp:keywords/>
  <dc:description/>
  <cp:lastModifiedBy>박준현</cp:lastModifiedBy>
  <cp:revision>1</cp:revision>
  <dcterms:created xsi:type="dcterms:W3CDTF">2020-07-07T00:51:00Z</dcterms:created>
  <dcterms:modified xsi:type="dcterms:W3CDTF">2020-07-07T00:52:00Z</dcterms:modified>
</cp:coreProperties>
</file>