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B69C4A1" w:rsidR="003B36E9" w:rsidRPr="0089440A" w:rsidRDefault="0066196A">
            <w:pPr>
              <w:rPr>
                <w:sz w:val="22"/>
                <w:szCs w:val="22"/>
              </w:rPr>
            </w:pPr>
            <w:r w:rsidRPr="0066196A">
              <w:rPr>
                <w:rFonts w:ascii="Arial" w:hAnsi="Arial" w:cs="Arial"/>
                <w:color w:val="000000"/>
              </w:rPr>
              <w:t>Text Mining with Sentiment Analysis</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77777777" w:rsidR="003B36E9" w:rsidRPr="0089440A" w:rsidRDefault="003B36E9">
            <w:pPr>
              <w:rPr>
                <w:sz w:val="22"/>
                <w:szCs w:val="22"/>
              </w:rPr>
            </w:pP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77777777" w:rsidR="003B36E9" w:rsidRPr="0089440A" w:rsidRDefault="003B36E9">
            <w:pPr>
              <w:rPr>
                <w:sz w:val="22"/>
                <w:szCs w:val="22"/>
              </w:rPr>
            </w:pP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DF7189"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DF7189"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students are expected to complete their courses/programmes in compliance with </w:t>
      </w:r>
      <w:proofErr w:type="gramStart"/>
      <w:r w:rsidRPr="000422A1">
        <w:rPr>
          <w:rFonts w:asciiTheme="minorBidi" w:eastAsia="Times New Roman" w:hAnsiTheme="minorBidi"/>
          <w:sz w:val="18"/>
          <w:szCs w:val="18"/>
          <w:lang w:eastAsia="en-IE"/>
        </w:rPr>
        <w:t>University</w:t>
      </w:r>
      <w:proofErr w:type="gramEnd"/>
      <w:r w:rsidRPr="000422A1">
        <w:rPr>
          <w:rFonts w:asciiTheme="minorBidi" w:eastAsia="Times New Roman" w:hAnsiTheme="minorBidi"/>
          <w:sz w:val="18"/>
          <w:szCs w:val="18"/>
          <w:lang w:eastAsia="en-IE"/>
        </w:rPr>
        <w:t xml:space="preserve">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12FBB093" w14:textId="77777777" w:rsidR="00854E2B" w:rsidRDefault="00EB736D" w:rsidP="00EB736D">
      <w:pPr>
        <w:rPr>
          <w:color w:val="C00000"/>
        </w:rPr>
      </w:pPr>
      <w:r w:rsidRPr="00EB736D">
        <w:rPr>
          <w:color w:val="C00000"/>
        </w:rPr>
        <w:lastRenderedPageBreak/>
        <w:t xml:space="preserve">IMPORTANT: </w:t>
      </w:r>
    </w:p>
    <w:p w14:paraId="46AE608C" w14:textId="265ACFC2" w:rsidR="00854E2B" w:rsidRDefault="00EB736D" w:rsidP="00854E2B">
      <w:pPr>
        <w:pStyle w:val="ListParagraph"/>
        <w:numPr>
          <w:ilvl w:val="0"/>
          <w:numId w:val="4"/>
        </w:numPr>
        <w:rPr>
          <w:color w:val="C00000"/>
        </w:rPr>
      </w:pPr>
      <w:r w:rsidRPr="00854E2B">
        <w:rPr>
          <w:color w:val="C00000"/>
        </w:rPr>
        <w:t>Sections 1-</w:t>
      </w:r>
      <w:r w:rsidR="00EC139D">
        <w:rPr>
          <w:color w:val="C00000"/>
        </w:rPr>
        <w:t>8</w:t>
      </w:r>
      <w:r w:rsidRPr="00854E2B">
        <w:rPr>
          <w:color w:val="C00000"/>
        </w:rPr>
        <w:t xml:space="preserve"> should be no longer than </w:t>
      </w:r>
      <w:r w:rsidR="00815D55">
        <w:rPr>
          <w:color w:val="C00000"/>
        </w:rPr>
        <w:t xml:space="preserve">8 </w:t>
      </w:r>
      <w:r w:rsidRPr="00854E2B">
        <w:rPr>
          <w:color w:val="C00000"/>
        </w:rPr>
        <w:t>pages</w:t>
      </w:r>
      <w:r w:rsidR="00854E2B">
        <w:rPr>
          <w:color w:val="C00000"/>
        </w:rPr>
        <w:t xml:space="preserve"> (minimum </w:t>
      </w:r>
      <w:r w:rsidR="00815D55">
        <w:rPr>
          <w:color w:val="C00000"/>
        </w:rPr>
        <w:t>5</w:t>
      </w:r>
      <w:r w:rsidR="00854E2B">
        <w:rPr>
          <w:color w:val="C00000"/>
        </w:rPr>
        <w:t xml:space="preserve"> pages)</w:t>
      </w:r>
      <w:r w:rsidRPr="00854E2B">
        <w:rPr>
          <w:color w:val="C00000"/>
        </w:rPr>
        <w:t xml:space="preserve">, including diagrams, images, screen captures, tables, etc.   </w:t>
      </w:r>
      <w:r w:rsidR="00815D55">
        <w:rPr>
          <w:color w:val="C00000"/>
        </w:rPr>
        <w:t>A careful</w:t>
      </w:r>
      <w:r w:rsidRPr="00854E2B">
        <w:rPr>
          <w:color w:val="C00000"/>
        </w:rPr>
        <w:t xml:space="preserve"> selection of these is needed.</w:t>
      </w:r>
    </w:p>
    <w:p w14:paraId="06559214" w14:textId="1AE4A36F" w:rsidR="00854E2B" w:rsidRPr="00854E2B" w:rsidRDefault="00854E2B" w:rsidP="00854E2B">
      <w:pPr>
        <w:pStyle w:val="ListParagraph"/>
        <w:numPr>
          <w:ilvl w:val="1"/>
          <w:numId w:val="4"/>
        </w:numPr>
        <w:rPr>
          <w:color w:val="C00000"/>
          <w:sz w:val="23"/>
          <w:szCs w:val="23"/>
        </w:rPr>
      </w:pPr>
      <w:r>
        <w:rPr>
          <w:color w:val="C00000"/>
          <w:sz w:val="23"/>
          <w:szCs w:val="23"/>
        </w:rPr>
        <w:t>Code does not count to this total. Code should be added to the relevant section.</w:t>
      </w:r>
    </w:p>
    <w:p w14:paraId="55EA9278" w14:textId="05FB1261" w:rsidR="00EB736D" w:rsidRPr="00854E2B" w:rsidRDefault="00EB736D" w:rsidP="009F53B7">
      <w:pPr>
        <w:pStyle w:val="ListParagraph"/>
        <w:numPr>
          <w:ilvl w:val="1"/>
          <w:numId w:val="4"/>
        </w:numPr>
        <w:rPr>
          <w:color w:val="C00000"/>
        </w:rPr>
      </w:pPr>
      <w:r w:rsidRPr="00854E2B">
        <w:rPr>
          <w:color w:val="C00000"/>
        </w:rPr>
        <w:t>Detailed discussion is expected.</w:t>
      </w:r>
      <w:r w:rsidR="00981159" w:rsidRPr="00854E2B">
        <w:rPr>
          <w:color w:val="C00000"/>
        </w:rPr>
        <w:t xml:space="preserve">  Marks are awarded based on </w:t>
      </w:r>
      <w:r w:rsidR="00815D55">
        <w:rPr>
          <w:color w:val="C00000"/>
        </w:rPr>
        <w:t xml:space="preserve">the </w:t>
      </w:r>
      <w:r w:rsidR="00981159" w:rsidRPr="00854E2B">
        <w:rPr>
          <w:color w:val="C00000"/>
        </w:rPr>
        <w:t>depth of information give</w:t>
      </w:r>
      <w:r w:rsidR="00DD10CB">
        <w:rPr>
          <w:color w:val="C00000"/>
        </w:rPr>
        <w:t>n</w:t>
      </w:r>
      <w:r w:rsidR="00981159" w:rsidRPr="00854E2B">
        <w:rPr>
          <w:color w:val="C00000"/>
        </w:rPr>
        <w:t>.</w:t>
      </w:r>
    </w:p>
    <w:p w14:paraId="563C5BF3" w14:textId="64A06B2B" w:rsidR="00981159" w:rsidRDefault="00981159" w:rsidP="00EB736D">
      <w:pPr>
        <w:rPr>
          <w:color w:val="C00000"/>
        </w:rPr>
      </w:pPr>
    </w:p>
    <w:p w14:paraId="793C2E0E" w14:textId="59E271CD" w:rsidR="00981159" w:rsidRPr="00981159" w:rsidRDefault="00981159" w:rsidP="00EB736D">
      <w:pPr>
        <w:rPr>
          <w:color w:val="1F3864" w:themeColor="accent1" w:themeShade="80"/>
        </w:rPr>
      </w:pPr>
      <w:r w:rsidRPr="00981159">
        <w:rPr>
          <w:color w:val="1F3864" w:themeColor="accent1" w:themeShade="80"/>
        </w:rPr>
        <w:t>Student Details for Group Submission:</w:t>
      </w:r>
    </w:p>
    <w:tbl>
      <w:tblPr>
        <w:tblStyle w:val="TableGrid"/>
        <w:tblW w:w="0" w:type="auto"/>
        <w:tblLook w:val="04A0" w:firstRow="1" w:lastRow="0" w:firstColumn="1" w:lastColumn="0" w:noHBand="0" w:noVBand="1"/>
      </w:tblPr>
      <w:tblGrid>
        <w:gridCol w:w="2830"/>
        <w:gridCol w:w="1985"/>
        <w:gridCol w:w="1417"/>
        <w:gridCol w:w="1560"/>
        <w:gridCol w:w="1262"/>
      </w:tblGrid>
      <w:tr w:rsidR="00981159" w:rsidRPr="00981159" w14:paraId="098574A1" w14:textId="77777777" w:rsidTr="00981159">
        <w:tc>
          <w:tcPr>
            <w:tcW w:w="2830" w:type="dxa"/>
          </w:tcPr>
          <w:p w14:paraId="02F2B92B" w14:textId="77777777" w:rsidR="00981159" w:rsidRDefault="00981159" w:rsidP="00EB736D">
            <w:pPr>
              <w:rPr>
                <w:color w:val="1F3864" w:themeColor="accent1" w:themeShade="80"/>
              </w:rPr>
            </w:pPr>
            <w:r w:rsidRPr="00981159">
              <w:rPr>
                <w:color w:val="1F3864" w:themeColor="accent1" w:themeShade="80"/>
              </w:rPr>
              <w:t xml:space="preserve">Student Name </w:t>
            </w:r>
          </w:p>
          <w:p w14:paraId="675C2802" w14:textId="5F34AD8C" w:rsidR="00981159" w:rsidRPr="00981159" w:rsidRDefault="00981159" w:rsidP="00EB736D">
            <w:pPr>
              <w:rPr>
                <w:color w:val="1F3864" w:themeColor="accent1" w:themeShade="80"/>
              </w:rPr>
            </w:pPr>
            <w:r w:rsidRPr="00981159">
              <w:rPr>
                <w:color w:val="1F3864" w:themeColor="accent1" w:themeShade="80"/>
                <w:sz w:val="22"/>
                <w:szCs w:val="22"/>
              </w:rPr>
              <w:t>(as per Student Card)</w:t>
            </w:r>
          </w:p>
        </w:tc>
        <w:tc>
          <w:tcPr>
            <w:tcW w:w="1985" w:type="dxa"/>
          </w:tcPr>
          <w:p w14:paraId="5577C232" w14:textId="40D31750" w:rsidR="00981159" w:rsidRPr="00981159" w:rsidRDefault="00981159" w:rsidP="00EB736D">
            <w:pPr>
              <w:rPr>
                <w:color w:val="1F3864" w:themeColor="accent1" w:themeShade="80"/>
              </w:rPr>
            </w:pPr>
            <w:r w:rsidRPr="00981159">
              <w:rPr>
                <w:color w:val="1F3864" w:themeColor="accent1" w:themeShade="80"/>
              </w:rPr>
              <w:t>Student Number</w:t>
            </w:r>
          </w:p>
        </w:tc>
        <w:tc>
          <w:tcPr>
            <w:tcW w:w="1417" w:type="dxa"/>
          </w:tcPr>
          <w:p w14:paraId="6E61E076" w14:textId="7AE42290" w:rsidR="00981159" w:rsidRPr="00981159" w:rsidRDefault="00981159" w:rsidP="00EB736D">
            <w:pPr>
              <w:rPr>
                <w:color w:val="1F3864" w:themeColor="accent1" w:themeShade="80"/>
              </w:rPr>
            </w:pPr>
            <w:r w:rsidRPr="00981159">
              <w:rPr>
                <w:color w:val="1F3864" w:themeColor="accent1" w:themeShade="80"/>
              </w:rPr>
              <w:t>Prog Code</w:t>
            </w:r>
          </w:p>
        </w:tc>
        <w:tc>
          <w:tcPr>
            <w:tcW w:w="1560" w:type="dxa"/>
          </w:tcPr>
          <w:p w14:paraId="2A8456C9" w14:textId="77777777" w:rsidR="00981159" w:rsidRPr="00981159" w:rsidRDefault="00981159" w:rsidP="00EB736D">
            <w:pPr>
              <w:rPr>
                <w:color w:val="1F3864" w:themeColor="accent1" w:themeShade="80"/>
              </w:rPr>
            </w:pPr>
            <w:r w:rsidRPr="00981159">
              <w:rPr>
                <w:color w:val="1F3864" w:themeColor="accent1" w:themeShade="80"/>
              </w:rPr>
              <w:t>Stream</w:t>
            </w:r>
          </w:p>
          <w:p w14:paraId="3BED0913" w14:textId="79A38666" w:rsidR="00981159" w:rsidRPr="00981159" w:rsidRDefault="00981159" w:rsidP="00EB736D">
            <w:pPr>
              <w:rPr>
                <w:color w:val="1F3864" w:themeColor="accent1" w:themeShade="80"/>
              </w:rPr>
            </w:pPr>
            <w:r w:rsidRPr="00981159">
              <w:rPr>
                <w:color w:val="1F3864" w:themeColor="accent1" w:themeShade="80"/>
                <w:sz w:val="22"/>
                <w:szCs w:val="22"/>
              </w:rPr>
              <w:t>(DS, ASD, etc)</w:t>
            </w:r>
          </w:p>
        </w:tc>
        <w:tc>
          <w:tcPr>
            <w:tcW w:w="1262" w:type="dxa"/>
          </w:tcPr>
          <w:p w14:paraId="16F79C90" w14:textId="77777777" w:rsidR="00981159" w:rsidRDefault="00981159" w:rsidP="00EB736D">
            <w:pPr>
              <w:rPr>
                <w:color w:val="1F3864" w:themeColor="accent1" w:themeShade="80"/>
              </w:rPr>
            </w:pPr>
            <w:r w:rsidRPr="00981159">
              <w:rPr>
                <w:color w:val="1F3864" w:themeColor="accent1" w:themeShade="80"/>
              </w:rPr>
              <w:t>Year</w:t>
            </w:r>
          </w:p>
          <w:p w14:paraId="0F8201A3" w14:textId="457DFFD2" w:rsidR="00984704" w:rsidRPr="00981159" w:rsidRDefault="00984704" w:rsidP="00EB736D">
            <w:pPr>
              <w:rPr>
                <w:color w:val="1F3864" w:themeColor="accent1" w:themeShade="80"/>
              </w:rPr>
            </w:pPr>
            <w:r w:rsidRPr="00984704">
              <w:rPr>
                <w:color w:val="1F3864" w:themeColor="accent1" w:themeShade="80"/>
                <w:sz w:val="22"/>
                <w:szCs w:val="22"/>
              </w:rPr>
              <w:t>(1, 2, …)</w:t>
            </w:r>
          </w:p>
        </w:tc>
      </w:tr>
      <w:tr w:rsidR="00981159" w:rsidRPr="00981159" w14:paraId="2A68B5BC" w14:textId="77777777" w:rsidTr="00981159">
        <w:tc>
          <w:tcPr>
            <w:tcW w:w="2830" w:type="dxa"/>
          </w:tcPr>
          <w:p w14:paraId="5FD7F09F" w14:textId="77777777" w:rsidR="00981159" w:rsidRPr="00981159" w:rsidRDefault="00981159" w:rsidP="00EB736D">
            <w:pPr>
              <w:rPr>
                <w:color w:val="1F3864" w:themeColor="accent1" w:themeShade="80"/>
              </w:rPr>
            </w:pPr>
          </w:p>
        </w:tc>
        <w:tc>
          <w:tcPr>
            <w:tcW w:w="1985" w:type="dxa"/>
          </w:tcPr>
          <w:p w14:paraId="7A36DD13" w14:textId="77777777" w:rsidR="00981159" w:rsidRPr="00981159" w:rsidRDefault="00981159" w:rsidP="00EB736D">
            <w:pPr>
              <w:rPr>
                <w:color w:val="1F3864" w:themeColor="accent1" w:themeShade="80"/>
              </w:rPr>
            </w:pPr>
          </w:p>
        </w:tc>
        <w:tc>
          <w:tcPr>
            <w:tcW w:w="1417" w:type="dxa"/>
          </w:tcPr>
          <w:p w14:paraId="25CC0F86" w14:textId="77777777" w:rsidR="00981159" w:rsidRPr="00981159" w:rsidRDefault="00981159" w:rsidP="00EB736D">
            <w:pPr>
              <w:rPr>
                <w:color w:val="1F3864" w:themeColor="accent1" w:themeShade="80"/>
              </w:rPr>
            </w:pPr>
          </w:p>
        </w:tc>
        <w:tc>
          <w:tcPr>
            <w:tcW w:w="1560" w:type="dxa"/>
          </w:tcPr>
          <w:p w14:paraId="207C57A1" w14:textId="77777777" w:rsidR="00981159" w:rsidRPr="00981159" w:rsidRDefault="00981159" w:rsidP="00EB736D">
            <w:pPr>
              <w:rPr>
                <w:color w:val="1F3864" w:themeColor="accent1" w:themeShade="80"/>
              </w:rPr>
            </w:pPr>
          </w:p>
        </w:tc>
        <w:tc>
          <w:tcPr>
            <w:tcW w:w="1262" w:type="dxa"/>
          </w:tcPr>
          <w:p w14:paraId="5D3A8E0F" w14:textId="77777777" w:rsidR="00981159" w:rsidRPr="00981159" w:rsidRDefault="00981159" w:rsidP="00EB736D">
            <w:pPr>
              <w:rPr>
                <w:color w:val="1F3864" w:themeColor="accent1" w:themeShade="80"/>
              </w:rPr>
            </w:pPr>
          </w:p>
        </w:tc>
      </w:tr>
      <w:tr w:rsidR="00981159" w:rsidRPr="00981159" w14:paraId="40E2DF42" w14:textId="77777777" w:rsidTr="00981159">
        <w:tc>
          <w:tcPr>
            <w:tcW w:w="2830" w:type="dxa"/>
          </w:tcPr>
          <w:p w14:paraId="0E10B070" w14:textId="77777777" w:rsidR="00981159" w:rsidRPr="00981159" w:rsidRDefault="00981159" w:rsidP="00EB736D">
            <w:pPr>
              <w:rPr>
                <w:color w:val="1F3864" w:themeColor="accent1" w:themeShade="80"/>
              </w:rPr>
            </w:pPr>
          </w:p>
        </w:tc>
        <w:tc>
          <w:tcPr>
            <w:tcW w:w="1985" w:type="dxa"/>
          </w:tcPr>
          <w:p w14:paraId="314D6293" w14:textId="77777777" w:rsidR="00981159" w:rsidRPr="00981159" w:rsidRDefault="00981159" w:rsidP="00EB736D">
            <w:pPr>
              <w:rPr>
                <w:color w:val="1F3864" w:themeColor="accent1" w:themeShade="80"/>
              </w:rPr>
            </w:pPr>
          </w:p>
        </w:tc>
        <w:tc>
          <w:tcPr>
            <w:tcW w:w="1417" w:type="dxa"/>
          </w:tcPr>
          <w:p w14:paraId="00CB697D" w14:textId="77777777" w:rsidR="00981159" w:rsidRPr="00981159" w:rsidRDefault="00981159" w:rsidP="00EB736D">
            <w:pPr>
              <w:rPr>
                <w:color w:val="1F3864" w:themeColor="accent1" w:themeShade="80"/>
              </w:rPr>
            </w:pPr>
          </w:p>
        </w:tc>
        <w:tc>
          <w:tcPr>
            <w:tcW w:w="1560" w:type="dxa"/>
          </w:tcPr>
          <w:p w14:paraId="169A89D9" w14:textId="77777777" w:rsidR="00981159" w:rsidRPr="00981159" w:rsidRDefault="00981159" w:rsidP="00EB736D">
            <w:pPr>
              <w:rPr>
                <w:color w:val="1F3864" w:themeColor="accent1" w:themeShade="80"/>
              </w:rPr>
            </w:pPr>
          </w:p>
        </w:tc>
        <w:tc>
          <w:tcPr>
            <w:tcW w:w="1262" w:type="dxa"/>
          </w:tcPr>
          <w:p w14:paraId="41A70E78" w14:textId="77777777" w:rsidR="00981159" w:rsidRPr="00981159" w:rsidRDefault="00981159" w:rsidP="00EB736D">
            <w:pPr>
              <w:rPr>
                <w:color w:val="1F3864" w:themeColor="accent1" w:themeShade="80"/>
              </w:rPr>
            </w:pPr>
          </w:p>
        </w:tc>
      </w:tr>
      <w:tr w:rsidR="00981159" w:rsidRPr="00981159" w14:paraId="29787570" w14:textId="77777777" w:rsidTr="00981159">
        <w:tc>
          <w:tcPr>
            <w:tcW w:w="2830" w:type="dxa"/>
          </w:tcPr>
          <w:p w14:paraId="5A9BB80C" w14:textId="77777777" w:rsidR="00981159" w:rsidRPr="00981159" w:rsidRDefault="00981159" w:rsidP="00EB736D">
            <w:pPr>
              <w:rPr>
                <w:color w:val="1F3864" w:themeColor="accent1" w:themeShade="80"/>
              </w:rPr>
            </w:pPr>
          </w:p>
        </w:tc>
        <w:tc>
          <w:tcPr>
            <w:tcW w:w="1985" w:type="dxa"/>
          </w:tcPr>
          <w:p w14:paraId="22F092BB" w14:textId="77777777" w:rsidR="00981159" w:rsidRPr="00981159" w:rsidRDefault="00981159" w:rsidP="00EB736D">
            <w:pPr>
              <w:rPr>
                <w:color w:val="1F3864" w:themeColor="accent1" w:themeShade="80"/>
              </w:rPr>
            </w:pPr>
          </w:p>
        </w:tc>
        <w:tc>
          <w:tcPr>
            <w:tcW w:w="1417" w:type="dxa"/>
          </w:tcPr>
          <w:p w14:paraId="0239D8C5" w14:textId="77777777" w:rsidR="00981159" w:rsidRPr="00981159" w:rsidRDefault="00981159" w:rsidP="00EB736D">
            <w:pPr>
              <w:rPr>
                <w:color w:val="1F3864" w:themeColor="accent1" w:themeShade="80"/>
              </w:rPr>
            </w:pPr>
          </w:p>
        </w:tc>
        <w:tc>
          <w:tcPr>
            <w:tcW w:w="1560" w:type="dxa"/>
          </w:tcPr>
          <w:p w14:paraId="003D9FF6" w14:textId="77777777" w:rsidR="00981159" w:rsidRPr="00981159" w:rsidRDefault="00981159" w:rsidP="00EB736D">
            <w:pPr>
              <w:rPr>
                <w:color w:val="1F3864" w:themeColor="accent1" w:themeShade="80"/>
              </w:rPr>
            </w:pPr>
          </w:p>
        </w:tc>
        <w:tc>
          <w:tcPr>
            <w:tcW w:w="1262" w:type="dxa"/>
          </w:tcPr>
          <w:p w14:paraId="572E6228" w14:textId="77777777" w:rsidR="00981159" w:rsidRPr="00981159" w:rsidRDefault="00981159" w:rsidP="00EB736D">
            <w:pPr>
              <w:rPr>
                <w:color w:val="1F3864" w:themeColor="accent1" w:themeShade="80"/>
              </w:rPr>
            </w:pPr>
          </w:p>
        </w:tc>
      </w:tr>
      <w:tr w:rsidR="00984704" w:rsidRPr="00981159" w14:paraId="668FB6A2" w14:textId="77777777" w:rsidTr="00981159">
        <w:tc>
          <w:tcPr>
            <w:tcW w:w="2830" w:type="dxa"/>
          </w:tcPr>
          <w:p w14:paraId="54D5FFA2" w14:textId="77777777" w:rsidR="00984704" w:rsidRPr="00981159" w:rsidRDefault="00984704" w:rsidP="00EB736D">
            <w:pPr>
              <w:rPr>
                <w:color w:val="1F3864" w:themeColor="accent1" w:themeShade="80"/>
              </w:rPr>
            </w:pPr>
          </w:p>
        </w:tc>
        <w:tc>
          <w:tcPr>
            <w:tcW w:w="1985" w:type="dxa"/>
          </w:tcPr>
          <w:p w14:paraId="30BCBE4C" w14:textId="77777777" w:rsidR="00984704" w:rsidRPr="00981159" w:rsidRDefault="00984704" w:rsidP="00EB736D">
            <w:pPr>
              <w:rPr>
                <w:color w:val="1F3864" w:themeColor="accent1" w:themeShade="80"/>
              </w:rPr>
            </w:pPr>
          </w:p>
        </w:tc>
        <w:tc>
          <w:tcPr>
            <w:tcW w:w="1417" w:type="dxa"/>
          </w:tcPr>
          <w:p w14:paraId="53DD3848" w14:textId="77777777" w:rsidR="00984704" w:rsidRPr="00981159" w:rsidRDefault="00984704" w:rsidP="00EB736D">
            <w:pPr>
              <w:rPr>
                <w:color w:val="1F3864" w:themeColor="accent1" w:themeShade="80"/>
              </w:rPr>
            </w:pPr>
          </w:p>
        </w:tc>
        <w:tc>
          <w:tcPr>
            <w:tcW w:w="1560" w:type="dxa"/>
          </w:tcPr>
          <w:p w14:paraId="68C517B7" w14:textId="77777777" w:rsidR="00984704" w:rsidRPr="00981159" w:rsidRDefault="00984704" w:rsidP="00EB736D">
            <w:pPr>
              <w:rPr>
                <w:color w:val="1F3864" w:themeColor="accent1" w:themeShade="80"/>
              </w:rPr>
            </w:pPr>
          </w:p>
        </w:tc>
        <w:tc>
          <w:tcPr>
            <w:tcW w:w="1262" w:type="dxa"/>
          </w:tcPr>
          <w:p w14:paraId="6C2BC775" w14:textId="77777777" w:rsidR="00984704" w:rsidRPr="00981159" w:rsidRDefault="00984704" w:rsidP="00EB736D">
            <w:pPr>
              <w:rPr>
                <w:color w:val="1F3864" w:themeColor="accent1" w:themeShade="80"/>
              </w:rPr>
            </w:pPr>
          </w:p>
        </w:tc>
      </w:tr>
    </w:tbl>
    <w:p w14:paraId="3DB4E27F" w14:textId="03C20CB4" w:rsidR="00EB736D" w:rsidRPr="00984704" w:rsidRDefault="00984704" w:rsidP="00EB736D">
      <w:pPr>
        <w:rPr>
          <w:color w:val="7F7F7F" w:themeColor="text1" w:themeTint="80"/>
          <w:sz w:val="21"/>
          <w:szCs w:val="21"/>
        </w:rPr>
      </w:pPr>
      <w:r w:rsidRPr="00984704">
        <w:rPr>
          <w:color w:val="7F7F7F" w:themeColor="text1" w:themeTint="80"/>
          <w:sz w:val="21"/>
          <w:szCs w:val="21"/>
        </w:rPr>
        <w:t xml:space="preserve">For group submission, all students </w:t>
      </w:r>
      <w:r w:rsidR="00461146">
        <w:rPr>
          <w:color w:val="7F7F7F" w:themeColor="text1" w:themeTint="80"/>
          <w:sz w:val="21"/>
          <w:szCs w:val="21"/>
        </w:rPr>
        <w:t xml:space="preserve">must insure they </w:t>
      </w:r>
      <w:r w:rsidRPr="00984704">
        <w:rPr>
          <w:color w:val="7F7F7F" w:themeColor="text1" w:themeTint="80"/>
          <w:sz w:val="21"/>
          <w:szCs w:val="21"/>
        </w:rPr>
        <w:t>are compliant Plagiarism policy on cover</w:t>
      </w:r>
      <w:r>
        <w:rPr>
          <w:color w:val="7F7F7F" w:themeColor="text1" w:themeTint="80"/>
          <w:sz w:val="21"/>
          <w:szCs w:val="21"/>
        </w:rPr>
        <w:t xml:space="preserve"> </w:t>
      </w:r>
      <w:r w:rsidRPr="00984704">
        <w:rPr>
          <w:color w:val="7F7F7F" w:themeColor="text1" w:themeTint="80"/>
          <w:sz w:val="21"/>
          <w:szCs w:val="21"/>
        </w:rPr>
        <w:t>page.</w:t>
      </w:r>
    </w:p>
    <w:p w14:paraId="0693D3C4" w14:textId="75581117" w:rsidR="00984704" w:rsidRDefault="00984704" w:rsidP="00EB736D">
      <w:pPr>
        <w:rPr>
          <w:color w:val="7F7F7F" w:themeColor="text1" w:themeTint="80"/>
          <w:sz w:val="21"/>
          <w:szCs w:val="21"/>
        </w:rPr>
      </w:pPr>
      <w:r w:rsidRPr="00984704">
        <w:rPr>
          <w:color w:val="7F7F7F" w:themeColor="text1" w:themeTint="80"/>
          <w:sz w:val="21"/>
          <w:szCs w:val="21"/>
        </w:rPr>
        <w:t>Cover page to be completed by one student. For all students in group, Submission of an Assessment, either physically or electronically, with or without this cover sheet, acknowledges your compliance with the TU Dublin Academic Regulations and Policies.</w:t>
      </w:r>
    </w:p>
    <w:p w14:paraId="569130CC" w14:textId="77777777" w:rsidR="007C1684" w:rsidRPr="00CB58CE" w:rsidRDefault="007C1684" w:rsidP="00EB736D">
      <w:pPr>
        <w:rPr>
          <w:color w:val="7F7F7F" w:themeColor="text1" w:themeTint="80"/>
          <w:sz w:val="21"/>
          <w:szCs w:val="21"/>
        </w:rPr>
      </w:pPr>
    </w:p>
    <w:p w14:paraId="0CEEAC92" w14:textId="4B603759" w:rsidR="00D45991" w:rsidRDefault="00707211" w:rsidP="00D45991">
      <w:pPr>
        <w:pStyle w:val="ListParagraph"/>
        <w:numPr>
          <w:ilvl w:val="0"/>
          <w:numId w:val="7"/>
        </w:numPr>
        <w:rPr>
          <w:rFonts w:eastAsiaTheme="minorEastAsia" w:cstheme="minorHAnsi"/>
          <w:b/>
          <w:bCs/>
          <w:color w:val="000000"/>
          <w:sz w:val="21"/>
          <w:szCs w:val="21"/>
          <w:lang w:val="en-GB" w:eastAsia="zh-CN"/>
        </w:rPr>
      </w:pPr>
      <w:r w:rsidRPr="00707211">
        <w:rPr>
          <w:rFonts w:eastAsiaTheme="minorEastAsia" w:cstheme="minorHAnsi"/>
          <w:b/>
          <w:bCs/>
          <w:color w:val="000000"/>
          <w:sz w:val="21"/>
          <w:szCs w:val="21"/>
          <w:lang w:val="en-GB" w:eastAsia="zh-CN"/>
        </w:rPr>
        <w:t>Data Understanding and Preparation</w:t>
      </w:r>
    </w:p>
    <w:p w14:paraId="3EC72D7C" w14:textId="77777777" w:rsidR="003E5BA3" w:rsidRPr="003E5BA3" w:rsidRDefault="00873F68" w:rsidP="003E5BA3">
      <w:pPr>
        <w:pStyle w:val="ListParagraph"/>
        <w:numPr>
          <w:ilvl w:val="0"/>
          <w:numId w:val="11"/>
        </w:numPr>
        <w:rPr>
          <w:rFonts w:eastAsiaTheme="minorEastAsia"/>
          <w:color w:val="7F7F7F" w:themeColor="text1" w:themeTint="80"/>
          <w:sz w:val="21"/>
          <w:szCs w:val="21"/>
          <w:lang w:val="en-GB" w:eastAsia="zh-CN"/>
        </w:rPr>
      </w:pPr>
      <w:r w:rsidRPr="003E5BA3">
        <w:rPr>
          <w:rFonts w:eastAsiaTheme="minorEastAsia"/>
          <w:color w:val="7F7F7F" w:themeColor="text1" w:themeTint="80"/>
          <w:sz w:val="21"/>
          <w:szCs w:val="21"/>
          <w:lang w:val="en-GB" w:eastAsia="zh-CN"/>
        </w:rPr>
        <w:t xml:space="preserve">Clearly state the problem </w:t>
      </w:r>
      <w:r w:rsidR="003E5BA3" w:rsidRPr="003E5BA3">
        <w:rPr>
          <w:rFonts w:eastAsiaTheme="minorEastAsia"/>
          <w:color w:val="7F7F7F" w:themeColor="text1" w:themeTint="80"/>
          <w:sz w:val="21"/>
          <w:szCs w:val="21"/>
          <w:lang w:val="en-GB" w:eastAsia="zh-CN"/>
        </w:rPr>
        <w:t xml:space="preserve">Encompasses loading the dataset, performing exploratory data analysis (EDA), providing basic statistics, and </w:t>
      </w:r>
      <w:proofErr w:type="spellStart"/>
      <w:r w:rsidR="003E5BA3" w:rsidRPr="003E5BA3">
        <w:rPr>
          <w:rFonts w:eastAsiaTheme="minorEastAsia"/>
          <w:color w:val="7F7F7F" w:themeColor="text1" w:themeTint="80"/>
          <w:sz w:val="21"/>
          <w:szCs w:val="21"/>
          <w:lang w:val="en-GB" w:eastAsia="zh-CN"/>
        </w:rPr>
        <w:t>preprocessing</w:t>
      </w:r>
      <w:proofErr w:type="spellEnd"/>
      <w:r w:rsidR="003E5BA3" w:rsidRPr="003E5BA3">
        <w:rPr>
          <w:rFonts w:eastAsiaTheme="minorEastAsia"/>
          <w:color w:val="7F7F7F" w:themeColor="text1" w:themeTint="80"/>
          <w:sz w:val="21"/>
          <w:szCs w:val="21"/>
          <w:lang w:val="en-GB" w:eastAsia="zh-CN"/>
        </w:rPr>
        <w:t xml:space="preserve"> text data.</w:t>
      </w:r>
    </w:p>
    <w:p w14:paraId="7A28C470" w14:textId="77777777" w:rsidR="003E5BA3" w:rsidRPr="003E5BA3" w:rsidRDefault="003E5BA3" w:rsidP="003E5BA3">
      <w:pPr>
        <w:pStyle w:val="ListParagraph"/>
        <w:numPr>
          <w:ilvl w:val="0"/>
          <w:numId w:val="11"/>
        </w:numPr>
        <w:rPr>
          <w:rFonts w:eastAsiaTheme="minorEastAsia"/>
          <w:color w:val="7F7F7F" w:themeColor="text1" w:themeTint="80"/>
          <w:sz w:val="21"/>
          <w:szCs w:val="21"/>
          <w:lang w:val="en-GB" w:eastAsia="zh-CN"/>
        </w:rPr>
      </w:pPr>
      <w:r w:rsidRPr="003E5BA3">
        <w:rPr>
          <w:rFonts w:eastAsiaTheme="minorEastAsia"/>
          <w:color w:val="7F7F7F" w:themeColor="text1" w:themeTint="80"/>
          <w:sz w:val="21"/>
          <w:szCs w:val="21"/>
          <w:lang w:val="en-GB" w:eastAsia="zh-CN"/>
        </w:rPr>
        <w:t>Aligns with the "Business Understanding" and "Data Understanding" phases of CRISP-DM.</w:t>
      </w:r>
    </w:p>
    <w:p w14:paraId="54CFE260" w14:textId="77777777" w:rsidR="00CB58CE" w:rsidRDefault="00FF65E4" w:rsidP="00CB58CE">
      <w:pPr>
        <w:rPr>
          <w:rFonts w:cstheme="minorHAnsi"/>
          <w:color w:val="000000"/>
          <w:sz w:val="21"/>
          <w:szCs w:val="21"/>
          <w:lang w:val="es-ES"/>
        </w:rPr>
      </w:pPr>
      <w:r w:rsidRPr="003E5BA3">
        <w:rPr>
          <w:rFonts w:cstheme="minorHAnsi"/>
          <w:color w:val="000000"/>
          <w:sz w:val="21"/>
          <w:szCs w:val="21"/>
        </w:rPr>
        <w:t xml:space="preserve">Lorem ipsum </w:t>
      </w:r>
      <w:proofErr w:type="spellStart"/>
      <w:r w:rsidRPr="003E5BA3">
        <w:rPr>
          <w:rFonts w:cstheme="minorHAnsi"/>
          <w:color w:val="000000"/>
          <w:sz w:val="21"/>
          <w:szCs w:val="21"/>
        </w:rPr>
        <w:t>dolor</w:t>
      </w:r>
      <w:proofErr w:type="spellEnd"/>
      <w:r w:rsidRPr="003E5BA3">
        <w:rPr>
          <w:rFonts w:cstheme="minorHAnsi"/>
          <w:color w:val="000000"/>
          <w:sz w:val="21"/>
          <w:szCs w:val="21"/>
        </w:rPr>
        <w:t xml:space="preserve"> sit </w:t>
      </w:r>
      <w:proofErr w:type="spellStart"/>
      <w:r w:rsidRPr="003E5BA3">
        <w:rPr>
          <w:rFonts w:cstheme="minorHAnsi"/>
          <w:color w:val="000000"/>
          <w:sz w:val="21"/>
          <w:szCs w:val="21"/>
        </w:rPr>
        <w:t>amet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consectetur</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adipiscing</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elit</w:t>
      </w:r>
      <w:proofErr w:type="spellEnd"/>
      <w:r w:rsidRPr="003E5BA3">
        <w:rPr>
          <w:rFonts w:cstheme="minorHAnsi"/>
          <w:color w:val="000000"/>
          <w:sz w:val="21"/>
          <w:szCs w:val="21"/>
        </w:rPr>
        <w:t xml:space="preserve">. Morbi </w:t>
      </w:r>
      <w:proofErr w:type="spellStart"/>
      <w:r w:rsidRPr="003E5BA3">
        <w:rPr>
          <w:rFonts w:cstheme="minorHAnsi"/>
          <w:color w:val="000000"/>
          <w:sz w:val="21"/>
          <w:szCs w:val="21"/>
        </w:rPr>
        <w:t>aliquet</w:t>
      </w:r>
      <w:proofErr w:type="spellEnd"/>
      <w:r w:rsidRPr="003E5BA3">
        <w:rPr>
          <w:rFonts w:cstheme="minorHAnsi"/>
          <w:color w:val="000000"/>
          <w:sz w:val="21"/>
          <w:szCs w:val="21"/>
        </w:rPr>
        <w:t xml:space="preserve"> mi </w:t>
      </w:r>
      <w:proofErr w:type="spellStart"/>
      <w:r w:rsidRPr="003E5BA3">
        <w:rPr>
          <w:rFonts w:cstheme="minorHAnsi"/>
          <w:color w:val="000000"/>
          <w:sz w:val="21"/>
          <w:szCs w:val="21"/>
        </w:rPr>
        <w:t>lectus</w:t>
      </w:r>
      <w:proofErr w:type="spellEnd"/>
      <w:r w:rsidRPr="003E5BA3">
        <w:rPr>
          <w:rFonts w:cstheme="minorHAnsi"/>
          <w:color w:val="000000"/>
          <w:sz w:val="21"/>
          <w:szCs w:val="21"/>
        </w:rPr>
        <w:t xml:space="preserve">, id </w:t>
      </w:r>
      <w:proofErr w:type="spellStart"/>
      <w:r w:rsidRPr="003E5BA3">
        <w:rPr>
          <w:rFonts w:cstheme="minorHAnsi"/>
          <w:color w:val="000000"/>
          <w:sz w:val="21"/>
          <w:szCs w:val="21"/>
        </w:rPr>
        <w:t>dignissim</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metus</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consectetur</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eget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Sed</w:t>
      </w:r>
      <w:proofErr w:type="spellEnd"/>
      <w:r w:rsidRPr="003E5BA3">
        <w:rPr>
          <w:rFonts w:cstheme="minorHAnsi"/>
          <w:color w:val="000000"/>
          <w:sz w:val="21"/>
          <w:szCs w:val="21"/>
        </w:rPr>
        <w:t xml:space="preserve"> non </w:t>
      </w:r>
      <w:proofErr w:type="spellStart"/>
      <w:r w:rsidRPr="003E5BA3">
        <w:rPr>
          <w:rFonts w:cstheme="minorHAnsi"/>
          <w:color w:val="000000"/>
          <w:sz w:val="21"/>
          <w:szCs w:val="21"/>
        </w:rPr>
        <w:t>dolor</w:t>
      </w:r>
      <w:proofErr w:type="spellEnd"/>
      <w:r w:rsidRPr="003E5BA3">
        <w:rPr>
          <w:rFonts w:cstheme="minorHAnsi"/>
          <w:color w:val="000000"/>
          <w:sz w:val="21"/>
          <w:szCs w:val="21"/>
        </w:rPr>
        <w:t xml:space="preserve"> sit </w:t>
      </w:r>
      <w:proofErr w:type="spellStart"/>
      <w:r w:rsidRPr="003E5BA3">
        <w:rPr>
          <w:rFonts w:cstheme="minorHAnsi"/>
          <w:color w:val="000000"/>
          <w:sz w:val="21"/>
          <w:szCs w:val="21"/>
        </w:rPr>
        <w:t>amet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dolor</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tincidunt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ultrices</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eu</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eget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neque</w:t>
      </w:r>
      <w:proofErr w:type="spellEnd"/>
      <w:r w:rsidRPr="003E5BA3">
        <w:rPr>
          <w:rFonts w:cstheme="minorHAnsi"/>
          <w:color w:val="000000"/>
          <w:sz w:val="21"/>
          <w:szCs w:val="21"/>
        </w:rPr>
        <w:t xml:space="preserve">. </w:t>
      </w:r>
      <w:proofErr w:type="spellStart"/>
      <w:r w:rsidRPr="003E5BA3">
        <w:rPr>
          <w:rFonts w:cstheme="minorHAnsi"/>
          <w:color w:val="000000"/>
          <w:sz w:val="21"/>
          <w:szCs w:val="21"/>
          <w:lang w:val="es-ES"/>
        </w:rPr>
        <w:t>Nulla</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mattis</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tristique</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dignissim</w:t>
      </w:r>
      <w:proofErr w:type="spellEnd"/>
      <w:r w:rsidRPr="003E5BA3">
        <w:rPr>
          <w:rFonts w:cstheme="minorHAnsi"/>
          <w:color w:val="000000"/>
          <w:sz w:val="21"/>
          <w:szCs w:val="21"/>
          <w:lang w:val="es-ES"/>
        </w:rPr>
        <w:t xml:space="preserve">. Quisque </w:t>
      </w:r>
      <w:proofErr w:type="spellStart"/>
      <w:r w:rsidRPr="003E5BA3">
        <w:rPr>
          <w:rFonts w:cstheme="minorHAnsi"/>
          <w:color w:val="000000"/>
          <w:sz w:val="21"/>
          <w:szCs w:val="21"/>
          <w:lang w:val="es-ES"/>
        </w:rPr>
        <w:t>pharetra</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est</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sit</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amet</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felis</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viverra</w:t>
      </w:r>
      <w:proofErr w:type="spellEnd"/>
      <w:r w:rsidRPr="003E5BA3">
        <w:rPr>
          <w:rFonts w:cstheme="minorHAnsi"/>
          <w:color w:val="000000"/>
          <w:sz w:val="21"/>
          <w:szCs w:val="21"/>
          <w:lang w:val="es-ES"/>
        </w:rPr>
        <w:t xml:space="preserve">, id </w:t>
      </w:r>
      <w:proofErr w:type="spellStart"/>
      <w:r w:rsidRPr="003E5BA3">
        <w:rPr>
          <w:rFonts w:cstheme="minorHAnsi"/>
          <w:color w:val="000000"/>
          <w:sz w:val="21"/>
          <w:szCs w:val="21"/>
          <w:lang w:val="es-ES"/>
        </w:rPr>
        <w:t>mollis</w:t>
      </w:r>
      <w:proofErr w:type="spellEnd"/>
      <w:r w:rsidRPr="003E5BA3">
        <w:rPr>
          <w:rFonts w:cstheme="minorHAnsi"/>
          <w:color w:val="000000"/>
          <w:sz w:val="21"/>
          <w:szCs w:val="21"/>
          <w:lang w:val="es-ES"/>
        </w:rPr>
        <w:t xml:space="preserve"> dolor </w:t>
      </w:r>
      <w:proofErr w:type="spellStart"/>
      <w:r w:rsidRPr="003E5BA3">
        <w:rPr>
          <w:rFonts w:cstheme="minorHAnsi"/>
          <w:color w:val="000000"/>
          <w:sz w:val="21"/>
          <w:szCs w:val="21"/>
          <w:lang w:val="es-ES"/>
        </w:rPr>
        <w:t>pharetra</w:t>
      </w:r>
      <w:proofErr w:type="spellEnd"/>
      <w:r w:rsidRPr="003E5BA3">
        <w:rPr>
          <w:rFonts w:cstheme="minorHAnsi"/>
          <w:color w:val="000000"/>
          <w:sz w:val="21"/>
          <w:szCs w:val="21"/>
          <w:lang w:val="es-ES"/>
        </w:rPr>
        <w:t xml:space="preserve">. Nunc libero neque, </w:t>
      </w:r>
      <w:proofErr w:type="spellStart"/>
      <w:r w:rsidRPr="003E5BA3">
        <w:rPr>
          <w:rFonts w:cstheme="minorHAnsi"/>
          <w:color w:val="000000"/>
          <w:sz w:val="21"/>
          <w:szCs w:val="21"/>
          <w:lang w:val="es-ES"/>
        </w:rPr>
        <w:t>fringilla</w:t>
      </w:r>
      <w:proofErr w:type="spellEnd"/>
      <w:r w:rsidRPr="003E5BA3">
        <w:rPr>
          <w:rFonts w:cstheme="minorHAnsi"/>
          <w:color w:val="000000"/>
          <w:sz w:val="21"/>
          <w:szCs w:val="21"/>
          <w:lang w:val="es-ES"/>
        </w:rPr>
        <w:t xml:space="preserve"> ut </w:t>
      </w:r>
      <w:proofErr w:type="spellStart"/>
      <w:r w:rsidRPr="003E5BA3">
        <w:rPr>
          <w:rFonts w:cstheme="minorHAnsi"/>
          <w:color w:val="000000"/>
          <w:sz w:val="21"/>
          <w:szCs w:val="21"/>
          <w:lang w:val="es-ES"/>
        </w:rPr>
        <w:t>ullamcorper</w:t>
      </w:r>
      <w:proofErr w:type="spellEnd"/>
      <w:r w:rsidRPr="003E5BA3">
        <w:rPr>
          <w:rFonts w:cstheme="minorHAnsi"/>
          <w:color w:val="000000"/>
          <w:sz w:val="21"/>
          <w:szCs w:val="21"/>
          <w:lang w:val="es-ES"/>
        </w:rPr>
        <w:t xml:space="preserve"> vitae, </w:t>
      </w:r>
      <w:proofErr w:type="spellStart"/>
      <w:r w:rsidRPr="003E5BA3">
        <w:rPr>
          <w:rFonts w:cstheme="minorHAnsi"/>
          <w:color w:val="000000"/>
          <w:sz w:val="21"/>
          <w:szCs w:val="21"/>
          <w:lang w:val="es-ES"/>
        </w:rPr>
        <w:t>luctus</w:t>
      </w:r>
      <w:proofErr w:type="spellEnd"/>
      <w:r w:rsidRPr="003E5BA3">
        <w:rPr>
          <w:rFonts w:cstheme="minorHAnsi"/>
          <w:color w:val="000000"/>
          <w:sz w:val="21"/>
          <w:szCs w:val="21"/>
          <w:lang w:val="es-ES"/>
        </w:rPr>
        <w:t xml:space="preserve"> ac dolor. </w:t>
      </w:r>
      <w:proofErr w:type="spellStart"/>
      <w:r w:rsidRPr="003E5BA3">
        <w:rPr>
          <w:rFonts w:cstheme="minorHAnsi"/>
          <w:color w:val="000000"/>
          <w:sz w:val="21"/>
          <w:szCs w:val="21"/>
          <w:lang w:val="es-ES"/>
        </w:rPr>
        <w:t>Vestibulum</w:t>
      </w:r>
      <w:proofErr w:type="spellEnd"/>
      <w:r w:rsidRPr="003E5BA3">
        <w:rPr>
          <w:rFonts w:cstheme="minorHAnsi"/>
          <w:color w:val="000000"/>
          <w:sz w:val="21"/>
          <w:szCs w:val="21"/>
          <w:lang w:val="es-ES"/>
        </w:rPr>
        <w:t xml:space="preserve"> et </w:t>
      </w:r>
      <w:proofErr w:type="spellStart"/>
      <w:r w:rsidRPr="003E5BA3">
        <w:rPr>
          <w:rFonts w:cstheme="minorHAnsi"/>
          <w:color w:val="000000"/>
          <w:sz w:val="21"/>
          <w:szCs w:val="21"/>
          <w:lang w:val="es-ES"/>
        </w:rPr>
        <w:t>elementum</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nisl</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Curabitur</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vel</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erat</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nulla</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Praesent</w:t>
      </w:r>
      <w:proofErr w:type="spellEnd"/>
      <w:r w:rsidRPr="003E5BA3">
        <w:rPr>
          <w:rFonts w:cstheme="minorHAnsi"/>
          <w:color w:val="000000"/>
          <w:sz w:val="21"/>
          <w:szCs w:val="21"/>
          <w:lang w:val="es-ES"/>
        </w:rPr>
        <w:t xml:space="preserve"> mauris </w:t>
      </w:r>
      <w:proofErr w:type="spellStart"/>
      <w:r w:rsidRPr="003E5BA3">
        <w:rPr>
          <w:rFonts w:cstheme="minorHAnsi"/>
          <w:color w:val="000000"/>
          <w:sz w:val="21"/>
          <w:szCs w:val="21"/>
          <w:lang w:val="es-ES"/>
        </w:rPr>
        <w:t>augue</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egestas</w:t>
      </w:r>
      <w:proofErr w:type="spellEnd"/>
      <w:r w:rsidRPr="003E5BA3">
        <w:rPr>
          <w:rFonts w:cstheme="minorHAnsi"/>
          <w:color w:val="000000"/>
          <w:sz w:val="21"/>
          <w:szCs w:val="21"/>
          <w:lang w:val="es-ES"/>
        </w:rPr>
        <w:t xml:space="preserve"> ut </w:t>
      </w:r>
      <w:proofErr w:type="spellStart"/>
      <w:r w:rsidRPr="003E5BA3">
        <w:rPr>
          <w:rFonts w:cstheme="minorHAnsi"/>
          <w:color w:val="000000"/>
          <w:sz w:val="21"/>
          <w:szCs w:val="21"/>
          <w:lang w:val="es-ES"/>
        </w:rPr>
        <w:t>egestas</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facilisis</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dictum</w:t>
      </w:r>
      <w:proofErr w:type="spellEnd"/>
      <w:r w:rsidRPr="003E5BA3">
        <w:rPr>
          <w:rFonts w:cstheme="minorHAnsi"/>
          <w:color w:val="000000"/>
          <w:sz w:val="21"/>
          <w:szCs w:val="21"/>
          <w:lang w:val="es-ES"/>
        </w:rPr>
        <w:t xml:space="preserve"> sed </w:t>
      </w:r>
      <w:proofErr w:type="spellStart"/>
      <w:r w:rsidRPr="003E5BA3">
        <w:rPr>
          <w:rFonts w:cstheme="minorHAnsi"/>
          <w:color w:val="000000"/>
          <w:sz w:val="21"/>
          <w:szCs w:val="21"/>
          <w:lang w:val="es-ES"/>
        </w:rPr>
        <w:t>arcu</w:t>
      </w:r>
      <w:proofErr w:type="spellEnd"/>
      <w:r w:rsidRPr="003E5BA3">
        <w:rPr>
          <w:rFonts w:cstheme="minorHAnsi"/>
          <w:color w:val="000000"/>
          <w:sz w:val="21"/>
          <w:szCs w:val="21"/>
          <w:lang w:val="es-ES"/>
        </w:rPr>
        <w:t xml:space="preserve">. Ut et </w:t>
      </w:r>
      <w:proofErr w:type="spellStart"/>
      <w:r w:rsidRPr="003E5BA3">
        <w:rPr>
          <w:rFonts w:cstheme="minorHAnsi"/>
          <w:color w:val="000000"/>
          <w:sz w:val="21"/>
          <w:szCs w:val="21"/>
          <w:lang w:val="es-ES"/>
        </w:rPr>
        <w:t>ligula</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nulla</w:t>
      </w:r>
      <w:proofErr w:type="spellEnd"/>
      <w:r w:rsidRPr="003E5BA3">
        <w:rPr>
          <w:rFonts w:cstheme="minorHAnsi"/>
          <w:color w:val="000000"/>
          <w:sz w:val="21"/>
          <w:szCs w:val="21"/>
          <w:lang w:val="es-ES"/>
        </w:rPr>
        <w:t xml:space="preserve">. </w:t>
      </w:r>
      <w:r w:rsidRPr="003E5BA3">
        <w:rPr>
          <w:rFonts w:cstheme="minorHAnsi"/>
          <w:color w:val="000000"/>
          <w:sz w:val="21"/>
          <w:szCs w:val="21"/>
        </w:rPr>
        <w:t xml:space="preserve">Vestibulum </w:t>
      </w:r>
      <w:proofErr w:type="spellStart"/>
      <w:r w:rsidRPr="003E5BA3">
        <w:rPr>
          <w:rFonts w:cstheme="minorHAnsi"/>
          <w:color w:val="000000"/>
          <w:sz w:val="21"/>
          <w:szCs w:val="21"/>
        </w:rPr>
        <w:t>eget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nisl</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eu</w:t>
      </w:r>
      <w:proofErr w:type="spellEnd"/>
      <w:r w:rsidRPr="003E5BA3">
        <w:rPr>
          <w:rFonts w:cstheme="minorHAnsi"/>
          <w:color w:val="000000"/>
          <w:sz w:val="21"/>
          <w:szCs w:val="21"/>
        </w:rPr>
        <w:t xml:space="preserve"> lorem </w:t>
      </w:r>
      <w:proofErr w:type="spellStart"/>
      <w:r w:rsidRPr="003E5BA3">
        <w:rPr>
          <w:rFonts w:cstheme="minorHAnsi"/>
          <w:color w:val="000000"/>
          <w:sz w:val="21"/>
          <w:szCs w:val="21"/>
        </w:rPr>
        <w:t>laoreet</w:t>
      </w:r>
      <w:proofErr w:type="spellEnd"/>
      <w:r w:rsidRPr="003E5BA3">
        <w:rPr>
          <w:rFonts w:cstheme="minorHAnsi"/>
          <w:color w:val="000000"/>
          <w:sz w:val="21"/>
          <w:szCs w:val="21"/>
        </w:rPr>
        <w:t xml:space="preserve"> </w:t>
      </w:r>
      <w:proofErr w:type="spellStart"/>
      <w:r w:rsidRPr="003E5BA3">
        <w:rPr>
          <w:rFonts w:cstheme="minorHAnsi"/>
          <w:color w:val="000000"/>
          <w:sz w:val="21"/>
          <w:szCs w:val="21"/>
        </w:rPr>
        <w:t>fringilla</w:t>
      </w:r>
      <w:proofErr w:type="spellEnd"/>
      <w:r w:rsidRPr="003E5BA3">
        <w:rPr>
          <w:rFonts w:cstheme="minorHAnsi"/>
          <w:color w:val="000000"/>
          <w:sz w:val="21"/>
          <w:szCs w:val="21"/>
        </w:rPr>
        <w:t xml:space="preserve"> et ac </w:t>
      </w:r>
      <w:proofErr w:type="spellStart"/>
      <w:r w:rsidRPr="003E5BA3">
        <w:rPr>
          <w:rFonts w:cstheme="minorHAnsi"/>
          <w:color w:val="000000"/>
          <w:sz w:val="21"/>
          <w:szCs w:val="21"/>
        </w:rPr>
        <w:t>lacus</w:t>
      </w:r>
      <w:proofErr w:type="spellEnd"/>
      <w:r w:rsidRPr="003E5BA3">
        <w:rPr>
          <w:rFonts w:cstheme="minorHAnsi"/>
          <w:color w:val="000000"/>
          <w:sz w:val="21"/>
          <w:szCs w:val="21"/>
        </w:rPr>
        <w:t xml:space="preserve">. </w:t>
      </w:r>
      <w:proofErr w:type="spellStart"/>
      <w:r w:rsidRPr="003E5BA3">
        <w:rPr>
          <w:rFonts w:cstheme="minorHAnsi"/>
          <w:color w:val="000000"/>
          <w:sz w:val="21"/>
          <w:szCs w:val="21"/>
          <w:lang w:val="es-ES"/>
        </w:rPr>
        <w:t>Etiam</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lacus</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ligula</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gravida</w:t>
      </w:r>
      <w:proofErr w:type="spellEnd"/>
      <w:r w:rsidRPr="003E5BA3">
        <w:rPr>
          <w:rFonts w:cstheme="minorHAnsi"/>
          <w:color w:val="000000"/>
          <w:sz w:val="21"/>
          <w:szCs w:val="21"/>
          <w:lang w:val="es-ES"/>
        </w:rPr>
        <w:t xml:space="preserve"> ac lacinia </w:t>
      </w:r>
      <w:proofErr w:type="spellStart"/>
      <w:r w:rsidRPr="003E5BA3">
        <w:rPr>
          <w:rFonts w:cstheme="minorHAnsi"/>
          <w:color w:val="000000"/>
          <w:sz w:val="21"/>
          <w:szCs w:val="21"/>
          <w:lang w:val="es-ES"/>
        </w:rPr>
        <w:t>eu</w:t>
      </w:r>
      <w:proofErr w:type="spellEnd"/>
      <w:r w:rsidRPr="003E5BA3">
        <w:rPr>
          <w:rFonts w:cstheme="minorHAnsi"/>
          <w:color w:val="000000"/>
          <w:sz w:val="21"/>
          <w:szCs w:val="21"/>
          <w:lang w:val="es-ES"/>
        </w:rPr>
        <w:t xml:space="preserve">, </w:t>
      </w:r>
      <w:proofErr w:type="spellStart"/>
      <w:r w:rsidRPr="003E5BA3">
        <w:rPr>
          <w:rFonts w:cstheme="minorHAnsi"/>
          <w:color w:val="000000"/>
          <w:sz w:val="21"/>
          <w:szCs w:val="21"/>
          <w:lang w:val="es-ES"/>
        </w:rPr>
        <w:t>convallis</w:t>
      </w:r>
      <w:proofErr w:type="spellEnd"/>
      <w:r w:rsidRPr="003E5BA3">
        <w:rPr>
          <w:rFonts w:cstheme="minorHAnsi"/>
          <w:color w:val="000000"/>
          <w:sz w:val="21"/>
          <w:szCs w:val="21"/>
          <w:lang w:val="es-ES"/>
        </w:rPr>
        <w:t xml:space="preserve"> a libero.</w:t>
      </w:r>
    </w:p>
    <w:p w14:paraId="2FEA666D" w14:textId="77777777" w:rsidR="00CB58CE" w:rsidRDefault="00CB58CE" w:rsidP="00CB58CE">
      <w:pPr>
        <w:rPr>
          <w:rFonts w:cstheme="minorHAnsi"/>
          <w:color w:val="000000"/>
          <w:sz w:val="21"/>
          <w:szCs w:val="21"/>
          <w:lang w:val="es-ES"/>
        </w:rPr>
      </w:pPr>
    </w:p>
    <w:p w14:paraId="5ABF3F34" w14:textId="462C634D" w:rsidR="00FF65E4" w:rsidRPr="00CB58CE" w:rsidRDefault="00FF65E4" w:rsidP="00CB58CE">
      <w:pPr>
        <w:rPr>
          <w:color w:val="7F7F7F" w:themeColor="text1" w:themeTint="80"/>
          <w:sz w:val="21"/>
          <w:szCs w:val="21"/>
          <w:lang w:val="es-ES"/>
        </w:rPr>
      </w:pPr>
      <w:proofErr w:type="spellStart"/>
      <w:r w:rsidRPr="00FF65E4">
        <w:rPr>
          <w:rFonts w:cstheme="minorHAnsi"/>
          <w:color w:val="000000"/>
          <w:sz w:val="21"/>
          <w:szCs w:val="21"/>
        </w:rPr>
        <w:t>Etiam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accumsan</w:t>
      </w:r>
      <w:proofErr w:type="spellEnd"/>
      <w:r w:rsidRPr="00FF65E4">
        <w:rPr>
          <w:rFonts w:cstheme="minorHAnsi"/>
          <w:color w:val="000000"/>
          <w:sz w:val="21"/>
          <w:szCs w:val="21"/>
        </w:rPr>
        <w:t xml:space="preserve"> cursus </w:t>
      </w:r>
      <w:proofErr w:type="spellStart"/>
      <w:r w:rsidRPr="00FF65E4">
        <w:rPr>
          <w:rFonts w:cstheme="minorHAnsi"/>
          <w:color w:val="000000"/>
          <w:sz w:val="21"/>
          <w:szCs w:val="21"/>
        </w:rPr>
        <w:t>luctus</w:t>
      </w:r>
      <w:proofErr w:type="spellEnd"/>
      <w:r w:rsidRPr="00FF65E4">
        <w:rPr>
          <w:rFonts w:cstheme="minorHAnsi"/>
          <w:color w:val="000000"/>
          <w:sz w:val="21"/>
          <w:szCs w:val="21"/>
        </w:rPr>
        <w:t xml:space="preserve">. Cras </w:t>
      </w:r>
      <w:proofErr w:type="spellStart"/>
      <w:r w:rsidRPr="00FF65E4">
        <w:rPr>
          <w:rFonts w:cstheme="minorHAnsi"/>
          <w:color w:val="000000"/>
          <w:sz w:val="21"/>
          <w:szCs w:val="21"/>
        </w:rPr>
        <w:t>eu</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elit</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nisl</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placerat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eleifend</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Nullam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venenatis</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turpis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sed</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porttitor</w:t>
      </w:r>
      <w:proofErr w:type="spellEnd"/>
      <w:r w:rsidRPr="00FF65E4">
        <w:rPr>
          <w:rFonts w:cstheme="minorHAnsi"/>
          <w:color w:val="000000"/>
          <w:sz w:val="21"/>
          <w:szCs w:val="21"/>
        </w:rPr>
        <w:t xml:space="preserve">. Proin ac ex </w:t>
      </w:r>
      <w:proofErr w:type="spellStart"/>
      <w:r w:rsidRPr="00FF65E4">
        <w:rPr>
          <w:rFonts w:cstheme="minorHAnsi"/>
          <w:color w:val="000000"/>
          <w:sz w:val="21"/>
          <w:szCs w:val="21"/>
        </w:rPr>
        <w:t>tellus</w:t>
      </w:r>
      <w:proofErr w:type="spellEnd"/>
      <w:r w:rsidRPr="00FF65E4">
        <w:rPr>
          <w:rFonts w:cstheme="minorHAnsi"/>
          <w:color w:val="000000"/>
          <w:sz w:val="21"/>
          <w:szCs w:val="21"/>
        </w:rPr>
        <w:t xml:space="preserve">.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et magna </w:t>
      </w:r>
      <w:proofErr w:type="spellStart"/>
      <w:r w:rsidRPr="00FF65E4">
        <w:rPr>
          <w:rFonts w:cstheme="minorHAnsi"/>
          <w:color w:val="000000"/>
          <w:sz w:val="21"/>
          <w:szCs w:val="21"/>
          <w:lang w:val="es-ES"/>
        </w:rPr>
        <w:t>dignissim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posuere</w:t>
      </w:r>
      <w:proofErr w:type="spellEnd"/>
      <w:r w:rsidRPr="00FF65E4">
        <w:rPr>
          <w:rFonts w:cstheme="minorHAnsi"/>
          <w:color w:val="000000"/>
          <w:sz w:val="21"/>
          <w:szCs w:val="21"/>
          <w:lang w:val="es-ES"/>
        </w:rPr>
        <w:t xml:space="preserve"> odio </w:t>
      </w:r>
      <w:proofErr w:type="spellStart"/>
      <w:r w:rsidRPr="00FF65E4">
        <w:rPr>
          <w:rFonts w:cstheme="minorHAnsi"/>
          <w:color w:val="000000"/>
          <w:sz w:val="21"/>
          <w:szCs w:val="21"/>
          <w:lang w:val="es-ES"/>
        </w:rPr>
        <w:t>vel</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porttitor</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massa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ac </w:t>
      </w:r>
      <w:proofErr w:type="spellStart"/>
      <w:r w:rsidRPr="00FF65E4">
        <w:rPr>
          <w:rFonts w:cstheme="minorHAnsi"/>
          <w:color w:val="000000"/>
          <w:sz w:val="21"/>
          <w:szCs w:val="21"/>
          <w:lang w:val="es-ES"/>
        </w:rPr>
        <w:t>pellentesque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turpis</w:t>
      </w:r>
      <w:proofErr w:type="spellEnd"/>
      <w:r w:rsidRPr="00FF65E4">
        <w:rPr>
          <w:rFonts w:cstheme="minorHAnsi"/>
          <w:color w:val="000000"/>
          <w:sz w:val="21"/>
          <w:szCs w:val="21"/>
          <w:lang w:val="es-ES"/>
        </w:rPr>
        <w:t xml:space="preserve">. Sed </w:t>
      </w:r>
      <w:proofErr w:type="spellStart"/>
      <w:r w:rsidRPr="00FF65E4">
        <w:rPr>
          <w:rFonts w:cstheme="minorHAnsi"/>
          <w:color w:val="000000"/>
          <w:sz w:val="21"/>
          <w:szCs w:val="21"/>
          <w:lang w:val="es-ES"/>
        </w:rPr>
        <w:t>condimentum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ultricies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congue</w:t>
      </w:r>
      <w:proofErr w:type="spellEnd"/>
      <w:r w:rsidRPr="00FF65E4">
        <w:rPr>
          <w:rFonts w:cstheme="minorHAnsi"/>
          <w:color w:val="000000"/>
          <w:sz w:val="21"/>
          <w:szCs w:val="21"/>
          <w:lang w:val="es-ES"/>
        </w:rPr>
        <w:t xml:space="preserve">. Nunc </w:t>
      </w:r>
      <w:proofErr w:type="spellStart"/>
      <w:r w:rsidRPr="00FF65E4">
        <w:rPr>
          <w:rFonts w:cstheme="minorHAnsi"/>
          <w:color w:val="000000"/>
          <w:sz w:val="21"/>
          <w:szCs w:val="21"/>
          <w:lang w:val="es-ES"/>
        </w:rPr>
        <w:t>sagittis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facilisis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erat</w:t>
      </w:r>
      <w:proofErr w:type="spellEnd"/>
      <w:r w:rsidRPr="00FF65E4">
        <w:rPr>
          <w:rFonts w:cstheme="minorHAnsi"/>
          <w:color w:val="000000"/>
          <w:sz w:val="21"/>
          <w:szCs w:val="21"/>
          <w:lang w:val="es-ES"/>
        </w:rPr>
        <w:t xml:space="preserve">, id </w:t>
      </w:r>
      <w:proofErr w:type="spellStart"/>
      <w:r w:rsidRPr="00FF65E4">
        <w:rPr>
          <w:rFonts w:cstheme="minorHAnsi"/>
          <w:color w:val="000000"/>
          <w:sz w:val="21"/>
          <w:szCs w:val="21"/>
          <w:lang w:val="es-ES"/>
        </w:rPr>
        <w:t>consequat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dui</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rutrum</w:t>
      </w:r>
      <w:proofErr w:type="spellEnd"/>
      <w:r w:rsidRPr="00FF65E4">
        <w:rPr>
          <w:rFonts w:cstheme="minorHAnsi"/>
          <w:color w:val="000000"/>
          <w:sz w:val="21"/>
          <w:szCs w:val="21"/>
          <w:lang w:val="es-ES"/>
        </w:rPr>
        <w:t xml:space="preserve"> ut. </w:t>
      </w:r>
      <w:proofErr w:type="spellStart"/>
      <w:r w:rsidRPr="00FF65E4">
        <w:rPr>
          <w:rFonts w:cstheme="minorHAnsi"/>
          <w:color w:val="000000"/>
          <w:sz w:val="21"/>
          <w:szCs w:val="21"/>
          <w:lang w:val="es-ES"/>
        </w:rPr>
        <w:t>Donec</w:t>
      </w:r>
      <w:proofErr w:type="spellEnd"/>
      <w:r w:rsidRPr="00FF65E4">
        <w:rPr>
          <w:rFonts w:cstheme="minorHAnsi"/>
          <w:color w:val="000000"/>
          <w:sz w:val="21"/>
          <w:szCs w:val="21"/>
          <w:lang w:val="es-ES"/>
        </w:rPr>
        <w:t xml:space="preserve"> id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pellentesque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viverra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metus</w:t>
      </w:r>
      <w:proofErr w:type="spellEnd"/>
      <w:r w:rsidRPr="00FF65E4">
        <w:rPr>
          <w:rFonts w:cstheme="minorHAnsi"/>
          <w:color w:val="000000"/>
          <w:sz w:val="21"/>
          <w:szCs w:val="21"/>
          <w:lang w:val="es-ES"/>
        </w:rPr>
        <w:t xml:space="preserve"> ac, </w:t>
      </w:r>
      <w:proofErr w:type="spellStart"/>
      <w:r w:rsidRPr="00FF65E4">
        <w:rPr>
          <w:rFonts w:cstheme="minorHAnsi"/>
          <w:color w:val="000000"/>
          <w:sz w:val="21"/>
          <w:szCs w:val="21"/>
          <w:lang w:val="es-ES"/>
        </w:rPr>
        <w:t>eleifend</w:t>
      </w:r>
      <w:proofErr w:type="spellEnd"/>
      <w:r w:rsidRPr="00FF65E4">
        <w:rPr>
          <w:rFonts w:cstheme="minorHAnsi"/>
          <w:color w:val="000000"/>
          <w:sz w:val="21"/>
          <w:szCs w:val="21"/>
          <w:lang w:val="es-ES"/>
        </w:rPr>
        <w:t xml:space="preserve"> nunc. </w:t>
      </w:r>
      <w:proofErr w:type="spellStart"/>
      <w:r w:rsidRPr="00FF65E4">
        <w:rPr>
          <w:rFonts w:cstheme="minorHAnsi"/>
          <w:color w:val="000000"/>
          <w:sz w:val="21"/>
          <w:szCs w:val="21"/>
          <w:lang w:val="es-ES"/>
        </w:rPr>
        <w:t>Fusce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malesuada</w:t>
      </w:r>
      <w:proofErr w:type="spellEnd"/>
      <w:r w:rsidRPr="00FF65E4">
        <w:rPr>
          <w:rFonts w:cstheme="minorHAnsi"/>
          <w:color w:val="000000"/>
          <w:sz w:val="21"/>
          <w:szCs w:val="21"/>
          <w:lang w:val="es-ES"/>
        </w:rPr>
        <w:t xml:space="preserve"> libero mauris, quis </w:t>
      </w:r>
      <w:proofErr w:type="spellStart"/>
      <w:r w:rsidRPr="00FF65E4">
        <w:rPr>
          <w:rFonts w:cstheme="minorHAnsi"/>
          <w:color w:val="000000"/>
          <w:sz w:val="21"/>
          <w:szCs w:val="21"/>
          <w:lang w:val="es-ES"/>
        </w:rPr>
        <w:t>eleifend</w:t>
      </w:r>
      <w:proofErr w:type="spellEnd"/>
      <w:r w:rsidRPr="00FF65E4">
        <w:rPr>
          <w:rFonts w:cstheme="minorHAnsi"/>
          <w:color w:val="000000"/>
          <w:sz w:val="21"/>
          <w:szCs w:val="21"/>
          <w:lang w:val="es-ES"/>
        </w:rPr>
        <w:t xml:space="preserve"> magna </w:t>
      </w:r>
      <w:proofErr w:type="spellStart"/>
      <w:r w:rsidRPr="00FF65E4">
        <w:rPr>
          <w:rFonts w:cstheme="minorHAnsi"/>
          <w:color w:val="000000"/>
          <w:sz w:val="21"/>
          <w:szCs w:val="21"/>
          <w:lang w:val="es-ES"/>
        </w:rPr>
        <w:t>mollis</w:t>
      </w:r>
      <w:proofErr w:type="spellEnd"/>
      <w:r w:rsidRPr="00FF65E4">
        <w:rPr>
          <w:rFonts w:cstheme="minorHAnsi"/>
          <w:color w:val="000000"/>
          <w:sz w:val="21"/>
          <w:szCs w:val="21"/>
          <w:lang w:val="es-ES"/>
        </w:rPr>
        <w:t xml:space="preserve"> in. </w:t>
      </w:r>
      <w:proofErr w:type="spellStart"/>
      <w:r w:rsidRPr="00FF65E4">
        <w:rPr>
          <w:rFonts w:cstheme="minorHAnsi"/>
          <w:color w:val="000000"/>
          <w:sz w:val="21"/>
          <w:szCs w:val="21"/>
          <w:lang w:val="es-ES"/>
        </w:rPr>
        <w:t>Vivamus</w:t>
      </w:r>
      <w:proofErr w:type="spellEnd"/>
      <w:r w:rsidRPr="00FF65E4">
        <w:rPr>
          <w:rFonts w:cstheme="minorHAnsi"/>
          <w:color w:val="000000"/>
          <w:sz w:val="21"/>
          <w:szCs w:val="21"/>
          <w:lang w:val="es-ES"/>
        </w:rPr>
        <w:t xml:space="preserve"> sed </w:t>
      </w:r>
      <w:proofErr w:type="spellStart"/>
      <w:r w:rsidRPr="00FF65E4">
        <w:rPr>
          <w:rFonts w:cstheme="minorHAnsi"/>
          <w:color w:val="000000"/>
          <w:sz w:val="21"/>
          <w:szCs w:val="21"/>
          <w:lang w:val="es-ES"/>
        </w:rPr>
        <w:t>sem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sit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amet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sapien</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fermentum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elementum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nec</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hendrerit</w:t>
      </w:r>
      <w:proofErr w:type="spellEnd"/>
      <w:r w:rsidRPr="00FF65E4">
        <w:rPr>
          <w:rFonts w:cstheme="minorHAnsi"/>
          <w:color w:val="000000"/>
          <w:sz w:val="21"/>
          <w:szCs w:val="21"/>
          <w:lang w:val="es-ES"/>
        </w:rPr>
        <w:t xml:space="preserve"> dolor.</w:t>
      </w:r>
    </w:p>
    <w:p w14:paraId="75E883AE" w14:textId="77777777" w:rsidR="00FF65E4" w:rsidRPr="00FF65E4" w:rsidRDefault="00FF65E4" w:rsidP="00FF65E4">
      <w:pPr>
        <w:pStyle w:val="NormalWeb"/>
        <w:shd w:val="clear" w:color="auto" w:fill="FFFFFF"/>
        <w:spacing w:before="0" w:beforeAutospacing="0" w:after="225" w:afterAutospacing="0"/>
        <w:jc w:val="both"/>
        <w:rPr>
          <w:rFonts w:asciiTheme="minorHAnsi" w:hAnsiTheme="minorHAnsi" w:cstheme="minorHAnsi"/>
          <w:color w:val="000000"/>
          <w:sz w:val="21"/>
          <w:szCs w:val="21"/>
          <w:lang w:val="es-ES"/>
        </w:rPr>
      </w:pPr>
      <w:proofErr w:type="spellStart"/>
      <w:r w:rsidRPr="00FF65E4">
        <w:rPr>
          <w:rFonts w:asciiTheme="minorHAnsi" w:hAnsiTheme="minorHAnsi" w:cstheme="minorHAnsi"/>
          <w:color w:val="000000"/>
          <w:sz w:val="21"/>
          <w:szCs w:val="21"/>
          <w:lang w:val="es-ES"/>
        </w:rPr>
        <w:t>Aenean</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varius</w:t>
      </w:r>
      <w:proofErr w:type="spellEnd"/>
      <w:r w:rsidRPr="00FF65E4">
        <w:rPr>
          <w:rFonts w:asciiTheme="minorHAnsi" w:hAnsiTheme="minorHAnsi" w:cstheme="minorHAnsi"/>
          <w:color w:val="000000"/>
          <w:sz w:val="21"/>
          <w:szCs w:val="21"/>
          <w:lang w:val="es-ES"/>
        </w:rPr>
        <w:t xml:space="preserve"> dolor </w:t>
      </w:r>
      <w:proofErr w:type="spellStart"/>
      <w:r w:rsidRPr="00FF65E4">
        <w:rPr>
          <w:rFonts w:asciiTheme="minorHAnsi" w:hAnsiTheme="minorHAnsi" w:cstheme="minorHAnsi"/>
          <w:color w:val="000000"/>
          <w:sz w:val="21"/>
          <w:szCs w:val="21"/>
          <w:lang w:val="es-ES"/>
        </w:rPr>
        <w:t>tempus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iaculis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porttitor</w:t>
      </w:r>
      <w:proofErr w:type="spellEnd"/>
      <w:r w:rsidRPr="00FF65E4">
        <w:rPr>
          <w:rFonts w:asciiTheme="minorHAnsi" w:hAnsiTheme="minorHAnsi" w:cstheme="minorHAnsi"/>
          <w:color w:val="000000"/>
          <w:sz w:val="21"/>
          <w:szCs w:val="21"/>
          <w:lang w:val="es-ES"/>
        </w:rPr>
        <w:t xml:space="preserve">. </w:t>
      </w:r>
      <w:r w:rsidRPr="00FF65E4">
        <w:rPr>
          <w:rFonts w:asciiTheme="minorHAnsi" w:hAnsiTheme="minorHAnsi" w:cstheme="minorHAnsi"/>
          <w:color w:val="000000"/>
          <w:sz w:val="21"/>
          <w:szCs w:val="21"/>
        </w:rPr>
        <w:t xml:space="preserve">Vestibulum in </w:t>
      </w:r>
      <w:proofErr w:type="spellStart"/>
      <w:r w:rsidRPr="00FF65E4">
        <w:rPr>
          <w:rFonts w:asciiTheme="minorHAnsi" w:hAnsiTheme="minorHAnsi" w:cstheme="minorHAnsi"/>
          <w:color w:val="000000"/>
          <w:sz w:val="21"/>
          <w:szCs w:val="21"/>
        </w:rPr>
        <w:t>venenatis</w:t>
      </w:r>
      <w:proofErr w:type="spellEnd"/>
      <w:r w:rsidRPr="00FF65E4">
        <w:rPr>
          <w:rFonts w:asciiTheme="minorHAnsi" w:hAnsiTheme="minorHAnsi" w:cstheme="minorHAnsi"/>
          <w:color w:val="000000"/>
          <w:sz w:val="21"/>
          <w:szCs w:val="21"/>
        </w:rPr>
        <w:t xml:space="preserve"> nisi. </w:t>
      </w:r>
      <w:proofErr w:type="spellStart"/>
      <w:r w:rsidRPr="00FF65E4">
        <w:rPr>
          <w:rFonts w:asciiTheme="minorHAnsi" w:hAnsiTheme="minorHAnsi" w:cstheme="minorHAnsi"/>
          <w:color w:val="000000"/>
          <w:sz w:val="21"/>
          <w:szCs w:val="21"/>
        </w:rPr>
        <w:t>Fusce</w:t>
      </w:r>
      <w:proofErr w:type="spellEnd"/>
      <w:r w:rsidRPr="00FF65E4">
        <w:rPr>
          <w:rFonts w:asciiTheme="minorHAnsi" w:hAnsiTheme="minorHAnsi" w:cstheme="minorHAnsi"/>
          <w:color w:val="000000"/>
          <w:sz w:val="21"/>
          <w:szCs w:val="21"/>
        </w:rPr>
        <w:t xml:space="preserve"> sit </w:t>
      </w:r>
      <w:proofErr w:type="spellStart"/>
      <w:r w:rsidRPr="00FF65E4">
        <w:rPr>
          <w:rFonts w:asciiTheme="minorHAnsi" w:hAnsiTheme="minorHAnsi" w:cstheme="minorHAnsi"/>
          <w:color w:val="000000"/>
          <w:sz w:val="21"/>
          <w:szCs w:val="21"/>
        </w:rPr>
        <w:t>amet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vulputate</w:t>
      </w:r>
      <w:proofErr w:type="spellEnd"/>
      <w:r w:rsidRPr="00FF65E4">
        <w:rPr>
          <w:rFonts w:asciiTheme="minorHAnsi" w:hAnsiTheme="minorHAnsi" w:cstheme="minorHAnsi"/>
          <w:color w:val="000000"/>
          <w:sz w:val="21"/>
          <w:szCs w:val="21"/>
        </w:rPr>
        <w:t xml:space="preserve"> ligula. </w:t>
      </w:r>
      <w:proofErr w:type="spellStart"/>
      <w:r w:rsidRPr="00FF65E4">
        <w:rPr>
          <w:rFonts w:asciiTheme="minorHAnsi" w:hAnsiTheme="minorHAnsi" w:cstheme="minorHAnsi"/>
          <w:color w:val="000000"/>
          <w:sz w:val="21"/>
          <w:szCs w:val="21"/>
        </w:rPr>
        <w:t>Phasellus</w:t>
      </w:r>
      <w:proofErr w:type="spellEnd"/>
      <w:r w:rsidRPr="00FF65E4">
        <w:rPr>
          <w:rFonts w:asciiTheme="minorHAnsi" w:hAnsiTheme="minorHAnsi" w:cstheme="minorHAnsi"/>
          <w:color w:val="000000"/>
          <w:sz w:val="21"/>
          <w:szCs w:val="21"/>
        </w:rPr>
        <w:t xml:space="preserve"> vitae </w:t>
      </w:r>
      <w:proofErr w:type="spellStart"/>
      <w:r w:rsidRPr="00FF65E4">
        <w:rPr>
          <w:rFonts w:asciiTheme="minorHAnsi" w:hAnsiTheme="minorHAnsi" w:cstheme="minorHAnsi"/>
          <w:color w:val="000000"/>
          <w:sz w:val="21"/>
          <w:szCs w:val="21"/>
        </w:rPr>
        <w:t>nulla</w:t>
      </w:r>
      <w:proofErr w:type="spellEnd"/>
      <w:r w:rsidRPr="00FF65E4">
        <w:rPr>
          <w:rFonts w:asciiTheme="minorHAnsi" w:hAnsiTheme="minorHAnsi" w:cstheme="minorHAnsi"/>
          <w:color w:val="000000"/>
          <w:sz w:val="21"/>
          <w:szCs w:val="21"/>
        </w:rPr>
        <w:t xml:space="preserve"> a </w:t>
      </w:r>
      <w:proofErr w:type="spellStart"/>
      <w:r w:rsidRPr="00FF65E4">
        <w:rPr>
          <w:rFonts w:asciiTheme="minorHAnsi" w:hAnsiTheme="minorHAnsi" w:cstheme="minorHAnsi"/>
          <w:color w:val="000000"/>
          <w:sz w:val="21"/>
          <w:szCs w:val="21"/>
        </w:rPr>
        <w:t>lectus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tincidunt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condimentum</w:t>
      </w:r>
      <w:proofErr w:type="spellEnd"/>
      <w:r w:rsidRPr="00FF65E4">
        <w:rPr>
          <w:rFonts w:asciiTheme="minorHAnsi" w:hAnsiTheme="minorHAnsi" w:cstheme="minorHAnsi"/>
          <w:color w:val="000000"/>
          <w:sz w:val="21"/>
          <w:szCs w:val="21"/>
        </w:rPr>
        <w:t xml:space="preserve"> ac </w:t>
      </w:r>
      <w:proofErr w:type="spellStart"/>
      <w:r w:rsidRPr="00FF65E4">
        <w:rPr>
          <w:rFonts w:asciiTheme="minorHAnsi" w:hAnsiTheme="minorHAnsi" w:cstheme="minorHAnsi"/>
          <w:color w:val="000000"/>
          <w:sz w:val="21"/>
          <w:szCs w:val="21"/>
        </w:rPr>
        <w:t>quis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elit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Quisque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commodo</w:t>
      </w:r>
      <w:proofErr w:type="spellEnd"/>
      <w:r w:rsidRPr="00FF65E4">
        <w:rPr>
          <w:rFonts w:asciiTheme="minorHAnsi" w:hAnsiTheme="minorHAnsi" w:cstheme="minorHAnsi"/>
          <w:color w:val="000000"/>
          <w:sz w:val="21"/>
          <w:szCs w:val="21"/>
        </w:rPr>
        <w:t xml:space="preserve"> at </w:t>
      </w:r>
      <w:proofErr w:type="spellStart"/>
      <w:r w:rsidRPr="00FF65E4">
        <w:rPr>
          <w:rFonts w:asciiTheme="minorHAnsi" w:hAnsiTheme="minorHAnsi" w:cstheme="minorHAnsi"/>
          <w:color w:val="000000"/>
          <w:sz w:val="21"/>
          <w:szCs w:val="21"/>
        </w:rPr>
        <w:t>est</w:t>
      </w:r>
      <w:proofErr w:type="spellEnd"/>
      <w:r w:rsidRPr="00FF65E4">
        <w:rPr>
          <w:rFonts w:asciiTheme="minorHAnsi" w:hAnsiTheme="minorHAnsi" w:cstheme="minorHAnsi"/>
          <w:color w:val="000000"/>
          <w:sz w:val="21"/>
          <w:szCs w:val="21"/>
        </w:rPr>
        <w:t xml:space="preserve"> non cursus. Integer gravida </w:t>
      </w:r>
      <w:proofErr w:type="spellStart"/>
      <w:r w:rsidRPr="00FF65E4">
        <w:rPr>
          <w:rFonts w:asciiTheme="minorHAnsi" w:hAnsiTheme="minorHAnsi" w:cstheme="minorHAnsi"/>
          <w:color w:val="000000"/>
          <w:sz w:val="21"/>
          <w:szCs w:val="21"/>
        </w:rPr>
        <w:t>purus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sapien</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aliquam</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facilisis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Suspendisse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mollis</w:t>
      </w:r>
      <w:proofErr w:type="spellEnd"/>
      <w:r w:rsidRPr="00FF65E4">
        <w:rPr>
          <w:rFonts w:asciiTheme="minorHAnsi" w:hAnsiTheme="minorHAnsi" w:cstheme="minorHAnsi"/>
          <w:color w:val="000000"/>
          <w:sz w:val="21"/>
          <w:szCs w:val="21"/>
        </w:rPr>
        <w:t xml:space="preserve"> nisi </w:t>
      </w:r>
      <w:proofErr w:type="spellStart"/>
      <w:r w:rsidRPr="00FF65E4">
        <w:rPr>
          <w:rFonts w:asciiTheme="minorHAnsi" w:hAnsiTheme="minorHAnsi" w:cstheme="minorHAnsi"/>
          <w:color w:val="000000"/>
          <w:sz w:val="21"/>
          <w:szCs w:val="21"/>
        </w:rPr>
        <w:t>eget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sapien</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porttitor</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scelerisque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Mauris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neque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feugiat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vulputate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erat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eu</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efficitur</w:t>
      </w:r>
      <w:proofErr w:type="spellEnd"/>
      <w:r w:rsidRPr="00FF65E4">
        <w:rPr>
          <w:rFonts w:asciiTheme="minorHAnsi" w:hAnsiTheme="minorHAnsi" w:cstheme="minorHAnsi"/>
          <w:color w:val="000000"/>
          <w:sz w:val="21"/>
          <w:szCs w:val="21"/>
        </w:rPr>
        <w:t xml:space="preserve"> dui. </w:t>
      </w:r>
      <w:proofErr w:type="spellStart"/>
      <w:r w:rsidRPr="00FF65E4">
        <w:rPr>
          <w:rFonts w:asciiTheme="minorHAnsi" w:hAnsiTheme="minorHAnsi" w:cstheme="minorHAnsi"/>
          <w:color w:val="000000"/>
          <w:sz w:val="21"/>
          <w:szCs w:val="21"/>
          <w:lang w:val="es-ES"/>
        </w:rPr>
        <w:t>Aenean</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eu</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risus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pretium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arcu</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finibus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pellentesque</w:t>
      </w:r>
      <w:proofErr w:type="spellEnd"/>
      <w:r w:rsidRPr="00FF65E4">
        <w:rPr>
          <w:rFonts w:asciiTheme="minorHAnsi" w:hAnsiTheme="minorHAnsi" w:cstheme="minorHAnsi"/>
          <w:color w:val="000000"/>
          <w:sz w:val="21"/>
          <w:szCs w:val="21"/>
          <w:lang w:val="es-ES"/>
        </w:rPr>
        <w:t>.</w:t>
      </w:r>
    </w:p>
    <w:p w14:paraId="0E3C3C9E" w14:textId="3C229256" w:rsidR="00EB736D" w:rsidRDefault="00FF65E4" w:rsidP="00FF65E4">
      <w:pPr>
        <w:pStyle w:val="NormalWeb"/>
        <w:shd w:val="clear" w:color="auto" w:fill="FFFFFF"/>
        <w:spacing w:before="0" w:beforeAutospacing="0" w:after="225" w:afterAutospacing="0"/>
        <w:jc w:val="both"/>
        <w:rPr>
          <w:rFonts w:asciiTheme="minorHAnsi" w:hAnsiTheme="minorHAnsi" w:cstheme="minorHAnsi"/>
          <w:color w:val="000000"/>
          <w:sz w:val="21"/>
          <w:szCs w:val="21"/>
        </w:rPr>
      </w:pPr>
      <w:proofErr w:type="spellStart"/>
      <w:r w:rsidRPr="00FF65E4">
        <w:rPr>
          <w:rFonts w:asciiTheme="minorHAnsi" w:hAnsiTheme="minorHAnsi" w:cstheme="minorHAnsi"/>
          <w:color w:val="000000"/>
          <w:sz w:val="21"/>
          <w:szCs w:val="21"/>
          <w:lang w:val="es-ES"/>
        </w:rPr>
        <w:t>Etiam</w:t>
      </w:r>
      <w:proofErr w:type="spellEnd"/>
      <w:r w:rsidRPr="00FF65E4">
        <w:rPr>
          <w:rFonts w:asciiTheme="minorHAnsi" w:hAnsiTheme="minorHAnsi" w:cstheme="minorHAnsi"/>
          <w:color w:val="000000"/>
          <w:sz w:val="21"/>
          <w:szCs w:val="21"/>
          <w:lang w:val="es-ES"/>
        </w:rPr>
        <w:t xml:space="preserve"> vitae </w:t>
      </w:r>
      <w:proofErr w:type="spellStart"/>
      <w:r w:rsidRPr="00FF65E4">
        <w:rPr>
          <w:rFonts w:asciiTheme="minorHAnsi" w:hAnsiTheme="minorHAnsi" w:cstheme="minorHAnsi"/>
          <w:color w:val="000000"/>
          <w:sz w:val="21"/>
          <w:szCs w:val="21"/>
          <w:lang w:val="es-ES"/>
        </w:rPr>
        <w:t>nibh</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tristique</w:t>
      </w:r>
      <w:proofErr w:type="spellEnd"/>
      <w:r w:rsidRPr="00FF65E4">
        <w:rPr>
          <w:rFonts w:asciiTheme="minorHAnsi" w:hAnsiTheme="minorHAnsi" w:cstheme="minorHAnsi"/>
          <w:color w:val="000000"/>
          <w:sz w:val="21"/>
          <w:szCs w:val="21"/>
          <w:lang w:val="es-ES"/>
        </w:rPr>
        <w:t xml:space="preserve"> magna </w:t>
      </w:r>
      <w:proofErr w:type="spellStart"/>
      <w:r w:rsidRPr="00FF65E4">
        <w:rPr>
          <w:rFonts w:asciiTheme="minorHAnsi" w:hAnsiTheme="minorHAnsi" w:cstheme="minorHAnsi"/>
          <w:color w:val="000000"/>
          <w:sz w:val="21"/>
          <w:szCs w:val="21"/>
          <w:lang w:val="es-ES"/>
        </w:rPr>
        <w:t>vestibulum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molestie</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vel</w:t>
      </w:r>
      <w:proofErr w:type="spellEnd"/>
      <w:r w:rsidRPr="00FF65E4">
        <w:rPr>
          <w:rFonts w:asciiTheme="minorHAnsi" w:hAnsiTheme="minorHAnsi" w:cstheme="minorHAnsi"/>
          <w:color w:val="000000"/>
          <w:sz w:val="21"/>
          <w:szCs w:val="21"/>
          <w:lang w:val="es-ES"/>
        </w:rPr>
        <w:t xml:space="preserve"> sed </w:t>
      </w:r>
      <w:proofErr w:type="spellStart"/>
      <w:r w:rsidRPr="00FF65E4">
        <w:rPr>
          <w:rFonts w:asciiTheme="minorHAnsi" w:hAnsiTheme="minorHAnsi" w:cstheme="minorHAnsi"/>
          <w:color w:val="000000"/>
          <w:sz w:val="21"/>
          <w:szCs w:val="21"/>
          <w:lang w:val="es-ES"/>
        </w:rPr>
        <w:t>nisi</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sit </w:t>
      </w:r>
      <w:proofErr w:type="spellStart"/>
      <w:r w:rsidRPr="00FF65E4">
        <w:rPr>
          <w:rFonts w:asciiTheme="minorHAnsi" w:hAnsiTheme="minorHAnsi" w:cstheme="minorHAnsi"/>
          <w:color w:val="000000"/>
          <w:sz w:val="21"/>
          <w:szCs w:val="21"/>
        </w:rPr>
        <w:t>amet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egestas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nulla</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Phasellus</w:t>
      </w:r>
      <w:proofErr w:type="spellEnd"/>
      <w:r w:rsidRPr="00FF65E4">
        <w:rPr>
          <w:rFonts w:asciiTheme="minorHAnsi" w:hAnsiTheme="minorHAnsi" w:cstheme="minorHAnsi"/>
          <w:color w:val="000000"/>
          <w:sz w:val="21"/>
          <w:szCs w:val="21"/>
        </w:rPr>
        <w:t xml:space="preserve"> tempus </w:t>
      </w:r>
      <w:proofErr w:type="spellStart"/>
      <w:r w:rsidRPr="00FF65E4">
        <w:rPr>
          <w:rFonts w:asciiTheme="minorHAnsi" w:hAnsiTheme="minorHAnsi" w:cstheme="minorHAnsi"/>
          <w:color w:val="000000"/>
          <w:sz w:val="21"/>
          <w:szCs w:val="21"/>
        </w:rPr>
        <w:t>sapien</w:t>
      </w:r>
      <w:proofErr w:type="spellEnd"/>
      <w:r w:rsidRPr="00FF65E4">
        <w:rPr>
          <w:rFonts w:asciiTheme="minorHAnsi" w:hAnsiTheme="minorHAnsi" w:cstheme="minorHAnsi"/>
          <w:color w:val="000000"/>
          <w:sz w:val="21"/>
          <w:szCs w:val="21"/>
        </w:rPr>
        <w:t xml:space="preserve"> ac </w:t>
      </w:r>
      <w:proofErr w:type="spellStart"/>
      <w:r w:rsidRPr="00FF65E4">
        <w:rPr>
          <w:rFonts w:asciiTheme="minorHAnsi" w:hAnsiTheme="minorHAnsi" w:cstheme="minorHAnsi"/>
          <w:color w:val="000000"/>
          <w:sz w:val="21"/>
          <w:szCs w:val="21"/>
        </w:rPr>
        <w:t>leo</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aliquet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aliquet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Aliquam</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volutpat</w:t>
      </w:r>
      <w:proofErr w:type="spellEnd"/>
      <w:r w:rsidRPr="00FF65E4">
        <w:rPr>
          <w:rFonts w:asciiTheme="minorHAnsi" w:hAnsiTheme="minorHAnsi" w:cstheme="minorHAnsi"/>
          <w:color w:val="000000"/>
          <w:sz w:val="21"/>
          <w:szCs w:val="21"/>
        </w:rPr>
        <w:t xml:space="preserve"> dui. </w:t>
      </w:r>
      <w:proofErr w:type="spellStart"/>
      <w:r w:rsidRPr="00FF65E4">
        <w:rPr>
          <w:rFonts w:asciiTheme="minorHAnsi" w:hAnsiTheme="minorHAnsi" w:cstheme="minorHAnsi"/>
          <w:color w:val="000000"/>
          <w:sz w:val="21"/>
          <w:szCs w:val="21"/>
        </w:rPr>
        <w:t>Nulla</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dapibus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urna</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vel</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justo</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commodo</w:t>
      </w:r>
      <w:proofErr w:type="spellEnd"/>
      <w:r w:rsidRPr="00FF65E4">
        <w:rPr>
          <w:rFonts w:asciiTheme="minorHAnsi" w:hAnsiTheme="minorHAnsi" w:cstheme="minorHAnsi"/>
          <w:color w:val="000000"/>
          <w:sz w:val="21"/>
          <w:szCs w:val="21"/>
        </w:rPr>
        <w:t xml:space="preserve"> tempus.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vitae </w:t>
      </w:r>
      <w:proofErr w:type="spellStart"/>
      <w:r w:rsidRPr="00FF65E4">
        <w:rPr>
          <w:rFonts w:asciiTheme="minorHAnsi" w:hAnsiTheme="minorHAnsi" w:cstheme="minorHAnsi"/>
          <w:color w:val="000000"/>
          <w:sz w:val="21"/>
          <w:szCs w:val="21"/>
        </w:rPr>
        <w:t>diam</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finibus</w:t>
      </w:r>
      <w:proofErr w:type="spellEnd"/>
      <w:r w:rsidRPr="00FF65E4">
        <w:rPr>
          <w:rFonts w:asciiTheme="minorHAnsi" w:hAnsiTheme="minorHAnsi" w:cstheme="minorHAnsi"/>
          <w:color w:val="000000"/>
          <w:sz w:val="21"/>
          <w:szCs w:val="21"/>
        </w:rPr>
        <w:t xml:space="preserve">, maximus </w:t>
      </w:r>
      <w:proofErr w:type="spellStart"/>
      <w:r w:rsidRPr="00FF65E4">
        <w:rPr>
          <w:rFonts w:asciiTheme="minorHAnsi" w:hAnsiTheme="minorHAnsi" w:cstheme="minorHAnsi"/>
          <w:color w:val="000000"/>
          <w:sz w:val="21"/>
          <w:szCs w:val="21"/>
        </w:rPr>
        <w:t>arcu</w:t>
      </w:r>
      <w:proofErr w:type="spellEnd"/>
      <w:r w:rsidRPr="00FF65E4">
        <w:rPr>
          <w:rFonts w:asciiTheme="minorHAnsi" w:hAnsiTheme="minorHAnsi" w:cstheme="minorHAnsi"/>
          <w:color w:val="000000"/>
          <w:sz w:val="21"/>
          <w:szCs w:val="21"/>
        </w:rPr>
        <w:t xml:space="preserve"> in, convallis est. </w:t>
      </w:r>
      <w:proofErr w:type="spellStart"/>
      <w:r w:rsidRPr="00FF65E4">
        <w:rPr>
          <w:rFonts w:asciiTheme="minorHAnsi" w:hAnsiTheme="minorHAnsi" w:cstheme="minorHAnsi"/>
          <w:color w:val="000000"/>
          <w:sz w:val="21"/>
          <w:szCs w:val="21"/>
        </w:rPr>
        <w:t>Suspendisse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vel</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commodo</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odio</w:t>
      </w:r>
      <w:proofErr w:type="spellEnd"/>
      <w:r w:rsidRPr="00FF65E4">
        <w:rPr>
          <w:rFonts w:asciiTheme="minorHAnsi" w:hAnsiTheme="minorHAnsi" w:cstheme="minorHAnsi"/>
          <w:color w:val="000000"/>
          <w:sz w:val="21"/>
          <w:szCs w:val="21"/>
        </w:rPr>
        <w:t xml:space="preserve">. Donec </w:t>
      </w:r>
      <w:proofErr w:type="spellStart"/>
      <w:r w:rsidRPr="00FF65E4">
        <w:rPr>
          <w:rFonts w:asciiTheme="minorHAnsi" w:hAnsiTheme="minorHAnsi" w:cstheme="minorHAnsi"/>
          <w:color w:val="000000"/>
          <w:sz w:val="21"/>
          <w:szCs w:val="21"/>
        </w:rPr>
        <w:t>ut</w:t>
      </w:r>
      <w:proofErr w:type="spellEnd"/>
      <w:r w:rsidRPr="00FF65E4">
        <w:rPr>
          <w:rFonts w:asciiTheme="minorHAnsi" w:hAnsiTheme="minorHAnsi" w:cstheme="minorHAnsi"/>
          <w:color w:val="000000"/>
          <w:sz w:val="21"/>
          <w:szCs w:val="21"/>
        </w:rPr>
        <w:t xml:space="preserve"> ante sit </w:t>
      </w:r>
      <w:proofErr w:type="spellStart"/>
      <w:r w:rsidRPr="00FF65E4">
        <w:rPr>
          <w:rFonts w:asciiTheme="minorHAnsi" w:hAnsiTheme="minorHAnsi" w:cstheme="minorHAnsi"/>
          <w:color w:val="000000"/>
          <w:sz w:val="21"/>
          <w:szCs w:val="21"/>
        </w:rPr>
        <w:t>amet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arcu</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suscipit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suscipit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eu</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eget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tellus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Phasellus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nec</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nulla</w:t>
      </w:r>
      <w:proofErr w:type="spellEnd"/>
      <w:r w:rsidRPr="00FF65E4">
        <w:rPr>
          <w:rFonts w:asciiTheme="minorHAnsi" w:hAnsiTheme="minorHAnsi" w:cstheme="minorHAnsi"/>
          <w:color w:val="000000"/>
          <w:sz w:val="21"/>
          <w:szCs w:val="21"/>
        </w:rPr>
        <w:t xml:space="preserve"> sit </w:t>
      </w:r>
      <w:proofErr w:type="spellStart"/>
      <w:r w:rsidRPr="00FF65E4">
        <w:rPr>
          <w:rFonts w:asciiTheme="minorHAnsi" w:hAnsiTheme="minorHAnsi" w:cstheme="minorHAnsi"/>
          <w:color w:val="000000"/>
          <w:sz w:val="21"/>
          <w:szCs w:val="21"/>
        </w:rPr>
        <w:t>amet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neque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egestas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ultrices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sagittis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congue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justo</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lang w:val="es-ES"/>
        </w:rPr>
        <w:t>Curabitur</w:t>
      </w:r>
      <w:proofErr w:type="spellEnd"/>
      <w:r w:rsidRPr="00FF65E4">
        <w:rPr>
          <w:rFonts w:asciiTheme="minorHAnsi" w:hAnsiTheme="minorHAnsi" w:cstheme="minorHAnsi"/>
          <w:color w:val="000000"/>
          <w:sz w:val="21"/>
          <w:szCs w:val="21"/>
          <w:lang w:val="es-ES"/>
        </w:rPr>
        <w:t xml:space="preserve"> a </w:t>
      </w:r>
      <w:proofErr w:type="spellStart"/>
      <w:r w:rsidRPr="00FF65E4">
        <w:rPr>
          <w:rFonts w:asciiTheme="minorHAnsi" w:hAnsiTheme="minorHAnsi" w:cstheme="minorHAnsi"/>
          <w:color w:val="000000"/>
          <w:sz w:val="21"/>
          <w:szCs w:val="21"/>
          <w:lang w:val="es-ES"/>
        </w:rPr>
        <w:t>tellus</w:t>
      </w:r>
      <w:proofErr w:type="spellEnd"/>
      <w:r w:rsidRPr="00FF65E4">
        <w:rPr>
          <w:rFonts w:asciiTheme="minorHAnsi" w:hAnsiTheme="minorHAnsi" w:cstheme="minorHAnsi"/>
          <w:color w:val="000000"/>
          <w:sz w:val="21"/>
          <w:szCs w:val="21"/>
          <w:lang w:val="es-ES"/>
        </w:rPr>
        <w:t xml:space="preserve"> vitae </w:t>
      </w:r>
      <w:proofErr w:type="spellStart"/>
      <w:r w:rsidRPr="00FF65E4">
        <w:rPr>
          <w:rFonts w:asciiTheme="minorHAnsi" w:hAnsiTheme="minorHAnsi" w:cstheme="minorHAnsi"/>
          <w:color w:val="000000"/>
          <w:sz w:val="21"/>
          <w:szCs w:val="21"/>
          <w:lang w:val="es-ES"/>
        </w:rPr>
        <w:t>nulla</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aliquet</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sollicitudin</w:t>
      </w:r>
      <w:proofErr w:type="spellEnd"/>
      <w:r w:rsidRPr="00FF65E4">
        <w:rPr>
          <w:rFonts w:asciiTheme="minorHAnsi" w:hAnsiTheme="minorHAnsi" w:cstheme="minorHAnsi"/>
          <w:color w:val="000000"/>
          <w:sz w:val="21"/>
          <w:szCs w:val="21"/>
          <w:lang w:val="es-ES"/>
        </w:rPr>
        <w:t xml:space="preserve"> quis id eros. Mauris </w:t>
      </w:r>
      <w:proofErr w:type="spellStart"/>
      <w:r w:rsidRPr="00FF65E4">
        <w:rPr>
          <w:rFonts w:asciiTheme="minorHAnsi" w:hAnsiTheme="minorHAnsi" w:cstheme="minorHAnsi"/>
          <w:color w:val="000000"/>
          <w:sz w:val="21"/>
          <w:szCs w:val="21"/>
          <w:lang w:val="es-ES"/>
        </w:rPr>
        <w:t>rutrum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massa</w:t>
      </w:r>
      <w:proofErr w:type="spellEnd"/>
      <w:r w:rsidRPr="00FF65E4">
        <w:rPr>
          <w:rFonts w:asciiTheme="minorHAnsi" w:hAnsiTheme="minorHAnsi" w:cstheme="minorHAnsi"/>
          <w:color w:val="000000"/>
          <w:sz w:val="21"/>
          <w:szCs w:val="21"/>
          <w:lang w:val="es-ES"/>
        </w:rPr>
        <w:t xml:space="preserve"> in </w:t>
      </w:r>
      <w:proofErr w:type="spellStart"/>
      <w:r w:rsidRPr="00FF65E4">
        <w:rPr>
          <w:rFonts w:asciiTheme="minorHAnsi" w:hAnsiTheme="minorHAnsi" w:cstheme="minorHAnsi"/>
          <w:color w:val="000000"/>
          <w:sz w:val="21"/>
          <w:szCs w:val="21"/>
          <w:lang w:val="es-ES"/>
        </w:rPr>
        <w:t>rutrum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tincidunt</w:t>
      </w:r>
      <w:proofErr w:type="spellEnd"/>
      <w:r w:rsidRPr="00FF65E4">
        <w:rPr>
          <w:rFonts w:asciiTheme="minorHAnsi" w:hAnsiTheme="minorHAnsi" w:cstheme="minorHAnsi"/>
          <w:color w:val="000000"/>
          <w:sz w:val="21"/>
          <w:szCs w:val="21"/>
          <w:lang w:val="es-ES"/>
        </w:rPr>
        <w:t xml:space="preserve">, libero </w:t>
      </w:r>
      <w:proofErr w:type="spellStart"/>
      <w:r w:rsidRPr="00FF65E4">
        <w:rPr>
          <w:rFonts w:asciiTheme="minorHAnsi" w:hAnsiTheme="minorHAnsi" w:cstheme="minorHAnsi"/>
          <w:color w:val="000000"/>
          <w:sz w:val="21"/>
          <w:szCs w:val="21"/>
          <w:lang w:val="es-ES"/>
        </w:rPr>
        <w:t>lacus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feugiat</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enim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vel</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finibus</w:t>
      </w:r>
      <w:proofErr w:type="spellEnd"/>
      <w:r w:rsidRPr="00FF65E4">
        <w:rPr>
          <w:rFonts w:asciiTheme="minorHAnsi" w:hAnsiTheme="minorHAnsi" w:cstheme="minorHAnsi"/>
          <w:color w:val="000000"/>
          <w:sz w:val="21"/>
          <w:szCs w:val="21"/>
          <w:lang w:val="es-ES"/>
        </w:rPr>
        <w:t xml:space="preserve"> dolor neque </w:t>
      </w:r>
      <w:proofErr w:type="spellStart"/>
      <w:r w:rsidRPr="00FF65E4">
        <w:rPr>
          <w:rFonts w:asciiTheme="minorHAnsi" w:hAnsiTheme="minorHAnsi" w:cstheme="minorHAnsi"/>
          <w:color w:val="000000"/>
          <w:sz w:val="21"/>
          <w:szCs w:val="21"/>
          <w:lang w:val="es-ES"/>
        </w:rPr>
        <w:t>nec</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massa</w:t>
      </w:r>
      <w:proofErr w:type="spellEnd"/>
      <w:r w:rsidRPr="00FF65E4">
        <w:rPr>
          <w:rFonts w:asciiTheme="minorHAnsi" w:hAnsiTheme="minorHAnsi" w:cstheme="minorHAnsi"/>
          <w:color w:val="000000"/>
          <w:sz w:val="21"/>
          <w:szCs w:val="21"/>
          <w:lang w:val="es-ES"/>
        </w:rPr>
        <w:t xml:space="preserve">. Ut vitae </w:t>
      </w:r>
      <w:proofErr w:type="spellStart"/>
      <w:r w:rsidRPr="00FF65E4">
        <w:rPr>
          <w:rFonts w:asciiTheme="minorHAnsi" w:hAnsiTheme="minorHAnsi" w:cstheme="minorHAnsi"/>
          <w:color w:val="000000"/>
          <w:sz w:val="21"/>
          <w:szCs w:val="21"/>
          <w:lang w:val="es-ES"/>
        </w:rPr>
        <w:t>arcu</w:t>
      </w:r>
      <w:proofErr w:type="spellEnd"/>
      <w:r w:rsidRPr="00FF65E4">
        <w:rPr>
          <w:rFonts w:asciiTheme="minorHAnsi" w:hAnsiTheme="minorHAnsi" w:cstheme="minorHAnsi"/>
          <w:color w:val="000000"/>
          <w:sz w:val="21"/>
          <w:szCs w:val="21"/>
          <w:lang w:val="es-ES"/>
        </w:rPr>
        <w:t xml:space="preserve"> pulvinar, </w:t>
      </w:r>
      <w:proofErr w:type="spellStart"/>
      <w:r w:rsidRPr="00FF65E4">
        <w:rPr>
          <w:rFonts w:asciiTheme="minorHAnsi" w:hAnsiTheme="minorHAnsi" w:cstheme="minorHAnsi"/>
          <w:color w:val="000000"/>
          <w:sz w:val="21"/>
          <w:szCs w:val="21"/>
          <w:lang w:val="es-ES"/>
        </w:rPr>
        <w:t>sodales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erat</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eget</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tincidunt</w:t>
      </w:r>
      <w:proofErr w:type="spellEnd"/>
      <w:r w:rsidRPr="00FF65E4">
        <w:rPr>
          <w:rFonts w:asciiTheme="minorHAnsi" w:hAnsiTheme="minorHAnsi" w:cstheme="minorHAnsi"/>
          <w:color w:val="000000"/>
          <w:sz w:val="21"/>
          <w:szCs w:val="21"/>
          <w:lang w:val="es-ES"/>
        </w:rPr>
        <w:t xml:space="preserve"> justo. </w:t>
      </w:r>
      <w:r w:rsidRPr="00FF65E4">
        <w:rPr>
          <w:rFonts w:asciiTheme="minorHAnsi" w:hAnsiTheme="minorHAnsi" w:cstheme="minorHAnsi"/>
          <w:color w:val="000000"/>
          <w:sz w:val="21"/>
          <w:szCs w:val="21"/>
        </w:rPr>
        <w:t xml:space="preserve">In hac </w:t>
      </w:r>
      <w:proofErr w:type="spellStart"/>
      <w:r w:rsidRPr="00FF65E4">
        <w:rPr>
          <w:rFonts w:asciiTheme="minorHAnsi" w:hAnsiTheme="minorHAnsi" w:cstheme="minorHAnsi"/>
          <w:color w:val="000000"/>
          <w:sz w:val="21"/>
          <w:szCs w:val="21"/>
        </w:rPr>
        <w:t>habitasse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platea</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dictumst</w:t>
      </w:r>
      <w:proofErr w:type="spellEnd"/>
      <w:r w:rsidRPr="00FF65E4">
        <w:rPr>
          <w:rFonts w:asciiTheme="minorHAnsi" w:hAnsiTheme="minorHAnsi" w:cstheme="minorHAnsi"/>
          <w:color w:val="000000"/>
          <w:sz w:val="21"/>
          <w:szCs w:val="21"/>
        </w:rPr>
        <w:t>.</w:t>
      </w:r>
    </w:p>
    <w:p w14:paraId="1114AEDA" w14:textId="77777777" w:rsidR="00873F68" w:rsidRDefault="00873F68" w:rsidP="00873F68"/>
    <w:p w14:paraId="61848A54" w14:textId="25C4EAFC" w:rsidR="00873F68" w:rsidRPr="00873F68" w:rsidRDefault="007C1684" w:rsidP="00873F68">
      <w:pPr>
        <w:pStyle w:val="ListParagraph"/>
        <w:numPr>
          <w:ilvl w:val="0"/>
          <w:numId w:val="7"/>
        </w:numPr>
        <w:rPr>
          <w:rFonts w:eastAsiaTheme="minorEastAsia" w:cstheme="minorHAnsi"/>
          <w:b/>
          <w:bCs/>
          <w:color w:val="000000"/>
          <w:sz w:val="21"/>
          <w:szCs w:val="21"/>
          <w:lang w:val="en-GB" w:eastAsia="zh-CN"/>
        </w:rPr>
      </w:pPr>
      <w:r w:rsidRPr="007C1684">
        <w:rPr>
          <w:rFonts w:eastAsiaTheme="minorEastAsia" w:cstheme="minorHAnsi"/>
          <w:b/>
          <w:bCs/>
          <w:color w:val="000000"/>
          <w:sz w:val="21"/>
          <w:szCs w:val="21"/>
          <w:lang w:val="en-GB" w:eastAsia="zh-CN"/>
        </w:rPr>
        <w:lastRenderedPageBreak/>
        <w:t>Data Visualization and Exploration</w:t>
      </w:r>
    </w:p>
    <w:p w14:paraId="79DFA61F" w14:textId="77777777" w:rsidR="009A5E0C" w:rsidRPr="009A5E0C" w:rsidRDefault="00D45991" w:rsidP="009A5E0C">
      <w:pPr>
        <w:pStyle w:val="ListParagraph"/>
        <w:numPr>
          <w:ilvl w:val="0"/>
          <w:numId w:val="11"/>
        </w:numPr>
        <w:rPr>
          <w:rFonts w:eastAsiaTheme="minorEastAsia"/>
          <w:color w:val="7F7F7F" w:themeColor="text1" w:themeTint="80"/>
          <w:sz w:val="21"/>
          <w:szCs w:val="21"/>
          <w:lang w:val="en-GB" w:eastAsia="zh-CN"/>
        </w:rPr>
      </w:pPr>
      <w:r w:rsidRPr="00D45991">
        <w:rPr>
          <w:rFonts w:eastAsiaTheme="minorEastAsia"/>
          <w:color w:val="7F7F7F" w:themeColor="text1" w:themeTint="80"/>
          <w:sz w:val="21"/>
          <w:szCs w:val="21"/>
          <w:lang w:val="en-GB" w:eastAsia="zh-CN"/>
        </w:rPr>
        <w:t xml:space="preserve">Conduct exploratory </w:t>
      </w:r>
      <w:r w:rsidR="009A5E0C" w:rsidRPr="009A5E0C">
        <w:rPr>
          <w:rFonts w:eastAsiaTheme="minorEastAsia"/>
          <w:color w:val="7F7F7F" w:themeColor="text1" w:themeTint="80"/>
          <w:sz w:val="21"/>
          <w:szCs w:val="21"/>
          <w:lang w:val="en-GB" w:eastAsia="zh-CN"/>
        </w:rPr>
        <w:t>Involves using t-SNE to visualize documents in a two-dimensional space, interpreting and discussing the visual representation.</w:t>
      </w:r>
    </w:p>
    <w:p w14:paraId="13F4FF4E" w14:textId="77777777" w:rsidR="009A5E0C" w:rsidRPr="009A5E0C" w:rsidRDefault="009A5E0C" w:rsidP="009A5E0C">
      <w:pPr>
        <w:pStyle w:val="ListParagraph"/>
        <w:numPr>
          <w:ilvl w:val="0"/>
          <w:numId w:val="11"/>
        </w:numPr>
        <w:rPr>
          <w:rFonts w:eastAsiaTheme="minorEastAsia"/>
          <w:color w:val="7F7F7F" w:themeColor="text1" w:themeTint="80"/>
          <w:sz w:val="21"/>
          <w:szCs w:val="21"/>
          <w:lang w:val="en-GB" w:eastAsia="zh-CN"/>
        </w:rPr>
      </w:pPr>
      <w:r w:rsidRPr="009A5E0C">
        <w:rPr>
          <w:rFonts w:eastAsiaTheme="minorEastAsia"/>
          <w:color w:val="7F7F7F" w:themeColor="text1" w:themeTint="80"/>
          <w:sz w:val="21"/>
          <w:szCs w:val="21"/>
          <w:lang w:val="en-GB" w:eastAsia="zh-CN"/>
        </w:rPr>
        <w:t>Aligns with the "Data Understanding" and "Data Visualization" phases of CRISP-DM.</w:t>
      </w:r>
    </w:p>
    <w:p w14:paraId="42B4A634" w14:textId="77777777" w:rsidR="009A5E0C" w:rsidRDefault="00873F68" w:rsidP="009A5E0C">
      <w:pPr>
        <w:rPr>
          <w:rFonts w:cstheme="minorHAnsi"/>
          <w:color w:val="000000"/>
          <w:sz w:val="21"/>
          <w:szCs w:val="21"/>
          <w:lang w:val="es-ES"/>
        </w:rPr>
      </w:pPr>
      <w:r w:rsidRPr="009A5E0C">
        <w:rPr>
          <w:rFonts w:cstheme="minorHAnsi"/>
          <w:color w:val="000000"/>
          <w:sz w:val="21"/>
          <w:szCs w:val="21"/>
        </w:rPr>
        <w:t xml:space="preserve">Lorem ipsum </w:t>
      </w:r>
      <w:proofErr w:type="spellStart"/>
      <w:r w:rsidRPr="009A5E0C">
        <w:rPr>
          <w:rFonts w:cstheme="minorHAnsi"/>
          <w:color w:val="000000"/>
          <w:sz w:val="21"/>
          <w:szCs w:val="21"/>
        </w:rPr>
        <w:t>dolor</w:t>
      </w:r>
      <w:proofErr w:type="spellEnd"/>
      <w:r w:rsidRPr="009A5E0C">
        <w:rPr>
          <w:rFonts w:cstheme="minorHAnsi"/>
          <w:color w:val="000000"/>
          <w:sz w:val="21"/>
          <w:szCs w:val="21"/>
        </w:rPr>
        <w:t xml:space="preserve"> sit </w:t>
      </w:r>
      <w:proofErr w:type="spellStart"/>
      <w:r w:rsidRPr="009A5E0C">
        <w:rPr>
          <w:rFonts w:cstheme="minorHAnsi"/>
          <w:color w:val="000000"/>
          <w:sz w:val="21"/>
          <w:szCs w:val="21"/>
        </w:rPr>
        <w:t>amet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consectetur</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adipiscing</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elit</w:t>
      </w:r>
      <w:proofErr w:type="spellEnd"/>
      <w:r w:rsidRPr="009A5E0C">
        <w:rPr>
          <w:rFonts w:cstheme="minorHAnsi"/>
          <w:color w:val="000000"/>
          <w:sz w:val="21"/>
          <w:szCs w:val="21"/>
        </w:rPr>
        <w:t xml:space="preserve">. Morbi </w:t>
      </w:r>
      <w:proofErr w:type="spellStart"/>
      <w:r w:rsidRPr="009A5E0C">
        <w:rPr>
          <w:rFonts w:cstheme="minorHAnsi"/>
          <w:color w:val="000000"/>
          <w:sz w:val="21"/>
          <w:szCs w:val="21"/>
        </w:rPr>
        <w:t>aliquet</w:t>
      </w:r>
      <w:proofErr w:type="spellEnd"/>
      <w:r w:rsidRPr="009A5E0C">
        <w:rPr>
          <w:rFonts w:cstheme="minorHAnsi"/>
          <w:color w:val="000000"/>
          <w:sz w:val="21"/>
          <w:szCs w:val="21"/>
        </w:rPr>
        <w:t xml:space="preserve"> mi </w:t>
      </w:r>
      <w:proofErr w:type="spellStart"/>
      <w:r w:rsidRPr="009A5E0C">
        <w:rPr>
          <w:rFonts w:cstheme="minorHAnsi"/>
          <w:color w:val="000000"/>
          <w:sz w:val="21"/>
          <w:szCs w:val="21"/>
        </w:rPr>
        <w:t>lectus</w:t>
      </w:r>
      <w:proofErr w:type="spellEnd"/>
      <w:r w:rsidRPr="009A5E0C">
        <w:rPr>
          <w:rFonts w:cstheme="minorHAnsi"/>
          <w:color w:val="000000"/>
          <w:sz w:val="21"/>
          <w:szCs w:val="21"/>
        </w:rPr>
        <w:t xml:space="preserve">, id </w:t>
      </w:r>
      <w:proofErr w:type="spellStart"/>
      <w:r w:rsidRPr="009A5E0C">
        <w:rPr>
          <w:rFonts w:cstheme="minorHAnsi"/>
          <w:color w:val="000000"/>
          <w:sz w:val="21"/>
          <w:szCs w:val="21"/>
        </w:rPr>
        <w:t>dignissim</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metus</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consectetur</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eget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Sed</w:t>
      </w:r>
      <w:proofErr w:type="spellEnd"/>
      <w:r w:rsidRPr="009A5E0C">
        <w:rPr>
          <w:rFonts w:cstheme="minorHAnsi"/>
          <w:color w:val="000000"/>
          <w:sz w:val="21"/>
          <w:szCs w:val="21"/>
        </w:rPr>
        <w:t xml:space="preserve"> non </w:t>
      </w:r>
      <w:proofErr w:type="spellStart"/>
      <w:r w:rsidRPr="009A5E0C">
        <w:rPr>
          <w:rFonts w:cstheme="minorHAnsi"/>
          <w:color w:val="000000"/>
          <w:sz w:val="21"/>
          <w:szCs w:val="21"/>
        </w:rPr>
        <w:t>dolor</w:t>
      </w:r>
      <w:proofErr w:type="spellEnd"/>
      <w:r w:rsidRPr="009A5E0C">
        <w:rPr>
          <w:rFonts w:cstheme="minorHAnsi"/>
          <w:color w:val="000000"/>
          <w:sz w:val="21"/>
          <w:szCs w:val="21"/>
        </w:rPr>
        <w:t xml:space="preserve"> sit </w:t>
      </w:r>
      <w:proofErr w:type="spellStart"/>
      <w:r w:rsidRPr="009A5E0C">
        <w:rPr>
          <w:rFonts w:cstheme="minorHAnsi"/>
          <w:color w:val="000000"/>
          <w:sz w:val="21"/>
          <w:szCs w:val="21"/>
        </w:rPr>
        <w:t>amet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dolor</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tincidunt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ultrices</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eu</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eget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neque</w:t>
      </w:r>
      <w:proofErr w:type="spellEnd"/>
      <w:r w:rsidRPr="009A5E0C">
        <w:rPr>
          <w:rFonts w:cstheme="minorHAnsi"/>
          <w:color w:val="000000"/>
          <w:sz w:val="21"/>
          <w:szCs w:val="21"/>
        </w:rPr>
        <w:t xml:space="preserve">. </w:t>
      </w:r>
      <w:proofErr w:type="spellStart"/>
      <w:r w:rsidRPr="009A5E0C">
        <w:rPr>
          <w:rFonts w:cstheme="minorHAnsi"/>
          <w:color w:val="000000"/>
          <w:sz w:val="21"/>
          <w:szCs w:val="21"/>
          <w:lang w:val="es-ES"/>
        </w:rPr>
        <w:t>Nulla</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mattis</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tristique</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dignissim</w:t>
      </w:r>
      <w:proofErr w:type="spellEnd"/>
      <w:r w:rsidRPr="009A5E0C">
        <w:rPr>
          <w:rFonts w:cstheme="minorHAnsi"/>
          <w:color w:val="000000"/>
          <w:sz w:val="21"/>
          <w:szCs w:val="21"/>
          <w:lang w:val="es-ES"/>
        </w:rPr>
        <w:t xml:space="preserve">. Quisque </w:t>
      </w:r>
      <w:proofErr w:type="spellStart"/>
      <w:r w:rsidRPr="009A5E0C">
        <w:rPr>
          <w:rFonts w:cstheme="minorHAnsi"/>
          <w:color w:val="000000"/>
          <w:sz w:val="21"/>
          <w:szCs w:val="21"/>
          <w:lang w:val="es-ES"/>
        </w:rPr>
        <w:t>pharetra</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est</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sit</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amet</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felis</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viverra</w:t>
      </w:r>
      <w:proofErr w:type="spellEnd"/>
      <w:r w:rsidRPr="009A5E0C">
        <w:rPr>
          <w:rFonts w:cstheme="minorHAnsi"/>
          <w:color w:val="000000"/>
          <w:sz w:val="21"/>
          <w:szCs w:val="21"/>
          <w:lang w:val="es-ES"/>
        </w:rPr>
        <w:t xml:space="preserve">, id </w:t>
      </w:r>
      <w:proofErr w:type="spellStart"/>
      <w:r w:rsidRPr="009A5E0C">
        <w:rPr>
          <w:rFonts w:cstheme="minorHAnsi"/>
          <w:color w:val="000000"/>
          <w:sz w:val="21"/>
          <w:szCs w:val="21"/>
          <w:lang w:val="es-ES"/>
        </w:rPr>
        <w:t>mollis</w:t>
      </w:r>
      <w:proofErr w:type="spellEnd"/>
      <w:r w:rsidRPr="009A5E0C">
        <w:rPr>
          <w:rFonts w:cstheme="minorHAnsi"/>
          <w:color w:val="000000"/>
          <w:sz w:val="21"/>
          <w:szCs w:val="21"/>
          <w:lang w:val="es-ES"/>
        </w:rPr>
        <w:t xml:space="preserve"> dolor </w:t>
      </w:r>
      <w:proofErr w:type="spellStart"/>
      <w:r w:rsidRPr="009A5E0C">
        <w:rPr>
          <w:rFonts w:cstheme="minorHAnsi"/>
          <w:color w:val="000000"/>
          <w:sz w:val="21"/>
          <w:szCs w:val="21"/>
          <w:lang w:val="es-ES"/>
        </w:rPr>
        <w:t>pharetra</w:t>
      </w:r>
      <w:proofErr w:type="spellEnd"/>
      <w:r w:rsidRPr="009A5E0C">
        <w:rPr>
          <w:rFonts w:cstheme="minorHAnsi"/>
          <w:color w:val="000000"/>
          <w:sz w:val="21"/>
          <w:szCs w:val="21"/>
          <w:lang w:val="es-ES"/>
        </w:rPr>
        <w:t xml:space="preserve">. Nunc libero neque, </w:t>
      </w:r>
      <w:proofErr w:type="spellStart"/>
      <w:r w:rsidRPr="009A5E0C">
        <w:rPr>
          <w:rFonts w:cstheme="minorHAnsi"/>
          <w:color w:val="000000"/>
          <w:sz w:val="21"/>
          <w:szCs w:val="21"/>
          <w:lang w:val="es-ES"/>
        </w:rPr>
        <w:t>fringilla</w:t>
      </w:r>
      <w:proofErr w:type="spellEnd"/>
      <w:r w:rsidRPr="009A5E0C">
        <w:rPr>
          <w:rFonts w:cstheme="minorHAnsi"/>
          <w:color w:val="000000"/>
          <w:sz w:val="21"/>
          <w:szCs w:val="21"/>
          <w:lang w:val="es-ES"/>
        </w:rPr>
        <w:t xml:space="preserve"> ut </w:t>
      </w:r>
      <w:proofErr w:type="spellStart"/>
      <w:r w:rsidRPr="009A5E0C">
        <w:rPr>
          <w:rFonts w:cstheme="minorHAnsi"/>
          <w:color w:val="000000"/>
          <w:sz w:val="21"/>
          <w:szCs w:val="21"/>
          <w:lang w:val="es-ES"/>
        </w:rPr>
        <w:t>ullamcorper</w:t>
      </w:r>
      <w:proofErr w:type="spellEnd"/>
      <w:r w:rsidRPr="009A5E0C">
        <w:rPr>
          <w:rFonts w:cstheme="minorHAnsi"/>
          <w:color w:val="000000"/>
          <w:sz w:val="21"/>
          <w:szCs w:val="21"/>
          <w:lang w:val="es-ES"/>
        </w:rPr>
        <w:t xml:space="preserve"> vitae, </w:t>
      </w:r>
      <w:proofErr w:type="spellStart"/>
      <w:r w:rsidRPr="009A5E0C">
        <w:rPr>
          <w:rFonts w:cstheme="minorHAnsi"/>
          <w:color w:val="000000"/>
          <w:sz w:val="21"/>
          <w:szCs w:val="21"/>
          <w:lang w:val="es-ES"/>
        </w:rPr>
        <w:t>luctus</w:t>
      </w:r>
      <w:proofErr w:type="spellEnd"/>
      <w:r w:rsidRPr="009A5E0C">
        <w:rPr>
          <w:rFonts w:cstheme="minorHAnsi"/>
          <w:color w:val="000000"/>
          <w:sz w:val="21"/>
          <w:szCs w:val="21"/>
          <w:lang w:val="es-ES"/>
        </w:rPr>
        <w:t xml:space="preserve"> ac dolor. </w:t>
      </w:r>
      <w:proofErr w:type="spellStart"/>
      <w:r w:rsidRPr="009A5E0C">
        <w:rPr>
          <w:rFonts w:cstheme="minorHAnsi"/>
          <w:color w:val="000000"/>
          <w:sz w:val="21"/>
          <w:szCs w:val="21"/>
          <w:lang w:val="es-ES"/>
        </w:rPr>
        <w:t>Vestibulum</w:t>
      </w:r>
      <w:proofErr w:type="spellEnd"/>
      <w:r w:rsidRPr="009A5E0C">
        <w:rPr>
          <w:rFonts w:cstheme="minorHAnsi"/>
          <w:color w:val="000000"/>
          <w:sz w:val="21"/>
          <w:szCs w:val="21"/>
          <w:lang w:val="es-ES"/>
        </w:rPr>
        <w:t xml:space="preserve"> et </w:t>
      </w:r>
      <w:proofErr w:type="spellStart"/>
      <w:r w:rsidRPr="009A5E0C">
        <w:rPr>
          <w:rFonts w:cstheme="minorHAnsi"/>
          <w:color w:val="000000"/>
          <w:sz w:val="21"/>
          <w:szCs w:val="21"/>
          <w:lang w:val="es-ES"/>
        </w:rPr>
        <w:t>elementum</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nisl</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Curabitur</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vel</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erat</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nulla</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Praesent</w:t>
      </w:r>
      <w:proofErr w:type="spellEnd"/>
      <w:r w:rsidRPr="009A5E0C">
        <w:rPr>
          <w:rFonts w:cstheme="minorHAnsi"/>
          <w:color w:val="000000"/>
          <w:sz w:val="21"/>
          <w:szCs w:val="21"/>
          <w:lang w:val="es-ES"/>
        </w:rPr>
        <w:t xml:space="preserve"> mauris </w:t>
      </w:r>
      <w:proofErr w:type="spellStart"/>
      <w:r w:rsidRPr="009A5E0C">
        <w:rPr>
          <w:rFonts w:cstheme="minorHAnsi"/>
          <w:color w:val="000000"/>
          <w:sz w:val="21"/>
          <w:szCs w:val="21"/>
          <w:lang w:val="es-ES"/>
        </w:rPr>
        <w:t>augue</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egestas</w:t>
      </w:r>
      <w:proofErr w:type="spellEnd"/>
      <w:r w:rsidRPr="009A5E0C">
        <w:rPr>
          <w:rFonts w:cstheme="minorHAnsi"/>
          <w:color w:val="000000"/>
          <w:sz w:val="21"/>
          <w:szCs w:val="21"/>
          <w:lang w:val="es-ES"/>
        </w:rPr>
        <w:t xml:space="preserve"> ut </w:t>
      </w:r>
      <w:proofErr w:type="spellStart"/>
      <w:r w:rsidRPr="009A5E0C">
        <w:rPr>
          <w:rFonts w:cstheme="minorHAnsi"/>
          <w:color w:val="000000"/>
          <w:sz w:val="21"/>
          <w:szCs w:val="21"/>
          <w:lang w:val="es-ES"/>
        </w:rPr>
        <w:t>egestas</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facilisis</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dictum</w:t>
      </w:r>
      <w:proofErr w:type="spellEnd"/>
      <w:r w:rsidRPr="009A5E0C">
        <w:rPr>
          <w:rFonts w:cstheme="minorHAnsi"/>
          <w:color w:val="000000"/>
          <w:sz w:val="21"/>
          <w:szCs w:val="21"/>
          <w:lang w:val="es-ES"/>
        </w:rPr>
        <w:t xml:space="preserve"> sed </w:t>
      </w:r>
      <w:proofErr w:type="spellStart"/>
      <w:r w:rsidRPr="009A5E0C">
        <w:rPr>
          <w:rFonts w:cstheme="minorHAnsi"/>
          <w:color w:val="000000"/>
          <w:sz w:val="21"/>
          <w:szCs w:val="21"/>
          <w:lang w:val="es-ES"/>
        </w:rPr>
        <w:t>arcu</w:t>
      </w:r>
      <w:proofErr w:type="spellEnd"/>
      <w:r w:rsidRPr="009A5E0C">
        <w:rPr>
          <w:rFonts w:cstheme="minorHAnsi"/>
          <w:color w:val="000000"/>
          <w:sz w:val="21"/>
          <w:szCs w:val="21"/>
          <w:lang w:val="es-ES"/>
        </w:rPr>
        <w:t xml:space="preserve">. Ut et </w:t>
      </w:r>
      <w:proofErr w:type="spellStart"/>
      <w:r w:rsidRPr="009A5E0C">
        <w:rPr>
          <w:rFonts w:cstheme="minorHAnsi"/>
          <w:color w:val="000000"/>
          <w:sz w:val="21"/>
          <w:szCs w:val="21"/>
          <w:lang w:val="es-ES"/>
        </w:rPr>
        <w:t>ligula</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nulla</w:t>
      </w:r>
      <w:proofErr w:type="spellEnd"/>
      <w:r w:rsidRPr="009A5E0C">
        <w:rPr>
          <w:rFonts w:cstheme="minorHAnsi"/>
          <w:color w:val="000000"/>
          <w:sz w:val="21"/>
          <w:szCs w:val="21"/>
          <w:lang w:val="es-ES"/>
        </w:rPr>
        <w:t xml:space="preserve">. </w:t>
      </w:r>
      <w:r w:rsidRPr="009A5E0C">
        <w:rPr>
          <w:rFonts w:cstheme="minorHAnsi"/>
          <w:color w:val="000000"/>
          <w:sz w:val="21"/>
          <w:szCs w:val="21"/>
        </w:rPr>
        <w:t xml:space="preserve">Vestibulum </w:t>
      </w:r>
      <w:proofErr w:type="spellStart"/>
      <w:r w:rsidRPr="009A5E0C">
        <w:rPr>
          <w:rFonts w:cstheme="minorHAnsi"/>
          <w:color w:val="000000"/>
          <w:sz w:val="21"/>
          <w:szCs w:val="21"/>
        </w:rPr>
        <w:t>eget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nisl</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eu</w:t>
      </w:r>
      <w:proofErr w:type="spellEnd"/>
      <w:r w:rsidRPr="009A5E0C">
        <w:rPr>
          <w:rFonts w:cstheme="minorHAnsi"/>
          <w:color w:val="000000"/>
          <w:sz w:val="21"/>
          <w:szCs w:val="21"/>
        </w:rPr>
        <w:t xml:space="preserve"> lorem </w:t>
      </w:r>
      <w:proofErr w:type="spellStart"/>
      <w:r w:rsidRPr="009A5E0C">
        <w:rPr>
          <w:rFonts w:cstheme="minorHAnsi"/>
          <w:color w:val="000000"/>
          <w:sz w:val="21"/>
          <w:szCs w:val="21"/>
        </w:rPr>
        <w:t>laoreet</w:t>
      </w:r>
      <w:proofErr w:type="spellEnd"/>
      <w:r w:rsidRPr="009A5E0C">
        <w:rPr>
          <w:rFonts w:cstheme="minorHAnsi"/>
          <w:color w:val="000000"/>
          <w:sz w:val="21"/>
          <w:szCs w:val="21"/>
        </w:rPr>
        <w:t xml:space="preserve"> </w:t>
      </w:r>
      <w:proofErr w:type="spellStart"/>
      <w:r w:rsidRPr="009A5E0C">
        <w:rPr>
          <w:rFonts w:cstheme="minorHAnsi"/>
          <w:color w:val="000000"/>
          <w:sz w:val="21"/>
          <w:szCs w:val="21"/>
        </w:rPr>
        <w:t>fringilla</w:t>
      </w:r>
      <w:proofErr w:type="spellEnd"/>
      <w:r w:rsidRPr="009A5E0C">
        <w:rPr>
          <w:rFonts w:cstheme="minorHAnsi"/>
          <w:color w:val="000000"/>
          <w:sz w:val="21"/>
          <w:szCs w:val="21"/>
        </w:rPr>
        <w:t xml:space="preserve"> et ac </w:t>
      </w:r>
      <w:proofErr w:type="spellStart"/>
      <w:r w:rsidRPr="009A5E0C">
        <w:rPr>
          <w:rFonts w:cstheme="minorHAnsi"/>
          <w:color w:val="000000"/>
          <w:sz w:val="21"/>
          <w:szCs w:val="21"/>
        </w:rPr>
        <w:t>lacus</w:t>
      </w:r>
      <w:proofErr w:type="spellEnd"/>
      <w:r w:rsidRPr="009A5E0C">
        <w:rPr>
          <w:rFonts w:cstheme="minorHAnsi"/>
          <w:color w:val="000000"/>
          <w:sz w:val="21"/>
          <w:szCs w:val="21"/>
        </w:rPr>
        <w:t xml:space="preserve">. </w:t>
      </w:r>
      <w:proofErr w:type="spellStart"/>
      <w:r w:rsidRPr="009A5E0C">
        <w:rPr>
          <w:rFonts w:cstheme="minorHAnsi"/>
          <w:color w:val="000000"/>
          <w:sz w:val="21"/>
          <w:szCs w:val="21"/>
          <w:lang w:val="es-ES"/>
        </w:rPr>
        <w:t>Etiam</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lacus</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ligula</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gravida</w:t>
      </w:r>
      <w:proofErr w:type="spellEnd"/>
      <w:r w:rsidRPr="009A5E0C">
        <w:rPr>
          <w:rFonts w:cstheme="minorHAnsi"/>
          <w:color w:val="000000"/>
          <w:sz w:val="21"/>
          <w:szCs w:val="21"/>
          <w:lang w:val="es-ES"/>
        </w:rPr>
        <w:t xml:space="preserve"> ac lacinia </w:t>
      </w:r>
      <w:proofErr w:type="spellStart"/>
      <w:r w:rsidRPr="009A5E0C">
        <w:rPr>
          <w:rFonts w:cstheme="minorHAnsi"/>
          <w:color w:val="000000"/>
          <w:sz w:val="21"/>
          <w:szCs w:val="21"/>
          <w:lang w:val="es-ES"/>
        </w:rPr>
        <w:t>eu</w:t>
      </w:r>
      <w:proofErr w:type="spellEnd"/>
      <w:r w:rsidRPr="009A5E0C">
        <w:rPr>
          <w:rFonts w:cstheme="minorHAnsi"/>
          <w:color w:val="000000"/>
          <w:sz w:val="21"/>
          <w:szCs w:val="21"/>
          <w:lang w:val="es-ES"/>
        </w:rPr>
        <w:t xml:space="preserve">, </w:t>
      </w:r>
      <w:proofErr w:type="spellStart"/>
      <w:r w:rsidRPr="009A5E0C">
        <w:rPr>
          <w:rFonts w:cstheme="minorHAnsi"/>
          <w:color w:val="000000"/>
          <w:sz w:val="21"/>
          <w:szCs w:val="21"/>
          <w:lang w:val="es-ES"/>
        </w:rPr>
        <w:t>convallis</w:t>
      </w:r>
      <w:proofErr w:type="spellEnd"/>
      <w:r w:rsidRPr="009A5E0C">
        <w:rPr>
          <w:rFonts w:cstheme="minorHAnsi"/>
          <w:color w:val="000000"/>
          <w:sz w:val="21"/>
          <w:szCs w:val="21"/>
          <w:lang w:val="es-ES"/>
        </w:rPr>
        <w:t xml:space="preserve"> a libero.</w:t>
      </w:r>
    </w:p>
    <w:p w14:paraId="1828BB58" w14:textId="77777777" w:rsidR="009A5E0C" w:rsidRDefault="009A5E0C" w:rsidP="009A5E0C">
      <w:pPr>
        <w:rPr>
          <w:rFonts w:cstheme="minorHAnsi"/>
          <w:color w:val="000000"/>
          <w:sz w:val="21"/>
          <w:szCs w:val="21"/>
          <w:lang w:val="es-ES"/>
        </w:rPr>
      </w:pPr>
    </w:p>
    <w:p w14:paraId="5EBDB7BA" w14:textId="2758E3D2" w:rsidR="00873F68" w:rsidRPr="009A5E0C" w:rsidRDefault="00873F68" w:rsidP="009A5E0C">
      <w:pPr>
        <w:rPr>
          <w:color w:val="7F7F7F" w:themeColor="text1" w:themeTint="80"/>
          <w:sz w:val="21"/>
          <w:szCs w:val="21"/>
          <w:lang w:val="es-ES"/>
        </w:rPr>
      </w:pPr>
      <w:proofErr w:type="spellStart"/>
      <w:r w:rsidRPr="00FF65E4">
        <w:rPr>
          <w:rFonts w:cstheme="minorHAnsi"/>
          <w:color w:val="000000"/>
          <w:sz w:val="21"/>
          <w:szCs w:val="21"/>
        </w:rPr>
        <w:t>Etiam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accumsan</w:t>
      </w:r>
      <w:proofErr w:type="spellEnd"/>
      <w:r w:rsidRPr="00FF65E4">
        <w:rPr>
          <w:rFonts w:cstheme="minorHAnsi"/>
          <w:color w:val="000000"/>
          <w:sz w:val="21"/>
          <w:szCs w:val="21"/>
        </w:rPr>
        <w:t xml:space="preserve"> cursus </w:t>
      </w:r>
      <w:proofErr w:type="spellStart"/>
      <w:r w:rsidRPr="00FF65E4">
        <w:rPr>
          <w:rFonts w:cstheme="minorHAnsi"/>
          <w:color w:val="000000"/>
          <w:sz w:val="21"/>
          <w:szCs w:val="21"/>
        </w:rPr>
        <w:t>luctus</w:t>
      </w:r>
      <w:proofErr w:type="spellEnd"/>
      <w:r w:rsidRPr="00FF65E4">
        <w:rPr>
          <w:rFonts w:cstheme="minorHAnsi"/>
          <w:color w:val="000000"/>
          <w:sz w:val="21"/>
          <w:szCs w:val="21"/>
        </w:rPr>
        <w:t xml:space="preserve">. Cras </w:t>
      </w:r>
      <w:proofErr w:type="spellStart"/>
      <w:r w:rsidRPr="00FF65E4">
        <w:rPr>
          <w:rFonts w:cstheme="minorHAnsi"/>
          <w:color w:val="000000"/>
          <w:sz w:val="21"/>
          <w:szCs w:val="21"/>
        </w:rPr>
        <w:t>eu</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elit</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nisl</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placerat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eleifend</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Nullam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venenatis</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turpis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sed</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porttitor</w:t>
      </w:r>
      <w:proofErr w:type="spellEnd"/>
      <w:r w:rsidRPr="00FF65E4">
        <w:rPr>
          <w:rFonts w:cstheme="minorHAnsi"/>
          <w:color w:val="000000"/>
          <w:sz w:val="21"/>
          <w:szCs w:val="21"/>
        </w:rPr>
        <w:t xml:space="preserve">. Proin ac ex </w:t>
      </w:r>
      <w:proofErr w:type="spellStart"/>
      <w:r w:rsidRPr="00FF65E4">
        <w:rPr>
          <w:rFonts w:cstheme="minorHAnsi"/>
          <w:color w:val="000000"/>
          <w:sz w:val="21"/>
          <w:szCs w:val="21"/>
        </w:rPr>
        <w:t>tellus</w:t>
      </w:r>
      <w:proofErr w:type="spellEnd"/>
      <w:r w:rsidRPr="00FF65E4">
        <w:rPr>
          <w:rFonts w:cstheme="minorHAnsi"/>
          <w:color w:val="000000"/>
          <w:sz w:val="21"/>
          <w:szCs w:val="21"/>
        </w:rPr>
        <w:t xml:space="preserve">.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et magna </w:t>
      </w:r>
      <w:proofErr w:type="spellStart"/>
      <w:r w:rsidRPr="00FF65E4">
        <w:rPr>
          <w:rFonts w:cstheme="minorHAnsi"/>
          <w:color w:val="000000"/>
          <w:sz w:val="21"/>
          <w:szCs w:val="21"/>
          <w:lang w:val="es-ES"/>
        </w:rPr>
        <w:t>dignissim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posuere</w:t>
      </w:r>
      <w:proofErr w:type="spellEnd"/>
      <w:r w:rsidRPr="00FF65E4">
        <w:rPr>
          <w:rFonts w:cstheme="minorHAnsi"/>
          <w:color w:val="000000"/>
          <w:sz w:val="21"/>
          <w:szCs w:val="21"/>
          <w:lang w:val="es-ES"/>
        </w:rPr>
        <w:t xml:space="preserve"> odio </w:t>
      </w:r>
      <w:proofErr w:type="spellStart"/>
      <w:r w:rsidRPr="00FF65E4">
        <w:rPr>
          <w:rFonts w:cstheme="minorHAnsi"/>
          <w:color w:val="000000"/>
          <w:sz w:val="21"/>
          <w:szCs w:val="21"/>
          <w:lang w:val="es-ES"/>
        </w:rPr>
        <w:t>vel</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porttitor</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massa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ac </w:t>
      </w:r>
      <w:proofErr w:type="spellStart"/>
      <w:r w:rsidRPr="00FF65E4">
        <w:rPr>
          <w:rFonts w:cstheme="minorHAnsi"/>
          <w:color w:val="000000"/>
          <w:sz w:val="21"/>
          <w:szCs w:val="21"/>
          <w:lang w:val="es-ES"/>
        </w:rPr>
        <w:t>pellentesque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turpis</w:t>
      </w:r>
      <w:proofErr w:type="spellEnd"/>
      <w:r w:rsidRPr="00FF65E4">
        <w:rPr>
          <w:rFonts w:cstheme="minorHAnsi"/>
          <w:color w:val="000000"/>
          <w:sz w:val="21"/>
          <w:szCs w:val="21"/>
          <w:lang w:val="es-ES"/>
        </w:rPr>
        <w:t xml:space="preserve">. Sed </w:t>
      </w:r>
      <w:proofErr w:type="spellStart"/>
      <w:r w:rsidRPr="00FF65E4">
        <w:rPr>
          <w:rFonts w:cstheme="minorHAnsi"/>
          <w:color w:val="000000"/>
          <w:sz w:val="21"/>
          <w:szCs w:val="21"/>
          <w:lang w:val="es-ES"/>
        </w:rPr>
        <w:t>condimentum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ultricies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congue</w:t>
      </w:r>
      <w:proofErr w:type="spellEnd"/>
      <w:r w:rsidRPr="00FF65E4">
        <w:rPr>
          <w:rFonts w:cstheme="minorHAnsi"/>
          <w:color w:val="000000"/>
          <w:sz w:val="21"/>
          <w:szCs w:val="21"/>
          <w:lang w:val="es-ES"/>
        </w:rPr>
        <w:t xml:space="preserve">. Nunc </w:t>
      </w:r>
      <w:proofErr w:type="spellStart"/>
      <w:r w:rsidRPr="00FF65E4">
        <w:rPr>
          <w:rFonts w:cstheme="minorHAnsi"/>
          <w:color w:val="000000"/>
          <w:sz w:val="21"/>
          <w:szCs w:val="21"/>
          <w:lang w:val="es-ES"/>
        </w:rPr>
        <w:t>sagittis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facilisis</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erat</w:t>
      </w:r>
      <w:proofErr w:type="spellEnd"/>
      <w:r w:rsidRPr="00FF65E4">
        <w:rPr>
          <w:rFonts w:cstheme="minorHAnsi"/>
          <w:color w:val="000000"/>
          <w:sz w:val="21"/>
          <w:szCs w:val="21"/>
          <w:lang w:val="es-ES"/>
        </w:rPr>
        <w:t xml:space="preserve">, id </w:t>
      </w:r>
      <w:proofErr w:type="spellStart"/>
      <w:r w:rsidRPr="00FF65E4">
        <w:rPr>
          <w:rFonts w:cstheme="minorHAnsi"/>
          <w:color w:val="000000"/>
          <w:sz w:val="21"/>
          <w:szCs w:val="21"/>
          <w:lang w:val="es-ES"/>
        </w:rPr>
        <w:t>consequat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dui</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rutrum</w:t>
      </w:r>
      <w:proofErr w:type="spellEnd"/>
      <w:r w:rsidRPr="00FF65E4">
        <w:rPr>
          <w:rFonts w:cstheme="minorHAnsi"/>
          <w:color w:val="000000"/>
          <w:sz w:val="21"/>
          <w:szCs w:val="21"/>
          <w:lang w:val="es-ES"/>
        </w:rPr>
        <w:t xml:space="preserve"> ut. </w:t>
      </w:r>
      <w:proofErr w:type="spellStart"/>
      <w:r w:rsidRPr="00FF65E4">
        <w:rPr>
          <w:rFonts w:cstheme="minorHAnsi"/>
          <w:color w:val="000000"/>
          <w:sz w:val="21"/>
          <w:szCs w:val="21"/>
          <w:lang w:val="es-ES"/>
        </w:rPr>
        <w:t>Donec</w:t>
      </w:r>
      <w:proofErr w:type="spellEnd"/>
      <w:r w:rsidRPr="00FF65E4">
        <w:rPr>
          <w:rFonts w:cstheme="minorHAnsi"/>
          <w:color w:val="000000"/>
          <w:sz w:val="21"/>
          <w:szCs w:val="21"/>
          <w:lang w:val="es-ES"/>
        </w:rPr>
        <w:t xml:space="preserve"> id </w:t>
      </w:r>
      <w:proofErr w:type="spellStart"/>
      <w:r w:rsidRPr="00FF65E4">
        <w:rPr>
          <w:rFonts w:cstheme="minorHAnsi"/>
          <w:color w:val="000000"/>
          <w:sz w:val="21"/>
          <w:szCs w:val="21"/>
          <w:lang w:val="es-ES"/>
        </w:rPr>
        <w:t>nulla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pellentesque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viverra</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metus</w:t>
      </w:r>
      <w:proofErr w:type="spellEnd"/>
      <w:r w:rsidRPr="00FF65E4">
        <w:rPr>
          <w:rFonts w:cstheme="minorHAnsi"/>
          <w:color w:val="000000"/>
          <w:sz w:val="21"/>
          <w:szCs w:val="21"/>
          <w:lang w:val="es-ES"/>
        </w:rPr>
        <w:t xml:space="preserve"> ac, </w:t>
      </w:r>
      <w:proofErr w:type="spellStart"/>
      <w:r w:rsidRPr="00FF65E4">
        <w:rPr>
          <w:rFonts w:cstheme="minorHAnsi"/>
          <w:color w:val="000000"/>
          <w:sz w:val="21"/>
          <w:szCs w:val="21"/>
          <w:lang w:val="es-ES"/>
        </w:rPr>
        <w:t>eleifend</w:t>
      </w:r>
      <w:proofErr w:type="spellEnd"/>
      <w:r w:rsidRPr="00FF65E4">
        <w:rPr>
          <w:rFonts w:cstheme="minorHAnsi"/>
          <w:color w:val="000000"/>
          <w:sz w:val="21"/>
          <w:szCs w:val="21"/>
          <w:lang w:val="es-ES"/>
        </w:rPr>
        <w:t xml:space="preserve"> nunc. </w:t>
      </w:r>
      <w:proofErr w:type="spellStart"/>
      <w:r w:rsidRPr="00FF65E4">
        <w:rPr>
          <w:rFonts w:cstheme="minorHAnsi"/>
          <w:color w:val="000000"/>
          <w:sz w:val="21"/>
          <w:szCs w:val="21"/>
          <w:lang w:val="es-ES"/>
        </w:rPr>
        <w:t>Fusce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malesuada</w:t>
      </w:r>
      <w:proofErr w:type="spellEnd"/>
      <w:r w:rsidRPr="00FF65E4">
        <w:rPr>
          <w:rFonts w:cstheme="minorHAnsi"/>
          <w:color w:val="000000"/>
          <w:sz w:val="21"/>
          <w:szCs w:val="21"/>
          <w:lang w:val="es-ES"/>
        </w:rPr>
        <w:t xml:space="preserve"> libero mauris, quis </w:t>
      </w:r>
      <w:proofErr w:type="spellStart"/>
      <w:r w:rsidRPr="00FF65E4">
        <w:rPr>
          <w:rFonts w:cstheme="minorHAnsi"/>
          <w:color w:val="000000"/>
          <w:sz w:val="21"/>
          <w:szCs w:val="21"/>
          <w:lang w:val="es-ES"/>
        </w:rPr>
        <w:t>eleifend</w:t>
      </w:r>
      <w:proofErr w:type="spellEnd"/>
      <w:r w:rsidRPr="00FF65E4">
        <w:rPr>
          <w:rFonts w:cstheme="minorHAnsi"/>
          <w:color w:val="000000"/>
          <w:sz w:val="21"/>
          <w:szCs w:val="21"/>
          <w:lang w:val="es-ES"/>
        </w:rPr>
        <w:t xml:space="preserve"> magna </w:t>
      </w:r>
      <w:proofErr w:type="spellStart"/>
      <w:r w:rsidRPr="00FF65E4">
        <w:rPr>
          <w:rFonts w:cstheme="minorHAnsi"/>
          <w:color w:val="000000"/>
          <w:sz w:val="21"/>
          <w:szCs w:val="21"/>
          <w:lang w:val="es-ES"/>
        </w:rPr>
        <w:t>mollis</w:t>
      </w:r>
      <w:proofErr w:type="spellEnd"/>
      <w:r w:rsidRPr="00FF65E4">
        <w:rPr>
          <w:rFonts w:cstheme="minorHAnsi"/>
          <w:color w:val="000000"/>
          <w:sz w:val="21"/>
          <w:szCs w:val="21"/>
          <w:lang w:val="es-ES"/>
        </w:rPr>
        <w:t xml:space="preserve"> in. </w:t>
      </w:r>
      <w:proofErr w:type="spellStart"/>
      <w:r w:rsidRPr="00FF65E4">
        <w:rPr>
          <w:rFonts w:cstheme="minorHAnsi"/>
          <w:color w:val="000000"/>
          <w:sz w:val="21"/>
          <w:szCs w:val="21"/>
          <w:lang w:val="es-ES"/>
        </w:rPr>
        <w:t>Vivamus</w:t>
      </w:r>
      <w:proofErr w:type="spellEnd"/>
      <w:r w:rsidRPr="00FF65E4">
        <w:rPr>
          <w:rFonts w:cstheme="minorHAnsi"/>
          <w:color w:val="000000"/>
          <w:sz w:val="21"/>
          <w:szCs w:val="21"/>
          <w:lang w:val="es-ES"/>
        </w:rPr>
        <w:t xml:space="preserve"> sed </w:t>
      </w:r>
      <w:proofErr w:type="spellStart"/>
      <w:r w:rsidRPr="00FF65E4">
        <w:rPr>
          <w:rFonts w:cstheme="minorHAnsi"/>
          <w:color w:val="000000"/>
          <w:sz w:val="21"/>
          <w:szCs w:val="21"/>
          <w:lang w:val="es-ES"/>
        </w:rPr>
        <w:t>sem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sit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amet</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sapien</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fermentum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elementum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nec</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hendrerit</w:t>
      </w:r>
      <w:proofErr w:type="spellEnd"/>
      <w:r w:rsidRPr="00FF65E4">
        <w:rPr>
          <w:rFonts w:cstheme="minorHAnsi"/>
          <w:color w:val="000000"/>
          <w:sz w:val="21"/>
          <w:szCs w:val="21"/>
          <w:lang w:val="es-ES"/>
        </w:rPr>
        <w:t xml:space="preserve"> dolor.</w:t>
      </w:r>
    </w:p>
    <w:p w14:paraId="2F3E3C21" w14:textId="77777777" w:rsidR="00873F68" w:rsidRPr="00FF65E4" w:rsidRDefault="00873F68" w:rsidP="00873F68">
      <w:pPr>
        <w:pStyle w:val="NormalWeb"/>
        <w:shd w:val="clear" w:color="auto" w:fill="FFFFFF"/>
        <w:spacing w:before="0" w:beforeAutospacing="0" w:after="225" w:afterAutospacing="0"/>
        <w:jc w:val="both"/>
        <w:rPr>
          <w:rFonts w:asciiTheme="minorHAnsi" w:hAnsiTheme="minorHAnsi" w:cstheme="minorHAnsi"/>
          <w:color w:val="000000"/>
          <w:sz w:val="21"/>
          <w:szCs w:val="21"/>
          <w:lang w:val="es-ES"/>
        </w:rPr>
      </w:pPr>
      <w:proofErr w:type="spellStart"/>
      <w:r w:rsidRPr="00FF65E4">
        <w:rPr>
          <w:rFonts w:asciiTheme="minorHAnsi" w:hAnsiTheme="minorHAnsi" w:cstheme="minorHAnsi"/>
          <w:color w:val="000000"/>
          <w:sz w:val="21"/>
          <w:szCs w:val="21"/>
          <w:lang w:val="es-ES"/>
        </w:rPr>
        <w:t>Aenean</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varius</w:t>
      </w:r>
      <w:proofErr w:type="spellEnd"/>
      <w:r w:rsidRPr="00FF65E4">
        <w:rPr>
          <w:rFonts w:asciiTheme="minorHAnsi" w:hAnsiTheme="minorHAnsi" w:cstheme="minorHAnsi"/>
          <w:color w:val="000000"/>
          <w:sz w:val="21"/>
          <w:szCs w:val="21"/>
          <w:lang w:val="es-ES"/>
        </w:rPr>
        <w:t xml:space="preserve"> dolor </w:t>
      </w:r>
      <w:proofErr w:type="spellStart"/>
      <w:r w:rsidRPr="00FF65E4">
        <w:rPr>
          <w:rFonts w:asciiTheme="minorHAnsi" w:hAnsiTheme="minorHAnsi" w:cstheme="minorHAnsi"/>
          <w:color w:val="000000"/>
          <w:sz w:val="21"/>
          <w:szCs w:val="21"/>
          <w:lang w:val="es-ES"/>
        </w:rPr>
        <w:t>tempus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iaculis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porttitor</w:t>
      </w:r>
      <w:proofErr w:type="spellEnd"/>
      <w:r w:rsidRPr="00FF65E4">
        <w:rPr>
          <w:rFonts w:asciiTheme="minorHAnsi" w:hAnsiTheme="minorHAnsi" w:cstheme="minorHAnsi"/>
          <w:color w:val="000000"/>
          <w:sz w:val="21"/>
          <w:szCs w:val="21"/>
          <w:lang w:val="es-ES"/>
        </w:rPr>
        <w:t xml:space="preserve">. </w:t>
      </w:r>
      <w:r w:rsidRPr="00FF65E4">
        <w:rPr>
          <w:rFonts w:asciiTheme="minorHAnsi" w:hAnsiTheme="minorHAnsi" w:cstheme="minorHAnsi"/>
          <w:color w:val="000000"/>
          <w:sz w:val="21"/>
          <w:szCs w:val="21"/>
        </w:rPr>
        <w:t xml:space="preserve">Vestibulum in </w:t>
      </w:r>
      <w:proofErr w:type="spellStart"/>
      <w:r w:rsidRPr="00FF65E4">
        <w:rPr>
          <w:rFonts w:asciiTheme="minorHAnsi" w:hAnsiTheme="minorHAnsi" w:cstheme="minorHAnsi"/>
          <w:color w:val="000000"/>
          <w:sz w:val="21"/>
          <w:szCs w:val="21"/>
        </w:rPr>
        <w:t>venenatis</w:t>
      </w:r>
      <w:proofErr w:type="spellEnd"/>
      <w:r w:rsidRPr="00FF65E4">
        <w:rPr>
          <w:rFonts w:asciiTheme="minorHAnsi" w:hAnsiTheme="minorHAnsi" w:cstheme="minorHAnsi"/>
          <w:color w:val="000000"/>
          <w:sz w:val="21"/>
          <w:szCs w:val="21"/>
        </w:rPr>
        <w:t xml:space="preserve"> nisi. </w:t>
      </w:r>
      <w:proofErr w:type="spellStart"/>
      <w:r w:rsidRPr="00FF65E4">
        <w:rPr>
          <w:rFonts w:asciiTheme="minorHAnsi" w:hAnsiTheme="minorHAnsi" w:cstheme="minorHAnsi"/>
          <w:color w:val="000000"/>
          <w:sz w:val="21"/>
          <w:szCs w:val="21"/>
        </w:rPr>
        <w:t>Fusce</w:t>
      </w:r>
      <w:proofErr w:type="spellEnd"/>
      <w:r w:rsidRPr="00FF65E4">
        <w:rPr>
          <w:rFonts w:asciiTheme="minorHAnsi" w:hAnsiTheme="minorHAnsi" w:cstheme="minorHAnsi"/>
          <w:color w:val="000000"/>
          <w:sz w:val="21"/>
          <w:szCs w:val="21"/>
        </w:rPr>
        <w:t xml:space="preserve"> sit </w:t>
      </w:r>
      <w:proofErr w:type="spellStart"/>
      <w:r w:rsidRPr="00FF65E4">
        <w:rPr>
          <w:rFonts w:asciiTheme="minorHAnsi" w:hAnsiTheme="minorHAnsi" w:cstheme="minorHAnsi"/>
          <w:color w:val="000000"/>
          <w:sz w:val="21"/>
          <w:szCs w:val="21"/>
        </w:rPr>
        <w:t>amet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vulputate</w:t>
      </w:r>
      <w:proofErr w:type="spellEnd"/>
      <w:r w:rsidRPr="00FF65E4">
        <w:rPr>
          <w:rFonts w:asciiTheme="minorHAnsi" w:hAnsiTheme="minorHAnsi" w:cstheme="minorHAnsi"/>
          <w:color w:val="000000"/>
          <w:sz w:val="21"/>
          <w:szCs w:val="21"/>
        </w:rPr>
        <w:t xml:space="preserve"> ligula. </w:t>
      </w:r>
      <w:proofErr w:type="spellStart"/>
      <w:r w:rsidRPr="00FF65E4">
        <w:rPr>
          <w:rFonts w:asciiTheme="minorHAnsi" w:hAnsiTheme="minorHAnsi" w:cstheme="minorHAnsi"/>
          <w:color w:val="000000"/>
          <w:sz w:val="21"/>
          <w:szCs w:val="21"/>
        </w:rPr>
        <w:t>Phasellus</w:t>
      </w:r>
      <w:proofErr w:type="spellEnd"/>
      <w:r w:rsidRPr="00FF65E4">
        <w:rPr>
          <w:rFonts w:asciiTheme="minorHAnsi" w:hAnsiTheme="minorHAnsi" w:cstheme="minorHAnsi"/>
          <w:color w:val="000000"/>
          <w:sz w:val="21"/>
          <w:szCs w:val="21"/>
        </w:rPr>
        <w:t xml:space="preserve"> vitae </w:t>
      </w:r>
      <w:proofErr w:type="spellStart"/>
      <w:r w:rsidRPr="00FF65E4">
        <w:rPr>
          <w:rFonts w:asciiTheme="minorHAnsi" w:hAnsiTheme="minorHAnsi" w:cstheme="minorHAnsi"/>
          <w:color w:val="000000"/>
          <w:sz w:val="21"/>
          <w:szCs w:val="21"/>
        </w:rPr>
        <w:t>nulla</w:t>
      </w:r>
      <w:proofErr w:type="spellEnd"/>
      <w:r w:rsidRPr="00FF65E4">
        <w:rPr>
          <w:rFonts w:asciiTheme="minorHAnsi" w:hAnsiTheme="minorHAnsi" w:cstheme="minorHAnsi"/>
          <w:color w:val="000000"/>
          <w:sz w:val="21"/>
          <w:szCs w:val="21"/>
        </w:rPr>
        <w:t xml:space="preserve"> a </w:t>
      </w:r>
      <w:proofErr w:type="spellStart"/>
      <w:r w:rsidRPr="00FF65E4">
        <w:rPr>
          <w:rFonts w:asciiTheme="minorHAnsi" w:hAnsiTheme="minorHAnsi" w:cstheme="minorHAnsi"/>
          <w:color w:val="000000"/>
          <w:sz w:val="21"/>
          <w:szCs w:val="21"/>
        </w:rPr>
        <w:t>lectus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tincidunt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condimentum</w:t>
      </w:r>
      <w:proofErr w:type="spellEnd"/>
      <w:r w:rsidRPr="00FF65E4">
        <w:rPr>
          <w:rFonts w:asciiTheme="minorHAnsi" w:hAnsiTheme="minorHAnsi" w:cstheme="minorHAnsi"/>
          <w:color w:val="000000"/>
          <w:sz w:val="21"/>
          <w:szCs w:val="21"/>
        </w:rPr>
        <w:t xml:space="preserve"> ac </w:t>
      </w:r>
      <w:proofErr w:type="spellStart"/>
      <w:r w:rsidRPr="00FF65E4">
        <w:rPr>
          <w:rFonts w:asciiTheme="minorHAnsi" w:hAnsiTheme="minorHAnsi" w:cstheme="minorHAnsi"/>
          <w:color w:val="000000"/>
          <w:sz w:val="21"/>
          <w:szCs w:val="21"/>
        </w:rPr>
        <w:t>quis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elit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Quisque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commodo</w:t>
      </w:r>
      <w:proofErr w:type="spellEnd"/>
      <w:r w:rsidRPr="00FF65E4">
        <w:rPr>
          <w:rFonts w:asciiTheme="minorHAnsi" w:hAnsiTheme="minorHAnsi" w:cstheme="minorHAnsi"/>
          <w:color w:val="000000"/>
          <w:sz w:val="21"/>
          <w:szCs w:val="21"/>
        </w:rPr>
        <w:t xml:space="preserve"> at </w:t>
      </w:r>
      <w:proofErr w:type="spellStart"/>
      <w:r w:rsidRPr="00FF65E4">
        <w:rPr>
          <w:rFonts w:asciiTheme="minorHAnsi" w:hAnsiTheme="minorHAnsi" w:cstheme="minorHAnsi"/>
          <w:color w:val="000000"/>
          <w:sz w:val="21"/>
          <w:szCs w:val="21"/>
        </w:rPr>
        <w:t>est</w:t>
      </w:r>
      <w:proofErr w:type="spellEnd"/>
      <w:r w:rsidRPr="00FF65E4">
        <w:rPr>
          <w:rFonts w:asciiTheme="minorHAnsi" w:hAnsiTheme="minorHAnsi" w:cstheme="minorHAnsi"/>
          <w:color w:val="000000"/>
          <w:sz w:val="21"/>
          <w:szCs w:val="21"/>
        </w:rPr>
        <w:t xml:space="preserve"> non cursus. Integer gravida </w:t>
      </w:r>
      <w:proofErr w:type="spellStart"/>
      <w:r w:rsidRPr="00FF65E4">
        <w:rPr>
          <w:rFonts w:asciiTheme="minorHAnsi" w:hAnsiTheme="minorHAnsi" w:cstheme="minorHAnsi"/>
          <w:color w:val="000000"/>
          <w:sz w:val="21"/>
          <w:szCs w:val="21"/>
        </w:rPr>
        <w:t>purus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sapien</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aliquam</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facilisis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Suspendisse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mollis</w:t>
      </w:r>
      <w:proofErr w:type="spellEnd"/>
      <w:r w:rsidRPr="00FF65E4">
        <w:rPr>
          <w:rFonts w:asciiTheme="minorHAnsi" w:hAnsiTheme="minorHAnsi" w:cstheme="minorHAnsi"/>
          <w:color w:val="000000"/>
          <w:sz w:val="21"/>
          <w:szCs w:val="21"/>
        </w:rPr>
        <w:t xml:space="preserve"> nisi </w:t>
      </w:r>
      <w:proofErr w:type="spellStart"/>
      <w:r w:rsidRPr="00FF65E4">
        <w:rPr>
          <w:rFonts w:asciiTheme="minorHAnsi" w:hAnsiTheme="minorHAnsi" w:cstheme="minorHAnsi"/>
          <w:color w:val="000000"/>
          <w:sz w:val="21"/>
          <w:szCs w:val="21"/>
        </w:rPr>
        <w:t>eget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sapien</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porttitor</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scelerisque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Mauris</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sed</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neque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feugiat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vulputate</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erat</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eu</w:t>
      </w:r>
      <w:proofErr w:type="spellEnd"/>
      <w:r w:rsidRPr="00FF65E4">
        <w:rPr>
          <w:rFonts w:asciiTheme="minorHAnsi" w:hAnsiTheme="minorHAnsi" w:cstheme="minorHAnsi"/>
          <w:color w:val="000000"/>
          <w:sz w:val="21"/>
          <w:szCs w:val="21"/>
        </w:rPr>
        <w:t xml:space="preserve">, </w:t>
      </w:r>
      <w:proofErr w:type="spellStart"/>
      <w:r w:rsidRPr="00FF65E4">
        <w:rPr>
          <w:rFonts w:asciiTheme="minorHAnsi" w:hAnsiTheme="minorHAnsi" w:cstheme="minorHAnsi"/>
          <w:color w:val="000000"/>
          <w:sz w:val="21"/>
          <w:szCs w:val="21"/>
        </w:rPr>
        <w:t>efficitur</w:t>
      </w:r>
      <w:proofErr w:type="spellEnd"/>
      <w:r w:rsidRPr="00FF65E4">
        <w:rPr>
          <w:rFonts w:asciiTheme="minorHAnsi" w:hAnsiTheme="minorHAnsi" w:cstheme="minorHAnsi"/>
          <w:color w:val="000000"/>
          <w:sz w:val="21"/>
          <w:szCs w:val="21"/>
        </w:rPr>
        <w:t xml:space="preserve"> dui. </w:t>
      </w:r>
      <w:proofErr w:type="spellStart"/>
      <w:r w:rsidRPr="00FF65E4">
        <w:rPr>
          <w:rFonts w:asciiTheme="minorHAnsi" w:hAnsiTheme="minorHAnsi" w:cstheme="minorHAnsi"/>
          <w:color w:val="000000"/>
          <w:sz w:val="21"/>
          <w:szCs w:val="21"/>
          <w:lang w:val="es-ES"/>
        </w:rPr>
        <w:t>Aenean</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eu</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risus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pretium</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arcu</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finibus</w:t>
      </w:r>
      <w:proofErr w:type="spellEnd"/>
      <w:r w:rsidRPr="00FF65E4">
        <w:rPr>
          <w:rFonts w:asciiTheme="minorHAnsi" w:hAnsiTheme="minorHAnsi" w:cstheme="minorHAnsi"/>
          <w:color w:val="000000"/>
          <w:sz w:val="21"/>
          <w:szCs w:val="21"/>
          <w:lang w:val="es-ES"/>
        </w:rPr>
        <w:t xml:space="preserve"> </w:t>
      </w:r>
      <w:proofErr w:type="spellStart"/>
      <w:r w:rsidRPr="00FF65E4">
        <w:rPr>
          <w:rFonts w:asciiTheme="minorHAnsi" w:hAnsiTheme="minorHAnsi" w:cstheme="minorHAnsi"/>
          <w:color w:val="000000"/>
          <w:sz w:val="21"/>
          <w:szCs w:val="21"/>
          <w:lang w:val="es-ES"/>
        </w:rPr>
        <w:t>pellentesque</w:t>
      </w:r>
      <w:proofErr w:type="spellEnd"/>
      <w:r w:rsidRPr="00FF65E4">
        <w:rPr>
          <w:rFonts w:asciiTheme="minorHAnsi" w:hAnsiTheme="minorHAnsi" w:cstheme="minorHAnsi"/>
          <w:color w:val="000000"/>
          <w:sz w:val="21"/>
          <w:szCs w:val="21"/>
          <w:lang w:val="es-ES"/>
        </w:rPr>
        <w:t>.</w:t>
      </w:r>
    </w:p>
    <w:p w14:paraId="70B0973F" w14:textId="135B2593" w:rsidR="00D45991" w:rsidRPr="00873F68" w:rsidRDefault="0076121D" w:rsidP="00D45991">
      <w:pPr>
        <w:pStyle w:val="ListParagraph"/>
        <w:numPr>
          <w:ilvl w:val="0"/>
          <w:numId w:val="7"/>
        </w:numPr>
        <w:rPr>
          <w:rFonts w:eastAsiaTheme="minorEastAsia" w:cstheme="minorHAnsi"/>
          <w:b/>
          <w:bCs/>
          <w:color w:val="000000"/>
          <w:sz w:val="21"/>
          <w:szCs w:val="21"/>
          <w:lang w:val="en-GB" w:eastAsia="zh-CN"/>
        </w:rPr>
      </w:pPr>
      <w:r w:rsidRPr="0076121D">
        <w:rPr>
          <w:rFonts w:eastAsiaTheme="minorEastAsia" w:cstheme="minorHAnsi"/>
          <w:b/>
          <w:bCs/>
          <w:color w:val="000000"/>
          <w:sz w:val="21"/>
          <w:szCs w:val="21"/>
          <w:lang w:val="en-GB" w:eastAsia="zh-CN"/>
        </w:rPr>
        <w:t>Model Building and Evaluation</w:t>
      </w:r>
    </w:p>
    <w:p w14:paraId="4E7AE539" w14:textId="77777777" w:rsidR="00592301" w:rsidRDefault="00D45991" w:rsidP="00592301">
      <w:pPr>
        <w:pStyle w:val="ListParagraph"/>
        <w:numPr>
          <w:ilvl w:val="0"/>
          <w:numId w:val="11"/>
        </w:numPr>
        <w:rPr>
          <w:rFonts w:eastAsiaTheme="minorEastAsia"/>
          <w:color w:val="7F7F7F" w:themeColor="text1" w:themeTint="80"/>
          <w:sz w:val="21"/>
          <w:szCs w:val="21"/>
          <w:lang w:val="en-GB" w:eastAsia="zh-CN"/>
        </w:rPr>
      </w:pPr>
      <w:r w:rsidRPr="00D45991">
        <w:rPr>
          <w:rFonts w:eastAsiaTheme="minorEastAsia"/>
          <w:color w:val="7F7F7F" w:themeColor="text1" w:themeTint="80"/>
          <w:sz w:val="21"/>
          <w:szCs w:val="21"/>
          <w:lang w:val="en-GB" w:eastAsia="zh-CN"/>
        </w:rPr>
        <w:t>Identify crucial features for sentiment analysis.</w:t>
      </w:r>
      <w:r>
        <w:rPr>
          <w:rFonts w:eastAsiaTheme="minorEastAsia"/>
          <w:color w:val="7F7F7F" w:themeColor="text1" w:themeTint="80"/>
          <w:sz w:val="21"/>
          <w:szCs w:val="21"/>
          <w:lang w:val="en-GB" w:eastAsia="zh-CN"/>
        </w:rPr>
        <w:t xml:space="preserve"> </w:t>
      </w:r>
    </w:p>
    <w:p w14:paraId="15DCC579" w14:textId="77777777" w:rsidR="00592301" w:rsidRPr="00592301" w:rsidRDefault="00592301" w:rsidP="00592301">
      <w:pPr>
        <w:pStyle w:val="ListParagraph"/>
        <w:numPr>
          <w:ilvl w:val="0"/>
          <w:numId w:val="11"/>
        </w:numPr>
        <w:rPr>
          <w:rFonts w:eastAsiaTheme="minorEastAsia"/>
          <w:color w:val="7F7F7F" w:themeColor="text1" w:themeTint="80"/>
          <w:sz w:val="21"/>
          <w:szCs w:val="21"/>
          <w:lang w:val="en-GB" w:eastAsia="zh-CN"/>
        </w:rPr>
      </w:pPr>
      <w:r w:rsidRPr="00592301">
        <w:rPr>
          <w:rFonts w:eastAsiaTheme="minorEastAsia"/>
          <w:color w:val="7F7F7F" w:themeColor="text1" w:themeTint="80"/>
          <w:sz w:val="21"/>
          <w:szCs w:val="21"/>
        </w:rPr>
        <w:t xml:space="preserve">Encompasses creating machine learning models, feature selection, evaluating their performance, </w:t>
      </w:r>
      <w:proofErr w:type="spellStart"/>
      <w:r w:rsidRPr="00592301">
        <w:rPr>
          <w:rFonts w:eastAsiaTheme="minorEastAsia"/>
          <w:color w:val="7F7F7F" w:themeColor="text1" w:themeTint="80"/>
          <w:sz w:val="21"/>
          <w:szCs w:val="21"/>
        </w:rPr>
        <w:t>analyzing</w:t>
      </w:r>
      <w:proofErr w:type="spellEnd"/>
      <w:r w:rsidRPr="00592301">
        <w:rPr>
          <w:rFonts w:eastAsiaTheme="minorEastAsia"/>
          <w:color w:val="7F7F7F" w:themeColor="text1" w:themeTint="80"/>
          <w:sz w:val="21"/>
          <w:szCs w:val="21"/>
        </w:rPr>
        <w:t xml:space="preserve"> confusion matrices, and comparing the accuracy of different models.</w:t>
      </w:r>
    </w:p>
    <w:p w14:paraId="18E9CF72" w14:textId="77777777" w:rsidR="00592301" w:rsidRPr="00592301" w:rsidRDefault="00592301" w:rsidP="00592301">
      <w:pPr>
        <w:pStyle w:val="ListParagraph"/>
        <w:numPr>
          <w:ilvl w:val="0"/>
          <w:numId w:val="11"/>
        </w:numPr>
        <w:rPr>
          <w:rFonts w:eastAsiaTheme="minorEastAsia"/>
          <w:color w:val="7F7F7F" w:themeColor="text1" w:themeTint="80"/>
          <w:sz w:val="21"/>
          <w:szCs w:val="21"/>
          <w:lang w:val="en-GB" w:eastAsia="zh-CN"/>
        </w:rPr>
      </w:pPr>
      <w:r w:rsidRPr="00592301">
        <w:rPr>
          <w:rFonts w:eastAsiaTheme="minorEastAsia"/>
          <w:color w:val="7F7F7F" w:themeColor="text1" w:themeTint="80"/>
          <w:sz w:val="21"/>
          <w:szCs w:val="21"/>
        </w:rPr>
        <w:t>Aligns with the "</w:t>
      </w:r>
      <w:proofErr w:type="spellStart"/>
      <w:r w:rsidRPr="00592301">
        <w:rPr>
          <w:rFonts w:eastAsiaTheme="minorEastAsia"/>
          <w:color w:val="7F7F7F" w:themeColor="text1" w:themeTint="80"/>
          <w:sz w:val="21"/>
          <w:szCs w:val="21"/>
        </w:rPr>
        <w:t>Modeling</w:t>
      </w:r>
      <w:proofErr w:type="spellEnd"/>
      <w:r w:rsidRPr="00592301">
        <w:rPr>
          <w:rFonts w:eastAsiaTheme="minorEastAsia"/>
          <w:color w:val="7F7F7F" w:themeColor="text1" w:themeTint="80"/>
          <w:sz w:val="21"/>
          <w:szCs w:val="21"/>
        </w:rPr>
        <w:t>" and "Evaluation" phases of CRISP-DM.</w:t>
      </w:r>
    </w:p>
    <w:p w14:paraId="484EF9BE" w14:textId="389BD89F" w:rsidR="00592301" w:rsidRPr="00592301" w:rsidRDefault="00592301" w:rsidP="00592301">
      <w:pPr>
        <w:pStyle w:val="ListParagraph"/>
        <w:numPr>
          <w:ilvl w:val="0"/>
          <w:numId w:val="11"/>
        </w:numPr>
        <w:rPr>
          <w:rFonts w:eastAsiaTheme="minorEastAsia"/>
          <w:color w:val="7F7F7F" w:themeColor="text1" w:themeTint="80"/>
          <w:sz w:val="21"/>
          <w:szCs w:val="21"/>
          <w:lang w:val="en-GB" w:eastAsia="zh-CN"/>
        </w:rPr>
      </w:pPr>
      <w:r w:rsidRPr="00592301">
        <w:rPr>
          <w:rFonts w:eastAsiaTheme="minorEastAsia"/>
          <w:color w:val="7F7F7F" w:themeColor="text1" w:themeTint="80"/>
          <w:sz w:val="21"/>
          <w:szCs w:val="21"/>
        </w:rPr>
        <w:t xml:space="preserve">Encompasses comparing the performance of different models (e.g., BERT, </w:t>
      </w:r>
      <w:proofErr w:type="spellStart"/>
      <w:r w:rsidRPr="00592301">
        <w:rPr>
          <w:rFonts w:eastAsiaTheme="minorEastAsia"/>
          <w:color w:val="7F7F7F" w:themeColor="text1" w:themeTint="80"/>
          <w:sz w:val="21"/>
          <w:szCs w:val="21"/>
        </w:rPr>
        <w:t>FastText</w:t>
      </w:r>
      <w:proofErr w:type="spellEnd"/>
      <w:r w:rsidRPr="00592301">
        <w:rPr>
          <w:rFonts w:eastAsiaTheme="minorEastAsia"/>
          <w:color w:val="7F7F7F" w:themeColor="text1" w:themeTint="80"/>
          <w:sz w:val="21"/>
          <w:szCs w:val="21"/>
        </w:rPr>
        <w:t>, Bag of words, Word Embedding, …) and exploring the possibility of improving accuracy using advanced models.</w:t>
      </w:r>
    </w:p>
    <w:p w14:paraId="54B97F13" w14:textId="266107E2" w:rsidR="00D45991" w:rsidRPr="00592301" w:rsidRDefault="00D45991" w:rsidP="00592301">
      <w:pPr>
        <w:rPr>
          <w:rFonts w:cstheme="minorHAnsi"/>
          <w:color w:val="000000"/>
          <w:sz w:val="21"/>
          <w:szCs w:val="21"/>
          <w:lang w:val="es-ES"/>
        </w:rPr>
      </w:pPr>
      <w:r w:rsidRPr="00592301">
        <w:rPr>
          <w:rFonts w:cstheme="minorHAnsi"/>
          <w:color w:val="000000"/>
          <w:sz w:val="21"/>
          <w:szCs w:val="21"/>
        </w:rPr>
        <w:t xml:space="preserve">Lorem ipsum </w:t>
      </w:r>
      <w:proofErr w:type="spellStart"/>
      <w:r w:rsidRPr="00592301">
        <w:rPr>
          <w:rFonts w:cstheme="minorHAnsi"/>
          <w:color w:val="000000"/>
          <w:sz w:val="21"/>
          <w:szCs w:val="21"/>
        </w:rPr>
        <w:t>dolor</w:t>
      </w:r>
      <w:proofErr w:type="spellEnd"/>
      <w:r w:rsidRPr="00592301">
        <w:rPr>
          <w:rFonts w:cstheme="minorHAnsi"/>
          <w:color w:val="000000"/>
          <w:sz w:val="21"/>
          <w:szCs w:val="21"/>
        </w:rPr>
        <w:t xml:space="preserve"> sit </w:t>
      </w:r>
      <w:proofErr w:type="spellStart"/>
      <w:r w:rsidRPr="00592301">
        <w:rPr>
          <w:rFonts w:cstheme="minorHAnsi"/>
          <w:color w:val="000000"/>
          <w:sz w:val="21"/>
          <w:szCs w:val="21"/>
        </w:rPr>
        <w:t>amet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consectetur</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adipiscing</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elit</w:t>
      </w:r>
      <w:proofErr w:type="spellEnd"/>
      <w:r w:rsidRPr="00592301">
        <w:rPr>
          <w:rFonts w:cstheme="minorHAnsi"/>
          <w:color w:val="000000"/>
          <w:sz w:val="21"/>
          <w:szCs w:val="21"/>
        </w:rPr>
        <w:t xml:space="preserve">. Morbi </w:t>
      </w:r>
      <w:proofErr w:type="spellStart"/>
      <w:r w:rsidRPr="00592301">
        <w:rPr>
          <w:rFonts w:cstheme="minorHAnsi"/>
          <w:color w:val="000000"/>
          <w:sz w:val="21"/>
          <w:szCs w:val="21"/>
        </w:rPr>
        <w:t>aliquet</w:t>
      </w:r>
      <w:proofErr w:type="spellEnd"/>
      <w:r w:rsidRPr="00592301">
        <w:rPr>
          <w:rFonts w:cstheme="minorHAnsi"/>
          <w:color w:val="000000"/>
          <w:sz w:val="21"/>
          <w:szCs w:val="21"/>
        </w:rPr>
        <w:t xml:space="preserve"> mi </w:t>
      </w:r>
      <w:proofErr w:type="spellStart"/>
      <w:r w:rsidRPr="00592301">
        <w:rPr>
          <w:rFonts w:cstheme="minorHAnsi"/>
          <w:color w:val="000000"/>
          <w:sz w:val="21"/>
          <w:szCs w:val="21"/>
        </w:rPr>
        <w:t>lectus</w:t>
      </w:r>
      <w:proofErr w:type="spellEnd"/>
      <w:r w:rsidRPr="00592301">
        <w:rPr>
          <w:rFonts w:cstheme="minorHAnsi"/>
          <w:color w:val="000000"/>
          <w:sz w:val="21"/>
          <w:szCs w:val="21"/>
        </w:rPr>
        <w:t xml:space="preserve">, id </w:t>
      </w:r>
      <w:proofErr w:type="spellStart"/>
      <w:r w:rsidRPr="00592301">
        <w:rPr>
          <w:rFonts w:cstheme="minorHAnsi"/>
          <w:color w:val="000000"/>
          <w:sz w:val="21"/>
          <w:szCs w:val="21"/>
        </w:rPr>
        <w:t>dignissim</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metus</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consectetur</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eget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Sed</w:t>
      </w:r>
      <w:proofErr w:type="spellEnd"/>
      <w:r w:rsidRPr="00592301">
        <w:rPr>
          <w:rFonts w:cstheme="minorHAnsi"/>
          <w:color w:val="000000"/>
          <w:sz w:val="21"/>
          <w:szCs w:val="21"/>
        </w:rPr>
        <w:t xml:space="preserve"> non </w:t>
      </w:r>
      <w:proofErr w:type="spellStart"/>
      <w:r w:rsidRPr="00592301">
        <w:rPr>
          <w:rFonts w:cstheme="minorHAnsi"/>
          <w:color w:val="000000"/>
          <w:sz w:val="21"/>
          <w:szCs w:val="21"/>
        </w:rPr>
        <w:t>dolor</w:t>
      </w:r>
      <w:proofErr w:type="spellEnd"/>
      <w:r w:rsidRPr="00592301">
        <w:rPr>
          <w:rFonts w:cstheme="minorHAnsi"/>
          <w:color w:val="000000"/>
          <w:sz w:val="21"/>
          <w:szCs w:val="21"/>
        </w:rPr>
        <w:t xml:space="preserve"> sit </w:t>
      </w:r>
      <w:proofErr w:type="spellStart"/>
      <w:r w:rsidRPr="00592301">
        <w:rPr>
          <w:rFonts w:cstheme="minorHAnsi"/>
          <w:color w:val="000000"/>
          <w:sz w:val="21"/>
          <w:szCs w:val="21"/>
        </w:rPr>
        <w:t>amet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dolor</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tincidunt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ultrices</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eu</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eget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neque</w:t>
      </w:r>
      <w:proofErr w:type="spellEnd"/>
      <w:r w:rsidRPr="00592301">
        <w:rPr>
          <w:rFonts w:cstheme="minorHAnsi"/>
          <w:color w:val="000000"/>
          <w:sz w:val="21"/>
          <w:szCs w:val="21"/>
        </w:rPr>
        <w:t xml:space="preserve">. </w:t>
      </w:r>
      <w:proofErr w:type="spellStart"/>
      <w:r w:rsidRPr="00592301">
        <w:rPr>
          <w:rFonts w:cstheme="minorHAnsi"/>
          <w:color w:val="000000"/>
          <w:sz w:val="21"/>
          <w:szCs w:val="21"/>
          <w:lang w:val="es-ES"/>
        </w:rPr>
        <w:t>Nulla</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mattis</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tristique</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dignissim</w:t>
      </w:r>
      <w:proofErr w:type="spellEnd"/>
      <w:r w:rsidRPr="00592301">
        <w:rPr>
          <w:rFonts w:cstheme="minorHAnsi"/>
          <w:color w:val="000000"/>
          <w:sz w:val="21"/>
          <w:szCs w:val="21"/>
          <w:lang w:val="es-ES"/>
        </w:rPr>
        <w:t xml:space="preserve">. Quisque </w:t>
      </w:r>
      <w:proofErr w:type="spellStart"/>
      <w:r w:rsidRPr="00592301">
        <w:rPr>
          <w:rFonts w:cstheme="minorHAnsi"/>
          <w:color w:val="000000"/>
          <w:sz w:val="21"/>
          <w:szCs w:val="21"/>
          <w:lang w:val="es-ES"/>
        </w:rPr>
        <w:t>pharetra</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est</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sit</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amet</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felis</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viverra</w:t>
      </w:r>
      <w:proofErr w:type="spellEnd"/>
      <w:r w:rsidRPr="00592301">
        <w:rPr>
          <w:rFonts w:cstheme="minorHAnsi"/>
          <w:color w:val="000000"/>
          <w:sz w:val="21"/>
          <w:szCs w:val="21"/>
          <w:lang w:val="es-ES"/>
        </w:rPr>
        <w:t xml:space="preserve">, id </w:t>
      </w:r>
      <w:proofErr w:type="spellStart"/>
      <w:r w:rsidRPr="00592301">
        <w:rPr>
          <w:rFonts w:cstheme="minorHAnsi"/>
          <w:color w:val="000000"/>
          <w:sz w:val="21"/>
          <w:szCs w:val="21"/>
          <w:lang w:val="es-ES"/>
        </w:rPr>
        <w:t>mollis</w:t>
      </w:r>
      <w:proofErr w:type="spellEnd"/>
      <w:r w:rsidRPr="00592301">
        <w:rPr>
          <w:rFonts w:cstheme="minorHAnsi"/>
          <w:color w:val="000000"/>
          <w:sz w:val="21"/>
          <w:szCs w:val="21"/>
          <w:lang w:val="es-ES"/>
        </w:rPr>
        <w:t xml:space="preserve"> dolor </w:t>
      </w:r>
      <w:proofErr w:type="spellStart"/>
      <w:r w:rsidRPr="00592301">
        <w:rPr>
          <w:rFonts w:cstheme="minorHAnsi"/>
          <w:color w:val="000000"/>
          <w:sz w:val="21"/>
          <w:szCs w:val="21"/>
          <w:lang w:val="es-ES"/>
        </w:rPr>
        <w:t>pharetra</w:t>
      </w:r>
      <w:proofErr w:type="spellEnd"/>
      <w:r w:rsidRPr="00592301">
        <w:rPr>
          <w:rFonts w:cstheme="minorHAnsi"/>
          <w:color w:val="000000"/>
          <w:sz w:val="21"/>
          <w:szCs w:val="21"/>
          <w:lang w:val="es-ES"/>
        </w:rPr>
        <w:t xml:space="preserve">. Nunc libero neque, </w:t>
      </w:r>
      <w:proofErr w:type="spellStart"/>
      <w:r w:rsidRPr="00592301">
        <w:rPr>
          <w:rFonts w:cstheme="minorHAnsi"/>
          <w:color w:val="000000"/>
          <w:sz w:val="21"/>
          <w:szCs w:val="21"/>
          <w:lang w:val="es-ES"/>
        </w:rPr>
        <w:t>fringilla</w:t>
      </w:r>
      <w:proofErr w:type="spellEnd"/>
      <w:r w:rsidRPr="00592301">
        <w:rPr>
          <w:rFonts w:cstheme="minorHAnsi"/>
          <w:color w:val="000000"/>
          <w:sz w:val="21"/>
          <w:szCs w:val="21"/>
          <w:lang w:val="es-ES"/>
        </w:rPr>
        <w:t xml:space="preserve"> ut </w:t>
      </w:r>
      <w:proofErr w:type="spellStart"/>
      <w:r w:rsidRPr="00592301">
        <w:rPr>
          <w:rFonts w:cstheme="minorHAnsi"/>
          <w:color w:val="000000"/>
          <w:sz w:val="21"/>
          <w:szCs w:val="21"/>
          <w:lang w:val="es-ES"/>
        </w:rPr>
        <w:t>ullamcorper</w:t>
      </w:r>
      <w:proofErr w:type="spellEnd"/>
      <w:r w:rsidRPr="00592301">
        <w:rPr>
          <w:rFonts w:cstheme="minorHAnsi"/>
          <w:color w:val="000000"/>
          <w:sz w:val="21"/>
          <w:szCs w:val="21"/>
          <w:lang w:val="es-ES"/>
        </w:rPr>
        <w:t xml:space="preserve"> vitae, </w:t>
      </w:r>
      <w:proofErr w:type="spellStart"/>
      <w:r w:rsidRPr="00592301">
        <w:rPr>
          <w:rFonts w:cstheme="minorHAnsi"/>
          <w:color w:val="000000"/>
          <w:sz w:val="21"/>
          <w:szCs w:val="21"/>
          <w:lang w:val="es-ES"/>
        </w:rPr>
        <w:t>luctus</w:t>
      </w:r>
      <w:proofErr w:type="spellEnd"/>
      <w:r w:rsidRPr="00592301">
        <w:rPr>
          <w:rFonts w:cstheme="minorHAnsi"/>
          <w:color w:val="000000"/>
          <w:sz w:val="21"/>
          <w:szCs w:val="21"/>
          <w:lang w:val="es-ES"/>
        </w:rPr>
        <w:t xml:space="preserve"> ac dolor. </w:t>
      </w:r>
      <w:proofErr w:type="spellStart"/>
      <w:r w:rsidRPr="00592301">
        <w:rPr>
          <w:rFonts w:cstheme="minorHAnsi"/>
          <w:color w:val="000000"/>
          <w:sz w:val="21"/>
          <w:szCs w:val="21"/>
          <w:lang w:val="es-ES"/>
        </w:rPr>
        <w:t>Vestibulum</w:t>
      </w:r>
      <w:proofErr w:type="spellEnd"/>
      <w:r w:rsidRPr="00592301">
        <w:rPr>
          <w:rFonts w:cstheme="minorHAnsi"/>
          <w:color w:val="000000"/>
          <w:sz w:val="21"/>
          <w:szCs w:val="21"/>
          <w:lang w:val="es-ES"/>
        </w:rPr>
        <w:t xml:space="preserve"> et </w:t>
      </w:r>
      <w:proofErr w:type="spellStart"/>
      <w:r w:rsidRPr="00592301">
        <w:rPr>
          <w:rFonts w:cstheme="minorHAnsi"/>
          <w:color w:val="000000"/>
          <w:sz w:val="21"/>
          <w:szCs w:val="21"/>
          <w:lang w:val="es-ES"/>
        </w:rPr>
        <w:t>elementum</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nisl</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Curabitur</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vel</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erat</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nulla</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Praesent</w:t>
      </w:r>
      <w:proofErr w:type="spellEnd"/>
      <w:r w:rsidRPr="00592301">
        <w:rPr>
          <w:rFonts w:cstheme="minorHAnsi"/>
          <w:color w:val="000000"/>
          <w:sz w:val="21"/>
          <w:szCs w:val="21"/>
          <w:lang w:val="es-ES"/>
        </w:rPr>
        <w:t xml:space="preserve"> mauris </w:t>
      </w:r>
      <w:proofErr w:type="spellStart"/>
      <w:r w:rsidRPr="00592301">
        <w:rPr>
          <w:rFonts w:cstheme="minorHAnsi"/>
          <w:color w:val="000000"/>
          <w:sz w:val="21"/>
          <w:szCs w:val="21"/>
          <w:lang w:val="es-ES"/>
        </w:rPr>
        <w:t>augue</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egestas</w:t>
      </w:r>
      <w:proofErr w:type="spellEnd"/>
      <w:r w:rsidRPr="00592301">
        <w:rPr>
          <w:rFonts w:cstheme="minorHAnsi"/>
          <w:color w:val="000000"/>
          <w:sz w:val="21"/>
          <w:szCs w:val="21"/>
          <w:lang w:val="es-ES"/>
        </w:rPr>
        <w:t xml:space="preserve"> ut </w:t>
      </w:r>
      <w:proofErr w:type="spellStart"/>
      <w:r w:rsidRPr="00592301">
        <w:rPr>
          <w:rFonts w:cstheme="minorHAnsi"/>
          <w:color w:val="000000"/>
          <w:sz w:val="21"/>
          <w:szCs w:val="21"/>
          <w:lang w:val="es-ES"/>
        </w:rPr>
        <w:t>egestas</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facilisis</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dictum</w:t>
      </w:r>
      <w:proofErr w:type="spellEnd"/>
      <w:r w:rsidRPr="00592301">
        <w:rPr>
          <w:rFonts w:cstheme="minorHAnsi"/>
          <w:color w:val="000000"/>
          <w:sz w:val="21"/>
          <w:szCs w:val="21"/>
          <w:lang w:val="es-ES"/>
        </w:rPr>
        <w:t xml:space="preserve"> sed </w:t>
      </w:r>
      <w:proofErr w:type="spellStart"/>
      <w:r w:rsidRPr="00592301">
        <w:rPr>
          <w:rFonts w:cstheme="minorHAnsi"/>
          <w:color w:val="000000"/>
          <w:sz w:val="21"/>
          <w:szCs w:val="21"/>
          <w:lang w:val="es-ES"/>
        </w:rPr>
        <w:t>arcu</w:t>
      </w:r>
      <w:proofErr w:type="spellEnd"/>
      <w:r w:rsidRPr="00592301">
        <w:rPr>
          <w:rFonts w:cstheme="minorHAnsi"/>
          <w:color w:val="000000"/>
          <w:sz w:val="21"/>
          <w:szCs w:val="21"/>
          <w:lang w:val="es-ES"/>
        </w:rPr>
        <w:t xml:space="preserve">. Ut et </w:t>
      </w:r>
      <w:proofErr w:type="spellStart"/>
      <w:r w:rsidRPr="00592301">
        <w:rPr>
          <w:rFonts w:cstheme="minorHAnsi"/>
          <w:color w:val="000000"/>
          <w:sz w:val="21"/>
          <w:szCs w:val="21"/>
          <w:lang w:val="es-ES"/>
        </w:rPr>
        <w:t>ligula</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nulla</w:t>
      </w:r>
      <w:proofErr w:type="spellEnd"/>
      <w:r w:rsidRPr="00592301">
        <w:rPr>
          <w:rFonts w:cstheme="minorHAnsi"/>
          <w:color w:val="000000"/>
          <w:sz w:val="21"/>
          <w:szCs w:val="21"/>
          <w:lang w:val="es-ES"/>
        </w:rPr>
        <w:t xml:space="preserve">. </w:t>
      </w:r>
      <w:r w:rsidRPr="00592301">
        <w:rPr>
          <w:rFonts w:cstheme="minorHAnsi"/>
          <w:color w:val="000000"/>
          <w:sz w:val="21"/>
          <w:szCs w:val="21"/>
        </w:rPr>
        <w:t xml:space="preserve">Vestibulum </w:t>
      </w:r>
      <w:proofErr w:type="spellStart"/>
      <w:r w:rsidRPr="00592301">
        <w:rPr>
          <w:rFonts w:cstheme="minorHAnsi"/>
          <w:color w:val="000000"/>
          <w:sz w:val="21"/>
          <w:szCs w:val="21"/>
        </w:rPr>
        <w:t>eget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nisl</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eu</w:t>
      </w:r>
      <w:proofErr w:type="spellEnd"/>
      <w:r w:rsidRPr="00592301">
        <w:rPr>
          <w:rFonts w:cstheme="minorHAnsi"/>
          <w:color w:val="000000"/>
          <w:sz w:val="21"/>
          <w:szCs w:val="21"/>
        </w:rPr>
        <w:t xml:space="preserve"> lorem </w:t>
      </w:r>
      <w:proofErr w:type="spellStart"/>
      <w:r w:rsidRPr="00592301">
        <w:rPr>
          <w:rFonts w:cstheme="minorHAnsi"/>
          <w:color w:val="000000"/>
          <w:sz w:val="21"/>
          <w:szCs w:val="21"/>
        </w:rPr>
        <w:t>laoreet</w:t>
      </w:r>
      <w:proofErr w:type="spellEnd"/>
      <w:r w:rsidRPr="00592301">
        <w:rPr>
          <w:rFonts w:cstheme="minorHAnsi"/>
          <w:color w:val="000000"/>
          <w:sz w:val="21"/>
          <w:szCs w:val="21"/>
        </w:rPr>
        <w:t xml:space="preserve"> </w:t>
      </w:r>
      <w:proofErr w:type="spellStart"/>
      <w:r w:rsidRPr="00592301">
        <w:rPr>
          <w:rFonts w:cstheme="minorHAnsi"/>
          <w:color w:val="000000"/>
          <w:sz w:val="21"/>
          <w:szCs w:val="21"/>
        </w:rPr>
        <w:t>fringilla</w:t>
      </w:r>
      <w:proofErr w:type="spellEnd"/>
      <w:r w:rsidRPr="00592301">
        <w:rPr>
          <w:rFonts w:cstheme="minorHAnsi"/>
          <w:color w:val="000000"/>
          <w:sz w:val="21"/>
          <w:szCs w:val="21"/>
        </w:rPr>
        <w:t xml:space="preserve"> et ac </w:t>
      </w:r>
      <w:proofErr w:type="spellStart"/>
      <w:r w:rsidRPr="00592301">
        <w:rPr>
          <w:rFonts w:cstheme="minorHAnsi"/>
          <w:color w:val="000000"/>
          <w:sz w:val="21"/>
          <w:szCs w:val="21"/>
        </w:rPr>
        <w:t>lacus</w:t>
      </w:r>
      <w:proofErr w:type="spellEnd"/>
      <w:r w:rsidRPr="00592301">
        <w:rPr>
          <w:rFonts w:cstheme="minorHAnsi"/>
          <w:color w:val="000000"/>
          <w:sz w:val="21"/>
          <w:szCs w:val="21"/>
        </w:rPr>
        <w:t xml:space="preserve">. </w:t>
      </w:r>
      <w:proofErr w:type="spellStart"/>
      <w:r w:rsidRPr="00592301">
        <w:rPr>
          <w:rFonts w:cstheme="minorHAnsi"/>
          <w:color w:val="000000"/>
          <w:sz w:val="21"/>
          <w:szCs w:val="21"/>
          <w:lang w:val="es-ES"/>
        </w:rPr>
        <w:t>Etiam</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lacus</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ligula</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gravida</w:t>
      </w:r>
      <w:proofErr w:type="spellEnd"/>
      <w:r w:rsidRPr="00592301">
        <w:rPr>
          <w:rFonts w:cstheme="minorHAnsi"/>
          <w:color w:val="000000"/>
          <w:sz w:val="21"/>
          <w:szCs w:val="21"/>
          <w:lang w:val="es-ES"/>
        </w:rPr>
        <w:t xml:space="preserve"> ac lacinia </w:t>
      </w:r>
      <w:proofErr w:type="spellStart"/>
      <w:r w:rsidRPr="00592301">
        <w:rPr>
          <w:rFonts w:cstheme="minorHAnsi"/>
          <w:color w:val="000000"/>
          <w:sz w:val="21"/>
          <w:szCs w:val="21"/>
          <w:lang w:val="es-ES"/>
        </w:rPr>
        <w:t>eu</w:t>
      </w:r>
      <w:proofErr w:type="spellEnd"/>
      <w:r w:rsidRPr="00592301">
        <w:rPr>
          <w:rFonts w:cstheme="minorHAnsi"/>
          <w:color w:val="000000"/>
          <w:sz w:val="21"/>
          <w:szCs w:val="21"/>
          <w:lang w:val="es-ES"/>
        </w:rPr>
        <w:t xml:space="preserve">, </w:t>
      </w:r>
      <w:proofErr w:type="spellStart"/>
      <w:r w:rsidRPr="00592301">
        <w:rPr>
          <w:rFonts w:cstheme="minorHAnsi"/>
          <w:color w:val="000000"/>
          <w:sz w:val="21"/>
          <w:szCs w:val="21"/>
          <w:lang w:val="es-ES"/>
        </w:rPr>
        <w:t>convallis</w:t>
      </w:r>
      <w:proofErr w:type="spellEnd"/>
      <w:r w:rsidRPr="00592301">
        <w:rPr>
          <w:rFonts w:cstheme="minorHAnsi"/>
          <w:color w:val="000000"/>
          <w:sz w:val="21"/>
          <w:szCs w:val="21"/>
          <w:lang w:val="es-ES"/>
        </w:rPr>
        <w:t xml:space="preserve"> a libero.</w:t>
      </w:r>
    </w:p>
    <w:p w14:paraId="01A47E2D" w14:textId="77777777" w:rsidR="00D45991" w:rsidRDefault="00D45991" w:rsidP="00D45991">
      <w:pPr>
        <w:rPr>
          <w:rFonts w:cstheme="minorHAnsi"/>
          <w:color w:val="000000"/>
          <w:sz w:val="21"/>
          <w:szCs w:val="21"/>
          <w:lang w:val="es-ES"/>
        </w:rPr>
      </w:pPr>
    </w:p>
    <w:p w14:paraId="6388F099" w14:textId="3101BEC6" w:rsidR="00D45991" w:rsidRDefault="00D45991" w:rsidP="00D45991">
      <w:pPr>
        <w:rPr>
          <w:rFonts w:cstheme="minorHAnsi"/>
          <w:color w:val="000000"/>
          <w:sz w:val="21"/>
          <w:szCs w:val="21"/>
        </w:rPr>
      </w:pPr>
      <w:proofErr w:type="spellStart"/>
      <w:r w:rsidRPr="00FF65E4">
        <w:rPr>
          <w:rFonts w:cstheme="minorHAnsi"/>
          <w:color w:val="000000"/>
          <w:sz w:val="21"/>
          <w:szCs w:val="21"/>
          <w:lang w:val="es-ES"/>
        </w:rPr>
        <w:t>Etiam</w:t>
      </w:r>
      <w:proofErr w:type="spellEnd"/>
      <w:r w:rsidRPr="00FF65E4">
        <w:rPr>
          <w:rFonts w:cstheme="minorHAnsi"/>
          <w:color w:val="000000"/>
          <w:sz w:val="21"/>
          <w:szCs w:val="21"/>
          <w:lang w:val="es-ES"/>
        </w:rPr>
        <w:t xml:space="preserve"> vitae </w:t>
      </w:r>
      <w:proofErr w:type="spellStart"/>
      <w:r w:rsidRPr="00FF65E4">
        <w:rPr>
          <w:rFonts w:cstheme="minorHAnsi"/>
          <w:color w:val="000000"/>
          <w:sz w:val="21"/>
          <w:szCs w:val="21"/>
          <w:lang w:val="es-ES"/>
        </w:rPr>
        <w:t>nibh</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tristique</w:t>
      </w:r>
      <w:proofErr w:type="spellEnd"/>
      <w:r w:rsidRPr="00FF65E4">
        <w:rPr>
          <w:rFonts w:cstheme="minorHAnsi"/>
          <w:color w:val="000000"/>
          <w:sz w:val="21"/>
          <w:szCs w:val="21"/>
          <w:lang w:val="es-ES"/>
        </w:rPr>
        <w:t xml:space="preserve"> magna </w:t>
      </w:r>
      <w:proofErr w:type="spellStart"/>
      <w:r w:rsidRPr="00FF65E4">
        <w:rPr>
          <w:rFonts w:cstheme="minorHAnsi"/>
          <w:color w:val="000000"/>
          <w:sz w:val="21"/>
          <w:szCs w:val="21"/>
          <w:lang w:val="es-ES"/>
        </w:rPr>
        <w:t>vestibulum</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molestie</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lang w:val="es-ES"/>
        </w:rPr>
        <w:t>vel</w:t>
      </w:r>
      <w:proofErr w:type="spellEnd"/>
      <w:r w:rsidRPr="00FF65E4">
        <w:rPr>
          <w:rFonts w:cstheme="minorHAnsi"/>
          <w:color w:val="000000"/>
          <w:sz w:val="21"/>
          <w:szCs w:val="21"/>
          <w:lang w:val="es-ES"/>
        </w:rPr>
        <w:t xml:space="preserve"> sed </w:t>
      </w:r>
      <w:proofErr w:type="spellStart"/>
      <w:r w:rsidRPr="00FF65E4">
        <w:rPr>
          <w:rFonts w:cstheme="minorHAnsi"/>
          <w:color w:val="000000"/>
          <w:sz w:val="21"/>
          <w:szCs w:val="21"/>
          <w:lang w:val="es-ES"/>
        </w:rPr>
        <w:t>nisi</w:t>
      </w:r>
      <w:proofErr w:type="spellEnd"/>
      <w:r w:rsidRPr="00FF65E4">
        <w:rPr>
          <w:rFonts w:cstheme="minorHAnsi"/>
          <w:color w:val="000000"/>
          <w:sz w:val="21"/>
          <w:szCs w:val="21"/>
          <w:lang w:val="es-ES"/>
        </w:rPr>
        <w:t xml:space="preserve">. </w:t>
      </w:r>
      <w:proofErr w:type="spellStart"/>
      <w:r w:rsidRPr="00FF65E4">
        <w:rPr>
          <w:rFonts w:cstheme="minorHAnsi"/>
          <w:color w:val="000000"/>
          <w:sz w:val="21"/>
          <w:szCs w:val="21"/>
        </w:rPr>
        <w:t>Sed</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egestas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nulla</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Phasellus</w:t>
      </w:r>
      <w:proofErr w:type="spellEnd"/>
      <w:r w:rsidRPr="00FF65E4">
        <w:rPr>
          <w:rFonts w:cstheme="minorHAnsi"/>
          <w:color w:val="000000"/>
          <w:sz w:val="21"/>
          <w:szCs w:val="21"/>
        </w:rPr>
        <w:t xml:space="preserve"> tempus </w:t>
      </w:r>
      <w:proofErr w:type="spellStart"/>
      <w:r w:rsidRPr="00FF65E4">
        <w:rPr>
          <w:rFonts w:cstheme="minorHAnsi"/>
          <w:color w:val="000000"/>
          <w:sz w:val="21"/>
          <w:szCs w:val="21"/>
        </w:rPr>
        <w:t>sapien</w:t>
      </w:r>
      <w:proofErr w:type="spellEnd"/>
      <w:r w:rsidRPr="00FF65E4">
        <w:rPr>
          <w:rFonts w:cstheme="minorHAnsi"/>
          <w:color w:val="000000"/>
          <w:sz w:val="21"/>
          <w:szCs w:val="21"/>
        </w:rPr>
        <w:t xml:space="preserve"> ac </w:t>
      </w:r>
      <w:proofErr w:type="spellStart"/>
      <w:r w:rsidRPr="00FF65E4">
        <w:rPr>
          <w:rFonts w:cstheme="minorHAnsi"/>
          <w:color w:val="000000"/>
          <w:sz w:val="21"/>
          <w:szCs w:val="21"/>
        </w:rPr>
        <w:t>leo</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aliquet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aliquet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Aliquam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sed</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volutpat</w:t>
      </w:r>
      <w:proofErr w:type="spellEnd"/>
      <w:r w:rsidRPr="00FF65E4">
        <w:rPr>
          <w:rFonts w:cstheme="minorHAnsi"/>
          <w:color w:val="000000"/>
          <w:sz w:val="21"/>
          <w:szCs w:val="21"/>
        </w:rPr>
        <w:t xml:space="preserve"> dui. </w:t>
      </w:r>
      <w:proofErr w:type="spellStart"/>
      <w:r w:rsidRPr="00FF65E4">
        <w:rPr>
          <w:rFonts w:cstheme="minorHAnsi"/>
          <w:color w:val="000000"/>
          <w:sz w:val="21"/>
          <w:szCs w:val="21"/>
        </w:rPr>
        <w:t>Nulla</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dapibus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urna</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vel</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justo</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commodo</w:t>
      </w:r>
      <w:proofErr w:type="spellEnd"/>
      <w:r w:rsidRPr="00FF65E4">
        <w:rPr>
          <w:rFonts w:cstheme="minorHAnsi"/>
          <w:color w:val="000000"/>
          <w:sz w:val="21"/>
          <w:szCs w:val="21"/>
        </w:rPr>
        <w:t xml:space="preserve"> tempus. </w:t>
      </w:r>
      <w:proofErr w:type="spellStart"/>
      <w:r w:rsidRPr="00FF65E4">
        <w:rPr>
          <w:rFonts w:cstheme="minorHAnsi"/>
          <w:color w:val="000000"/>
          <w:sz w:val="21"/>
          <w:szCs w:val="21"/>
        </w:rPr>
        <w:t>Sed</w:t>
      </w:r>
      <w:proofErr w:type="spellEnd"/>
      <w:r w:rsidRPr="00FF65E4">
        <w:rPr>
          <w:rFonts w:cstheme="minorHAnsi"/>
          <w:color w:val="000000"/>
          <w:sz w:val="21"/>
          <w:szCs w:val="21"/>
        </w:rPr>
        <w:t xml:space="preserve"> vitae </w:t>
      </w:r>
      <w:proofErr w:type="spellStart"/>
      <w:r w:rsidRPr="00FF65E4">
        <w:rPr>
          <w:rFonts w:cstheme="minorHAnsi"/>
          <w:color w:val="000000"/>
          <w:sz w:val="21"/>
          <w:szCs w:val="21"/>
        </w:rPr>
        <w:t>diam</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finibus</w:t>
      </w:r>
      <w:proofErr w:type="spellEnd"/>
      <w:r w:rsidRPr="00FF65E4">
        <w:rPr>
          <w:rFonts w:cstheme="minorHAnsi"/>
          <w:color w:val="000000"/>
          <w:sz w:val="21"/>
          <w:szCs w:val="21"/>
        </w:rPr>
        <w:t xml:space="preserve">, maximus </w:t>
      </w:r>
      <w:proofErr w:type="spellStart"/>
      <w:r w:rsidRPr="00FF65E4">
        <w:rPr>
          <w:rFonts w:cstheme="minorHAnsi"/>
          <w:color w:val="000000"/>
          <w:sz w:val="21"/>
          <w:szCs w:val="21"/>
        </w:rPr>
        <w:t>arcu</w:t>
      </w:r>
      <w:proofErr w:type="spellEnd"/>
      <w:r w:rsidRPr="00FF65E4">
        <w:rPr>
          <w:rFonts w:cstheme="minorHAnsi"/>
          <w:color w:val="000000"/>
          <w:sz w:val="21"/>
          <w:szCs w:val="21"/>
        </w:rPr>
        <w:t xml:space="preserve"> in, convallis est. </w:t>
      </w:r>
      <w:proofErr w:type="spellStart"/>
      <w:r w:rsidRPr="00FF65E4">
        <w:rPr>
          <w:rFonts w:cstheme="minorHAnsi"/>
          <w:color w:val="000000"/>
          <w:sz w:val="21"/>
          <w:szCs w:val="21"/>
        </w:rPr>
        <w:t>Suspendisse</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vel</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commodo</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odio</w:t>
      </w:r>
      <w:proofErr w:type="spellEnd"/>
      <w:r w:rsidRPr="00FF65E4">
        <w:rPr>
          <w:rFonts w:cstheme="minorHAnsi"/>
          <w:color w:val="000000"/>
          <w:sz w:val="21"/>
          <w:szCs w:val="21"/>
        </w:rPr>
        <w:t xml:space="preserve">. Donec </w:t>
      </w:r>
      <w:proofErr w:type="spellStart"/>
      <w:r w:rsidRPr="00FF65E4">
        <w:rPr>
          <w:rFonts w:cstheme="minorHAnsi"/>
          <w:color w:val="000000"/>
          <w:sz w:val="21"/>
          <w:szCs w:val="21"/>
        </w:rPr>
        <w:t>ut</w:t>
      </w:r>
      <w:proofErr w:type="spellEnd"/>
      <w:r w:rsidRPr="00FF65E4">
        <w:rPr>
          <w:rFonts w:cstheme="minorHAnsi"/>
          <w:color w:val="000000"/>
          <w:sz w:val="21"/>
          <w:szCs w:val="21"/>
        </w:rPr>
        <w:t xml:space="preserve"> ante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arcu</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suscipit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suscipit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eu</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eget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tellus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Phasellus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nec</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nulla</w:t>
      </w:r>
      <w:proofErr w:type="spellEnd"/>
      <w:r w:rsidRPr="00FF65E4">
        <w:rPr>
          <w:rFonts w:cstheme="minorHAnsi"/>
          <w:color w:val="000000"/>
          <w:sz w:val="21"/>
          <w:szCs w:val="21"/>
        </w:rPr>
        <w:t xml:space="preserve"> sit </w:t>
      </w:r>
      <w:proofErr w:type="spellStart"/>
      <w:r w:rsidRPr="00FF65E4">
        <w:rPr>
          <w:rFonts w:cstheme="minorHAnsi"/>
          <w:color w:val="000000"/>
          <w:sz w:val="21"/>
          <w:szCs w:val="21"/>
        </w:rPr>
        <w:t>amet</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neque</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egestas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ultrices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sagittis</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congue</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justo</w:t>
      </w:r>
      <w:proofErr w:type="spellEnd"/>
      <w:r w:rsidRPr="00FF65E4">
        <w:rPr>
          <w:rFonts w:cstheme="minorHAnsi"/>
          <w:color w:val="000000"/>
          <w:sz w:val="21"/>
          <w:szCs w:val="21"/>
        </w:rPr>
        <w:t xml:space="preserve">. </w:t>
      </w:r>
      <w:proofErr w:type="spellStart"/>
      <w:r w:rsidRPr="00D45991">
        <w:rPr>
          <w:rFonts w:cstheme="minorHAnsi"/>
          <w:color w:val="000000"/>
          <w:sz w:val="21"/>
          <w:szCs w:val="21"/>
          <w:lang w:val="es-ES"/>
        </w:rPr>
        <w:t>Curabitur</w:t>
      </w:r>
      <w:proofErr w:type="spellEnd"/>
      <w:r w:rsidRPr="00D45991">
        <w:rPr>
          <w:rFonts w:cstheme="minorHAnsi"/>
          <w:color w:val="000000"/>
          <w:sz w:val="21"/>
          <w:szCs w:val="21"/>
          <w:lang w:val="es-ES"/>
        </w:rPr>
        <w:t xml:space="preserve"> a </w:t>
      </w:r>
      <w:proofErr w:type="spellStart"/>
      <w:r w:rsidRPr="00D45991">
        <w:rPr>
          <w:rFonts w:cstheme="minorHAnsi"/>
          <w:color w:val="000000"/>
          <w:sz w:val="21"/>
          <w:szCs w:val="21"/>
          <w:lang w:val="es-ES"/>
        </w:rPr>
        <w:t>tellus</w:t>
      </w:r>
      <w:proofErr w:type="spellEnd"/>
      <w:r w:rsidRPr="00D45991">
        <w:rPr>
          <w:rFonts w:cstheme="minorHAnsi"/>
          <w:color w:val="000000"/>
          <w:sz w:val="21"/>
          <w:szCs w:val="21"/>
          <w:lang w:val="es-ES"/>
        </w:rPr>
        <w:t xml:space="preserve"> vitae </w:t>
      </w:r>
      <w:proofErr w:type="spellStart"/>
      <w:r w:rsidRPr="00D45991">
        <w:rPr>
          <w:rFonts w:cstheme="minorHAnsi"/>
          <w:color w:val="000000"/>
          <w:sz w:val="21"/>
          <w:szCs w:val="21"/>
          <w:lang w:val="es-ES"/>
        </w:rPr>
        <w:t>nulla</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aliquet</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sollicitudin</w:t>
      </w:r>
      <w:proofErr w:type="spellEnd"/>
      <w:r w:rsidRPr="00D45991">
        <w:rPr>
          <w:rFonts w:cstheme="minorHAnsi"/>
          <w:color w:val="000000"/>
          <w:sz w:val="21"/>
          <w:szCs w:val="21"/>
          <w:lang w:val="es-ES"/>
        </w:rPr>
        <w:t xml:space="preserve"> quis id eros. Mauris </w:t>
      </w:r>
      <w:proofErr w:type="spellStart"/>
      <w:r w:rsidRPr="00D45991">
        <w:rPr>
          <w:rFonts w:cstheme="minorHAnsi"/>
          <w:color w:val="000000"/>
          <w:sz w:val="21"/>
          <w:szCs w:val="21"/>
          <w:lang w:val="es-ES"/>
        </w:rPr>
        <w:t>rutrum</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massa</w:t>
      </w:r>
      <w:proofErr w:type="spellEnd"/>
      <w:r w:rsidRPr="00D45991">
        <w:rPr>
          <w:rFonts w:cstheme="minorHAnsi"/>
          <w:color w:val="000000"/>
          <w:sz w:val="21"/>
          <w:szCs w:val="21"/>
          <w:lang w:val="es-ES"/>
        </w:rPr>
        <w:t xml:space="preserve"> in </w:t>
      </w:r>
      <w:proofErr w:type="spellStart"/>
      <w:r w:rsidRPr="00D45991">
        <w:rPr>
          <w:rFonts w:cstheme="minorHAnsi"/>
          <w:color w:val="000000"/>
          <w:sz w:val="21"/>
          <w:szCs w:val="21"/>
          <w:lang w:val="es-ES"/>
        </w:rPr>
        <w:t>rutrum</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tincidunt</w:t>
      </w:r>
      <w:proofErr w:type="spellEnd"/>
      <w:r w:rsidRPr="00D45991">
        <w:rPr>
          <w:rFonts w:cstheme="minorHAnsi"/>
          <w:color w:val="000000"/>
          <w:sz w:val="21"/>
          <w:szCs w:val="21"/>
          <w:lang w:val="es-ES"/>
        </w:rPr>
        <w:t xml:space="preserve">, libero </w:t>
      </w:r>
      <w:proofErr w:type="spellStart"/>
      <w:r w:rsidRPr="00D45991">
        <w:rPr>
          <w:rFonts w:cstheme="minorHAnsi"/>
          <w:color w:val="000000"/>
          <w:sz w:val="21"/>
          <w:szCs w:val="21"/>
          <w:lang w:val="es-ES"/>
        </w:rPr>
        <w:t>lacus</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feugiat</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enim</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vel</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finibus</w:t>
      </w:r>
      <w:proofErr w:type="spellEnd"/>
      <w:r w:rsidRPr="00D45991">
        <w:rPr>
          <w:rFonts w:cstheme="minorHAnsi"/>
          <w:color w:val="000000"/>
          <w:sz w:val="21"/>
          <w:szCs w:val="21"/>
          <w:lang w:val="es-ES"/>
        </w:rPr>
        <w:t xml:space="preserve"> dolor neque </w:t>
      </w:r>
      <w:proofErr w:type="spellStart"/>
      <w:r w:rsidRPr="00D45991">
        <w:rPr>
          <w:rFonts w:cstheme="minorHAnsi"/>
          <w:color w:val="000000"/>
          <w:sz w:val="21"/>
          <w:szCs w:val="21"/>
          <w:lang w:val="es-ES"/>
        </w:rPr>
        <w:t>nec</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massa</w:t>
      </w:r>
      <w:proofErr w:type="spellEnd"/>
      <w:r w:rsidRPr="00D45991">
        <w:rPr>
          <w:rFonts w:cstheme="minorHAnsi"/>
          <w:color w:val="000000"/>
          <w:sz w:val="21"/>
          <w:szCs w:val="21"/>
          <w:lang w:val="es-ES"/>
        </w:rPr>
        <w:t xml:space="preserve">. Ut vitae </w:t>
      </w:r>
      <w:proofErr w:type="spellStart"/>
      <w:r w:rsidRPr="00D45991">
        <w:rPr>
          <w:rFonts w:cstheme="minorHAnsi"/>
          <w:color w:val="000000"/>
          <w:sz w:val="21"/>
          <w:szCs w:val="21"/>
          <w:lang w:val="es-ES"/>
        </w:rPr>
        <w:t>arcu</w:t>
      </w:r>
      <w:proofErr w:type="spellEnd"/>
      <w:r w:rsidRPr="00D45991">
        <w:rPr>
          <w:rFonts w:cstheme="minorHAnsi"/>
          <w:color w:val="000000"/>
          <w:sz w:val="21"/>
          <w:szCs w:val="21"/>
          <w:lang w:val="es-ES"/>
        </w:rPr>
        <w:t xml:space="preserve"> pulvinar, </w:t>
      </w:r>
      <w:proofErr w:type="spellStart"/>
      <w:r w:rsidRPr="00D45991">
        <w:rPr>
          <w:rFonts w:cstheme="minorHAnsi"/>
          <w:color w:val="000000"/>
          <w:sz w:val="21"/>
          <w:szCs w:val="21"/>
          <w:lang w:val="es-ES"/>
        </w:rPr>
        <w:t>sodales</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erat</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eget</w:t>
      </w:r>
      <w:proofErr w:type="spellEnd"/>
      <w:r w:rsidRPr="00D45991">
        <w:rPr>
          <w:rFonts w:cstheme="minorHAnsi"/>
          <w:color w:val="000000"/>
          <w:sz w:val="21"/>
          <w:szCs w:val="21"/>
          <w:lang w:val="es-ES"/>
        </w:rPr>
        <w:t xml:space="preserve">, </w:t>
      </w:r>
      <w:proofErr w:type="spellStart"/>
      <w:r w:rsidRPr="00D45991">
        <w:rPr>
          <w:rFonts w:cstheme="minorHAnsi"/>
          <w:color w:val="000000"/>
          <w:sz w:val="21"/>
          <w:szCs w:val="21"/>
          <w:lang w:val="es-ES"/>
        </w:rPr>
        <w:t>tincidunt</w:t>
      </w:r>
      <w:proofErr w:type="spellEnd"/>
      <w:r w:rsidRPr="00D45991">
        <w:rPr>
          <w:rFonts w:cstheme="minorHAnsi"/>
          <w:color w:val="000000"/>
          <w:sz w:val="21"/>
          <w:szCs w:val="21"/>
          <w:lang w:val="es-ES"/>
        </w:rPr>
        <w:t xml:space="preserve"> justo. </w:t>
      </w:r>
      <w:r w:rsidRPr="00FF65E4">
        <w:rPr>
          <w:rFonts w:cstheme="minorHAnsi"/>
          <w:color w:val="000000"/>
          <w:sz w:val="21"/>
          <w:szCs w:val="21"/>
        </w:rPr>
        <w:t xml:space="preserve">In hac </w:t>
      </w:r>
      <w:proofErr w:type="spellStart"/>
      <w:r w:rsidRPr="00FF65E4">
        <w:rPr>
          <w:rFonts w:cstheme="minorHAnsi"/>
          <w:color w:val="000000"/>
          <w:sz w:val="21"/>
          <w:szCs w:val="21"/>
        </w:rPr>
        <w:t>habitasse</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platea</w:t>
      </w:r>
      <w:proofErr w:type="spellEnd"/>
      <w:r w:rsidRPr="00FF65E4">
        <w:rPr>
          <w:rFonts w:cstheme="minorHAnsi"/>
          <w:color w:val="000000"/>
          <w:sz w:val="21"/>
          <w:szCs w:val="21"/>
        </w:rPr>
        <w:t xml:space="preserve"> </w:t>
      </w:r>
      <w:proofErr w:type="spellStart"/>
      <w:r w:rsidRPr="00FF65E4">
        <w:rPr>
          <w:rFonts w:cstheme="minorHAnsi"/>
          <w:color w:val="000000"/>
          <w:sz w:val="21"/>
          <w:szCs w:val="21"/>
        </w:rPr>
        <w:t>dictumst</w:t>
      </w:r>
      <w:proofErr w:type="spellEnd"/>
      <w:r w:rsidRPr="00FF65E4">
        <w:rPr>
          <w:rFonts w:cstheme="minorHAnsi"/>
          <w:color w:val="000000"/>
          <w:sz w:val="21"/>
          <w:szCs w:val="21"/>
        </w:rPr>
        <w:t>.</w:t>
      </w:r>
    </w:p>
    <w:p w14:paraId="09FC7D08" w14:textId="77777777" w:rsidR="00592301" w:rsidRDefault="00592301" w:rsidP="00D45991">
      <w:pPr>
        <w:rPr>
          <w:rFonts w:cstheme="minorHAnsi"/>
          <w:color w:val="000000"/>
          <w:sz w:val="21"/>
          <w:szCs w:val="21"/>
        </w:rPr>
      </w:pPr>
    </w:p>
    <w:p w14:paraId="28E12554" w14:textId="77777777" w:rsidR="0066196A" w:rsidRDefault="0066196A" w:rsidP="00D45991">
      <w:pPr>
        <w:rPr>
          <w:rFonts w:cstheme="minorHAnsi"/>
          <w:color w:val="000000"/>
          <w:sz w:val="21"/>
          <w:szCs w:val="21"/>
        </w:rPr>
      </w:pPr>
    </w:p>
    <w:p w14:paraId="4F24348E" w14:textId="77777777" w:rsidR="00D45991" w:rsidRPr="00707211" w:rsidRDefault="00D45991" w:rsidP="00D45991">
      <w:pPr>
        <w:rPr>
          <w:color w:val="7F7F7F" w:themeColor="text1" w:themeTint="80"/>
          <w:sz w:val="21"/>
          <w:szCs w:val="21"/>
          <w:lang w:val="en-IE"/>
        </w:rPr>
      </w:pPr>
    </w:p>
    <w:p w14:paraId="525406D6" w14:textId="68209DF7" w:rsidR="00702197" w:rsidRPr="005952DC" w:rsidRDefault="005952DC" w:rsidP="005952DC">
      <w:pPr>
        <w:pStyle w:val="NormalWeb"/>
        <w:shd w:val="clear" w:color="auto" w:fill="FFFFFF"/>
        <w:spacing w:before="0" w:beforeAutospacing="0" w:after="225" w:afterAutospacing="0"/>
        <w:jc w:val="center"/>
        <w:rPr>
          <w:rFonts w:asciiTheme="minorHAnsi" w:hAnsiTheme="minorHAnsi" w:cstheme="minorHAnsi"/>
          <w:b/>
          <w:bCs/>
          <w:color w:val="000000"/>
          <w:sz w:val="32"/>
          <w:szCs w:val="32"/>
          <w:lang w:val="en-IE"/>
        </w:rPr>
      </w:pPr>
      <w:r w:rsidRPr="005952DC">
        <w:rPr>
          <w:rFonts w:asciiTheme="minorHAnsi" w:hAnsiTheme="minorHAnsi" w:cstheme="minorHAnsi"/>
          <w:b/>
          <w:bCs/>
          <w:color w:val="000000"/>
          <w:sz w:val="32"/>
          <w:szCs w:val="32"/>
          <w:highlight w:val="yellow"/>
          <w:lang w:val="en-IE"/>
        </w:rPr>
        <w:t xml:space="preserve">Continue the </w:t>
      </w:r>
      <w:r>
        <w:rPr>
          <w:rFonts w:asciiTheme="minorHAnsi" w:hAnsiTheme="minorHAnsi" w:cstheme="minorHAnsi"/>
          <w:b/>
          <w:bCs/>
          <w:color w:val="000000"/>
          <w:sz w:val="32"/>
          <w:szCs w:val="32"/>
          <w:highlight w:val="yellow"/>
          <w:lang w:val="en-IE"/>
        </w:rPr>
        <w:t>next</w:t>
      </w:r>
      <w:r w:rsidRPr="005952DC">
        <w:rPr>
          <w:rFonts w:asciiTheme="minorHAnsi" w:hAnsiTheme="minorHAnsi" w:cstheme="minorHAnsi"/>
          <w:b/>
          <w:bCs/>
          <w:color w:val="000000"/>
          <w:sz w:val="32"/>
          <w:szCs w:val="32"/>
          <w:highlight w:val="yellow"/>
          <w:lang w:val="en-IE"/>
        </w:rPr>
        <w:t xml:space="preserve"> sections </w:t>
      </w:r>
      <w:r>
        <w:rPr>
          <w:rFonts w:asciiTheme="minorHAnsi" w:hAnsiTheme="minorHAnsi" w:cstheme="minorHAnsi"/>
          <w:b/>
          <w:bCs/>
          <w:color w:val="000000"/>
          <w:sz w:val="32"/>
          <w:szCs w:val="32"/>
          <w:highlight w:val="yellow"/>
          <w:lang w:val="en-IE"/>
        </w:rPr>
        <w:t>following</w:t>
      </w:r>
      <w:r w:rsidRPr="005952DC">
        <w:rPr>
          <w:rFonts w:asciiTheme="minorHAnsi" w:hAnsiTheme="minorHAnsi" w:cstheme="minorHAnsi"/>
          <w:b/>
          <w:bCs/>
          <w:color w:val="000000"/>
          <w:sz w:val="32"/>
          <w:szCs w:val="32"/>
          <w:highlight w:val="yellow"/>
          <w:lang w:val="en-IE"/>
        </w:rPr>
        <w:t xml:space="preserve"> the same format.</w:t>
      </w:r>
    </w:p>
    <w:sectPr w:rsidR="00702197" w:rsidRPr="005952DC"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D811" w14:textId="77777777" w:rsidR="006C75AC" w:rsidRDefault="006C75AC" w:rsidP="003B36E9">
      <w:r>
        <w:separator/>
      </w:r>
    </w:p>
  </w:endnote>
  <w:endnote w:type="continuationSeparator" w:id="0">
    <w:p w14:paraId="436C6739" w14:textId="77777777" w:rsidR="006C75AC" w:rsidRDefault="006C75AC"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73F68" w:rsidRDefault="0089440A" w:rsidP="0089440A">
    <w:pPr>
      <w:rPr>
        <w:color w:val="4472C4" w:themeColor="accent1"/>
        <w:sz w:val="20"/>
        <w:szCs w:val="20"/>
      </w:rPr>
    </w:pPr>
    <w:r w:rsidRPr="00873F68">
      <w:rPr>
        <w:color w:val="4472C4" w:themeColor="accent1"/>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D536" w14:textId="77777777" w:rsidR="006C75AC" w:rsidRDefault="006C75AC" w:rsidP="003B36E9">
      <w:r>
        <w:separator/>
      </w:r>
    </w:p>
  </w:footnote>
  <w:footnote w:type="continuationSeparator" w:id="0">
    <w:p w14:paraId="66FE6663" w14:textId="77777777" w:rsidR="006C75AC" w:rsidRDefault="006C75AC"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7B5FA1"/>
    <w:multiLevelType w:val="hybridMultilevel"/>
    <w:tmpl w:val="D7F212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2D28BC"/>
    <w:multiLevelType w:val="hybridMultilevel"/>
    <w:tmpl w:val="A08EFA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EC3444"/>
    <w:multiLevelType w:val="hybridMultilevel"/>
    <w:tmpl w:val="8D8A4B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932D33"/>
    <w:multiLevelType w:val="multilevel"/>
    <w:tmpl w:val="64B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13EF2"/>
    <w:multiLevelType w:val="multilevel"/>
    <w:tmpl w:val="3942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8E80C87"/>
    <w:multiLevelType w:val="multilevel"/>
    <w:tmpl w:val="9D4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12AE3"/>
    <w:multiLevelType w:val="hybridMultilevel"/>
    <w:tmpl w:val="48DA3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3" w15:restartNumberingAfterBreak="0">
    <w:nsid w:val="7A46199C"/>
    <w:multiLevelType w:val="hybridMultilevel"/>
    <w:tmpl w:val="7C8EE4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9405768">
    <w:abstractNumId w:val="9"/>
  </w:num>
  <w:num w:numId="2" w16cid:durableId="34351944">
    <w:abstractNumId w:val="0"/>
  </w:num>
  <w:num w:numId="3" w16cid:durableId="1820996621">
    <w:abstractNumId w:val="5"/>
  </w:num>
  <w:num w:numId="4" w16cid:durableId="2028557075">
    <w:abstractNumId w:val="11"/>
  </w:num>
  <w:num w:numId="5" w16cid:durableId="23485460">
    <w:abstractNumId w:val="8"/>
  </w:num>
  <w:num w:numId="6" w16cid:durableId="1882472830">
    <w:abstractNumId w:val="12"/>
  </w:num>
  <w:num w:numId="7" w16cid:durableId="1364557105">
    <w:abstractNumId w:val="2"/>
  </w:num>
  <w:num w:numId="8" w16cid:durableId="1954703435">
    <w:abstractNumId w:val="3"/>
  </w:num>
  <w:num w:numId="9" w16cid:durableId="1240944094">
    <w:abstractNumId w:val="13"/>
  </w:num>
  <w:num w:numId="10" w16cid:durableId="1162235107">
    <w:abstractNumId w:val="1"/>
  </w:num>
  <w:num w:numId="11" w16cid:durableId="1414164775">
    <w:abstractNumId w:val="4"/>
  </w:num>
  <w:num w:numId="12" w16cid:durableId="1081367886">
    <w:abstractNumId w:val="10"/>
  </w:num>
  <w:num w:numId="13" w16cid:durableId="54134994">
    <w:abstractNumId w:val="6"/>
  </w:num>
  <w:num w:numId="14" w16cid:durableId="439834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187706"/>
    <w:rsid w:val="002F7D8A"/>
    <w:rsid w:val="00301653"/>
    <w:rsid w:val="003310FC"/>
    <w:rsid w:val="00397806"/>
    <w:rsid w:val="003B36E9"/>
    <w:rsid w:val="003E5BA3"/>
    <w:rsid w:val="003F37B3"/>
    <w:rsid w:val="003F631E"/>
    <w:rsid w:val="00461146"/>
    <w:rsid w:val="00495DE3"/>
    <w:rsid w:val="004D45F2"/>
    <w:rsid w:val="005303A6"/>
    <w:rsid w:val="00592301"/>
    <w:rsid w:val="005952DC"/>
    <w:rsid w:val="0063607C"/>
    <w:rsid w:val="0066196A"/>
    <w:rsid w:val="00671A53"/>
    <w:rsid w:val="00672EE6"/>
    <w:rsid w:val="006B312D"/>
    <w:rsid w:val="006C75AC"/>
    <w:rsid w:val="00702197"/>
    <w:rsid w:val="00707211"/>
    <w:rsid w:val="0076121D"/>
    <w:rsid w:val="007C1684"/>
    <w:rsid w:val="007C7A10"/>
    <w:rsid w:val="007D0163"/>
    <w:rsid w:val="00815D55"/>
    <w:rsid w:val="00854E2B"/>
    <w:rsid w:val="00873F68"/>
    <w:rsid w:val="00886FB6"/>
    <w:rsid w:val="0089440A"/>
    <w:rsid w:val="0089752D"/>
    <w:rsid w:val="008C151A"/>
    <w:rsid w:val="008C4CD5"/>
    <w:rsid w:val="00981159"/>
    <w:rsid w:val="00984704"/>
    <w:rsid w:val="009A5E0C"/>
    <w:rsid w:val="009F53B7"/>
    <w:rsid w:val="00A245A5"/>
    <w:rsid w:val="00A501DD"/>
    <w:rsid w:val="00B83B82"/>
    <w:rsid w:val="00BB432F"/>
    <w:rsid w:val="00BC2497"/>
    <w:rsid w:val="00C01A32"/>
    <w:rsid w:val="00C05CB9"/>
    <w:rsid w:val="00C2132E"/>
    <w:rsid w:val="00CA643E"/>
    <w:rsid w:val="00CB58CE"/>
    <w:rsid w:val="00CD012E"/>
    <w:rsid w:val="00D45991"/>
    <w:rsid w:val="00DC505D"/>
    <w:rsid w:val="00DD10CB"/>
    <w:rsid w:val="00DE25B8"/>
    <w:rsid w:val="00EB736D"/>
    <w:rsid w:val="00EC139D"/>
    <w:rsid w:val="00ED6603"/>
    <w:rsid w:val="00F0156B"/>
    <w:rsid w:val="00F13096"/>
    <w:rsid w:val="00FF65E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5366">
      <w:bodyDiv w:val="1"/>
      <w:marLeft w:val="0"/>
      <w:marRight w:val="0"/>
      <w:marTop w:val="0"/>
      <w:marBottom w:val="0"/>
      <w:divBdr>
        <w:top w:val="none" w:sz="0" w:space="0" w:color="auto"/>
        <w:left w:val="none" w:sz="0" w:space="0" w:color="auto"/>
        <w:bottom w:val="none" w:sz="0" w:space="0" w:color="auto"/>
        <w:right w:val="none" w:sz="0" w:space="0" w:color="auto"/>
      </w:divBdr>
    </w:div>
    <w:div w:id="175534034">
      <w:bodyDiv w:val="1"/>
      <w:marLeft w:val="0"/>
      <w:marRight w:val="0"/>
      <w:marTop w:val="0"/>
      <w:marBottom w:val="0"/>
      <w:divBdr>
        <w:top w:val="none" w:sz="0" w:space="0" w:color="auto"/>
        <w:left w:val="none" w:sz="0" w:space="0" w:color="auto"/>
        <w:bottom w:val="none" w:sz="0" w:space="0" w:color="auto"/>
        <w:right w:val="none" w:sz="0" w:space="0" w:color="auto"/>
      </w:divBdr>
    </w:div>
    <w:div w:id="427585098">
      <w:bodyDiv w:val="1"/>
      <w:marLeft w:val="0"/>
      <w:marRight w:val="0"/>
      <w:marTop w:val="0"/>
      <w:marBottom w:val="0"/>
      <w:divBdr>
        <w:top w:val="none" w:sz="0" w:space="0" w:color="auto"/>
        <w:left w:val="none" w:sz="0" w:space="0" w:color="auto"/>
        <w:bottom w:val="none" w:sz="0" w:space="0" w:color="auto"/>
        <w:right w:val="none" w:sz="0" w:space="0" w:color="auto"/>
      </w:divBdr>
    </w:div>
    <w:div w:id="491603353">
      <w:bodyDiv w:val="1"/>
      <w:marLeft w:val="0"/>
      <w:marRight w:val="0"/>
      <w:marTop w:val="0"/>
      <w:marBottom w:val="0"/>
      <w:divBdr>
        <w:top w:val="none" w:sz="0" w:space="0" w:color="auto"/>
        <w:left w:val="none" w:sz="0" w:space="0" w:color="auto"/>
        <w:bottom w:val="none" w:sz="0" w:space="0" w:color="auto"/>
        <w:right w:val="none" w:sz="0" w:space="0" w:color="auto"/>
      </w:divBdr>
    </w:div>
    <w:div w:id="514152191">
      <w:bodyDiv w:val="1"/>
      <w:marLeft w:val="0"/>
      <w:marRight w:val="0"/>
      <w:marTop w:val="0"/>
      <w:marBottom w:val="0"/>
      <w:divBdr>
        <w:top w:val="none" w:sz="0" w:space="0" w:color="auto"/>
        <w:left w:val="none" w:sz="0" w:space="0" w:color="auto"/>
        <w:bottom w:val="none" w:sz="0" w:space="0" w:color="auto"/>
        <w:right w:val="none" w:sz="0" w:space="0" w:color="auto"/>
      </w:divBdr>
    </w:div>
    <w:div w:id="543374037">
      <w:bodyDiv w:val="1"/>
      <w:marLeft w:val="0"/>
      <w:marRight w:val="0"/>
      <w:marTop w:val="0"/>
      <w:marBottom w:val="0"/>
      <w:divBdr>
        <w:top w:val="none" w:sz="0" w:space="0" w:color="auto"/>
        <w:left w:val="none" w:sz="0" w:space="0" w:color="auto"/>
        <w:bottom w:val="none" w:sz="0" w:space="0" w:color="auto"/>
        <w:right w:val="none" w:sz="0" w:space="0" w:color="auto"/>
      </w:divBdr>
    </w:div>
    <w:div w:id="860363048">
      <w:bodyDiv w:val="1"/>
      <w:marLeft w:val="0"/>
      <w:marRight w:val="0"/>
      <w:marTop w:val="0"/>
      <w:marBottom w:val="0"/>
      <w:divBdr>
        <w:top w:val="none" w:sz="0" w:space="0" w:color="auto"/>
        <w:left w:val="none" w:sz="0" w:space="0" w:color="auto"/>
        <w:bottom w:val="none" w:sz="0" w:space="0" w:color="auto"/>
        <w:right w:val="none" w:sz="0" w:space="0" w:color="auto"/>
      </w:divBdr>
    </w:div>
    <w:div w:id="1008681649">
      <w:bodyDiv w:val="1"/>
      <w:marLeft w:val="0"/>
      <w:marRight w:val="0"/>
      <w:marTop w:val="0"/>
      <w:marBottom w:val="0"/>
      <w:divBdr>
        <w:top w:val="none" w:sz="0" w:space="0" w:color="auto"/>
        <w:left w:val="none" w:sz="0" w:space="0" w:color="auto"/>
        <w:bottom w:val="none" w:sz="0" w:space="0" w:color="auto"/>
        <w:right w:val="none" w:sz="0" w:space="0" w:color="auto"/>
      </w:divBdr>
    </w:div>
    <w:div w:id="1177110613">
      <w:bodyDiv w:val="1"/>
      <w:marLeft w:val="0"/>
      <w:marRight w:val="0"/>
      <w:marTop w:val="0"/>
      <w:marBottom w:val="0"/>
      <w:divBdr>
        <w:top w:val="none" w:sz="0" w:space="0" w:color="auto"/>
        <w:left w:val="none" w:sz="0" w:space="0" w:color="auto"/>
        <w:bottom w:val="none" w:sz="0" w:space="0" w:color="auto"/>
        <w:right w:val="none" w:sz="0" w:space="0" w:color="auto"/>
      </w:divBdr>
    </w:div>
    <w:div w:id="1275360165">
      <w:bodyDiv w:val="1"/>
      <w:marLeft w:val="0"/>
      <w:marRight w:val="0"/>
      <w:marTop w:val="0"/>
      <w:marBottom w:val="0"/>
      <w:divBdr>
        <w:top w:val="none" w:sz="0" w:space="0" w:color="auto"/>
        <w:left w:val="none" w:sz="0" w:space="0" w:color="auto"/>
        <w:bottom w:val="none" w:sz="0" w:space="0" w:color="auto"/>
        <w:right w:val="none" w:sz="0" w:space="0" w:color="auto"/>
      </w:divBdr>
    </w:div>
    <w:div w:id="1427383809">
      <w:bodyDiv w:val="1"/>
      <w:marLeft w:val="0"/>
      <w:marRight w:val="0"/>
      <w:marTop w:val="0"/>
      <w:marBottom w:val="0"/>
      <w:divBdr>
        <w:top w:val="none" w:sz="0" w:space="0" w:color="auto"/>
        <w:left w:val="none" w:sz="0" w:space="0" w:color="auto"/>
        <w:bottom w:val="none" w:sz="0" w:space="0" w:color="auto"/>
        <w:right w:val="none" w:sz="0" w:space="0" w:color="auto"/>
      </w:divBdr>
    </w:div>
    <w:div w:id="1450973363">
      <w:bodyDiv w:val="1"/>
      <w:marLeft w:val="0"/>
      <w:marRight w:val="0"/>
      <w:marTop w:val="0"/>
      <w:marBottom w:val="0"/>
      <w:divBdr>
        <w:top w:val="none" w:sz="0" w:space="0" w:color="auto"/>
        <w:left w:val="none" w:sz="0" w:space="0" w:color="auto"/>
        <w:bottom w:val="none" w:sz="0" w:space="0" w:color="auto"/>
        <w:right w:val="none" w:sz="0" w:space="0" w:color="auto"/>
      </w:divBdr>
    </w:div>
    <w:div w:id="1491827812">
      <w:bodyDiv w:val="1"/>
      <w:marLeft w:val="0"/>
      <w:marRight w:val="0"/>
      <w:marTop w:val="0"/>
      <w:marBottom w:val="0"/>
      <w:divBdr>
        <w:top w:val="none" w:sz="0" w:space="0" w:color="auto"/>
        <w:left w:val="none" w:sz="0" w:space="0" w:color="auto"/>
        <w:bottom w:val="none" w:sz="0" w:space="0" w:color="auto"/>
        <w:right w:val="none" w:sz="0" w:space="0" w:color="auto"/>
      </w:divBdr>
    </w:div>
    <w:div w:id="1535314396">
      <w:bodyDiv w:val="1"/>
      <w:marLeft w:val="0"/>
      <w:marRight w:val="0"/>
      <w:marTop w:val="0"/>
      <w:marBottom w:val="0"/>
      <w:divBdr>
        <w:top w:val="none" w:sz="0" w:space="0" w:color="auto"/>
        <w:left w:val="none" w:sz="0" w:space="0" w:color="auto"/>
        <w:bottom w:val="none" w:sz="0" w:space="0" w:color="auto"/>
        <w:right w:val="none" w:sz="0" w:space="0" w:color="auto"/>
      </w:divBdr>
    </w:div>
    <w:div w:id="1842621508">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Luis Miralles</cp:lastModifiedBy>
  <cp:revision>2</cp:revision>
  <dcterms:created xsi:type="dcterms:W3CDTF">2023-11-28T12:17:00Z</dcterms:created>
  <dcterms:modified xsi:type="dcterms:W3CDTF">2023-11-28T12:17:00Z</dcterms:modified>
</cp:coreProperties>
</file>