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CF60" w14:textId="77777777" w:rsidR="00FC10DF" w:rsidRDefault="00FC10DF" w:rsidP="00FC10DF">
      <w:r>
        <w:t>Write code to implement input validation and logical error checks using a dialog box or message in the UI displaying a descriptive error message for each of the following circumstances:</w:t>
      </w:r>
    </w:p>
    <w:p w14:paraId="5B7B9C98" w14:textId="77777777" w:rsidR="00FC10DF" w:rsidRDefault="00FC10DF" w:rsidP="00FC10DF"/>
    <w:p w14:paraId="303363D6" w14:textId="77777777" w:rsidR="00FC10DF" w:rsidRDefault="00FC10DF" w:rsidP="00FC10DF">
      <w:r>
        <w:t xml:space="preserve">•  </w:t>
      </w:r>
      <w:r w:rsidRPr="00F27293">
        <w:rPr>
          <w:color w:val="FF0000"/>
        </w:rPr>
        <w:t xml:space="preserve"> Min should be less than Max; and Inv should be between those two values.</w:t>
      </w:r>
    </w:p>
    <w:p w14:paraId="3E89E2CE" w14:textId="77777777" w:rsidR="00FC10DF" w:rsidRDefault="00FC10DF" w:rsidP="00FC10DF"/>
    <w:p w14:paraId="4ACEDF6A" w14:textId="77777777" w:rsidR="00FC10DF" w:rsidRDefault="00FC10DF" w:rsidP="00FC10DF">
      <w:r>
        <w:t>•   The user should not delete a product that has a part associated with it.</w:t>
      </w:r>
    </w:p>
    <w:p w14:paraId="7D5DB288" w14:textId="77777777" w:rsidR="00FC10DF" w:rsidRDefault="00FC10DF" w:rsidP="00FC10DF"/>
    <w:p w14:paraId="0E97011F" w14:textId="77777777" w:rsidR="00FC10DF" w:rsidRDefault="00FC10DF" w:rsidP="00FC10DF">
      <w:r>
        <w:t xml:space="preserve">•   </w:t>
      </w:r>
      <w:r w:rsidRPr="00F27293">
        <w:rPr>
          <w:color w:val="FF0000"/>
        </w:rPr>
        <w:t xml:space="preserve">The application confirms the “Delete” </w:t>
      </w:r>
      <w:r>
        <w:t>and “Remove” actions.</w:t>
      </w:r>
    </w:p>
    <w:p w14:paraId="5212C386" w14:textId="77777777" w:rsidR="00FC10DF" w:rsidRDefault="00FC10DF" w:rsidP="00FC10DF"/>
    <w:p w14:paraId="7204EC0C" w14:textId="7CF6C4C4" w:rsidR="00C35468" w:rsidRDefault="00FC10DF" w:rsidP="00FC10DF">
      <w:r>
        <w:t>•   The application will not crash when inappropriate user data is entered in the forms; instead, error messages should be generated.</w:t>
      </w:r>
    </w:p>
    <w:p w14:paraId="21E78DDD" w14:textId="4B3A1819" w:rsidR="0011756C" w:rsidRDefault="0011756C" w:rsidP="00FC10DF"/>
    <w:p w14:paraId="0EBB557F" w14:textId="43CB9784" w:rsidR="0011756C" w:rsidRDefault="0011756C" w:rsidP="00FC10DF"/>
    <w:p w14:paraId="74808D80" w14:textId="24FB4373" w:rsidR="0011756C" w:rsidRDefault="0011756C" w:rsidP="00FC10DF">
      <w:pPr>
        <w:rPr>
          <w:rFonts w:ascii="Lato" w:hAnsi="Lato"/>
          <w:color w:val="FF0000"/>
          <w:sz w:val="21"/>
          <w:szCs w:val="21"/>
          <w:shd w:val="clear" w:color="auto" w:fill="FFFFFF"/>
        </w:rPr>
      </w:pPr>
      <w:r w:rsidRPr="00BC42F4">
        <w:rPr>
          <w:rFonts w:ascii="Lato" w:hAnsi="Lato"/>
          <w:color w:val="FF0000"/>
          <w:sz w:val="21"/>
          <w:szCs w:val="21"/>
          <w:shd w:val="clear" w:color="auto" w:fill="FFFFFF"/>
        </w:rPr>
        <w:t>The Modify Part form</w:t>
      </w:r>
      <w:r w:rsidRPr="00BC42F4">
        <w:rPr>
          <w:rFonts w:ascii="Lato" w:hAnsi="Lato"/>
          <w:color w:val="FF0000"/>
          <w:sz w:val="21"/>
          <w:szCs w:val="21"/>
        </w:rPr>
        <w:br/>
      </w:r>
      <w:r w:rsidRPr="00BC42F4">
        <w:rPr>
          <w:rFonts w:ascii="Lato" w:hAnsi="Lato"/>
          <w:color w:val="FF0000"/>
          <w:sz w:val="21"/>
          <w:szCs w:val="21"/>
          <w:shd w:val="clear" w:color="auto" w:fill="FFFFFF"/>
        </w:rPr>
        <w:t>• The text fields populate with the data from the chosen part.</w:t>
      </w:r>
      <w:r w:rsidRPr="00BC42F4">
        <w:rPr>
          <w:rFonts w:ascii="Lato" w:hAnsi="Lato"/>
          <w:color w:val="FF0000"/>
          <w:sz w:val="21"/>
          <w:szCs w:val="21"/>
        </w:rPr>
        <w:br/>
      </w:r>
      <w:r w:rsidRPr="00BC42F4">
        <w:rPr>
          <w:rFonts w:ascii="Lato" w:hAnsi="Lato"/>
          <w:color w:val="FF0000"/>
          <w:sz w:val="21"/>
          <w:szCs w:val="21"/>
          <w:shd w:val="clear" w:color="auto" w:fill="FFFFFF"/>
        </w:rPr>
        <w:t>• The In-House and Outsourced radio buttons switch the bottom label to the correct value (Machine ID or Company Name) and swap In-House parts and Outsourced parts. When new objects need to be created after the Save button is clicked, the part ID should be retained.</w:t>
      </w:r>
      <w:r w:rsidRPr="00BC42F4">
        <w:rPr>
          <w:rFonts w:ascii="Lato" w:hAnsi="Lato"/>
          <w:color w:val="FF0000"/>
          <w:sz w:val="21"/>
          <w:szCs w:val="21"/>
        </w:rPr>
        <w:br/>
      </w:r>
      <w:r w:rsidRPr="00BC42F4">
        <w:rPr>
          <w:rFonts w:ascii="Lato" w:hAnsi="Lato"/>
          <w:color w:val="FF0000"/>
          <w:sz w:val="21"/>
          <w:szCs w:val="21"/>
          <w:shd w:val="clear" w:color="auto" w:fill="FFFFFF"/>
        </w:rPr>
        <w:t>• The user can modify data values in the text fields sent from the Main form except the part ID.</w:t>
      </w:r>
      <w:r w:rsidRPr="00BC42F4">
        <w:rPr>
          <w:rFonts w:ascii="Lato" w:hAnsi="Lato"/>
          <w:color w:val="FF0000"/>
          <w:sz w:val="21"/>
          <w:szCs w:val="21"/>
        </w:rPr>
        <w:br/>
      </w:r>
      <w:r w:rsidRPr="00BC42F4">
        <w:rPr>
          <w:rFonts w:ascii="Lato" w:hAnsi="Lato"/>
          <w:color w:val="FF0000"/>
          <w:sz w:val="21"/>
          <w:szCs w:val="21"/>
          <w:shd w:val="clear" w:color="auto" w:fill="FFFFFF"/>
        </w:rPr>
        <w:t>• After saving modifications to the part, the user is automatically redirected to the Main form.</w:t>
      </w:r>
      <w:r w:rsidRPr="00BC42F4">
        <w:rPr>
          <w:rFonts w:ascii="Lato" w:hAnsi="Lato"/>
          <w:color w:val="FF0000"/>
          <w:sz w:val="21"/>
          <w:szCs w:val="21"/>
        </w:rPr>
        <w:br/>
      </w:r>
      <w:r w:rsidRPr="00BC42F4">
        <w:rPr>
          <w:rFonts w:ascii="Lato" w:hAnsi="Lato"/>
          <w:color w:val="FF0000"/>
          <w:sz w:val="21"/>
          <w:szCs w:val="21"/>
          <w:shd w:val="clear" w:color="auto" w:fill="FFFFFF"/>
        </w:rPr>
        <w:t>• Canceling or exiting this form redirects users to the Main form.</w:t>
      </w:r>
    </w:p>
    <w:p w14:paraId="56575AB5" w14:textId="703FB9FA" w:rsidR="00BC42F4" w:rsidRDefault="00BC42F4" w:rsidP="00FC10DF">
      <w:pPr>
        <w:rPr>
          <w:rFonts w:ascii="Lato" w:hAnsi="Lato"/>
          <w:color w:val="FF0000"/>
          <w:sz w:val="21"/>
          <w:szCs w:val="21"/>
          <w:shd w:val="clear" w:color="auto" w:fill="FFFFFF"/>
        </w:rPr>
      </w:pPr>
    </w:p>
    <w:p w14:paraId="63C42F04" w14:textId="77777777" w:rsidR="00BC42F4" w:rsidRDefault="00BC42F4" w:rsidP="00BC42F4">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2.  The Products pane</w:t>
      </w:r>
    </w:p>
    <w:p w14:paraId="784CA443" w14:textId="77777777" w:rsidR="00BC42F4" w:rsidRDefault="00BC42F4" w:rsidP="00BC42F4">
      <w:pPr>
        <w:pStyle w:val="NormalWeb"/>
        <w:shd w:val="clear" w:color="auto" w:fill="FFFFFF"/>
        <w:spacing w:before="0" w:beforeAutospacing="0" w:after="0" w:afterAutospacing="0"/>
        <w:ind w:left="979" w:hanging="288"/>
        <w:rPr>
          <w:rFonts w:ascii="Lato" w:hAnsi="Lato"/>
          <w:color w:val="333333"/>
          <w:sz w:val="21"/>
          <w:szCs w:val="21"/>
        </w:rPr>
      </w:pPr>
      <w:r>
        <w:rPr>
          <w:rFonts w:ascii="Lato" w:hAnsi="Lato"/>
          <w:color w:val="333333"/>
          <w:sz w:val="21"/>
          <w:szCs w:val="21"/>
        </w:rPr>
        <w:t xml:space="preserve">•   The Add button under the Products </w:t>
      </w:r>
      <w:proofErr w:type="spellStart"/>
      <w:r>
        <w:rPr>
          <w:rFonts w:ascii="Lato" w:hAnsi="Lato"/>
          <w:color w:val="333333"/>
          <w:sz w:val="21"/>
          <w:szCs w:val="21"/>
        </w:rPr>
        <w:t>TableView</w:t>
      </w:r>
      <w:proofErr w:type="spellEnd"/>
      <w:r>
        <w:rPr>
          <w:rFonts w:ascii="Lato" w:hAnsi="Lato"/>
          <w:color w:val="333333"/>
          <w:sz w:val="21"/>
          <w:szCs w:val="21"/>
        </w:rPr>
        <w:t xml:space="preserve"> opens the Add Product form.</w:t>
      </w:r>
    </w:p>
    <w:p w14:paraId="2F468930" w14:textId="77777777" w:rsidR="00BC42F4" w:rsidRDefault="00BC42F4" w:rsidP="00BC42F4">
      <w:pPr>
        <w:pStyle w:val="NormalWeb"/>
        <w:shd w:val="clear" w:color="auto" w:fill="FFFFFF"/>
        <w:spacing w:before="0" w:beforeAutospacing="0" w:after="0" w:afterAutospacing="0"/>
        <w:ind w:left="979" w:hanging="288"/>
        <w:rPr>
          <w:rFonts w:ascii="Lato" w:hAnsi="Lato"/>
          <w:color w:val="333333"/>
          <w:sz w:val="21"/>
          <w:szCs w:val="21"/>
        </w:rPr>
      </w:pPr>
      <w:r>
        <w:rPr>
          <w:rFonts w:ascii="Lato" w:hAnsi="Lato"/>
          <w:color w:val="333333"/>
          <w:sz w:val="21"/>
          <w:szCs w:val="21"/>
        </w:rPr>
        <w:t xml:space="preserve">•   The Modify button under the Products </w:t>
      </w:r>
      <w:proofErr w:type="spellStart"/>
      <w:r>
        <w:rPr>
          <w:rFonts w:ascii="Lato" w:hAnsi="Lato"/>
          <w:color w:val="333333"/>
          <w:sz w:val="21"/>
          <w:szCs w:val="21"/>
        </w:rPr>
        <w:t>TableView</w:t>
      </w:r>
      <w:proofErr w:type="spellEnd"/>
      <w:r>
        <w:rPr>
          <w:rFonts w:ascii="Lato" w:hAnsi="Lato"/>
          <w:color w:val="333333"/>
          <w:sz w:val="21"/>
          <w:szCs w:val="21"/>
        </w:rPr>
        <w:t xml:space="preserve"> opens the Modify Product form.</w:t>
      </w:r>
    </w:p>
    <w:p w14:paraId="4009D12D" w14:textId="77777777" w:rsidR="00BC42F4" w:rsidRDefault="00BC42F4" w:rsidP="00BC42F4">
      <w:pPr>
        <w:pStyle w:val="NormalWeb"/>
        <w:shd w:val="clear" w:color="auto" w:fill="FFFFFF"/>
        <w:spacing w:before="0" w:beforeAutospacing="0" w:after="0" w:afterAutospacing="0"/>
        <w:ind w:left="979" w:hanging="288"/>
        <w:rPr>
          <w:rFonts w:ascii="Lato" w:hAnsi="Lato"/>
          <w:color w:val="333333"/>
          <w:sz w:val="21"/>
          <w:szCs w:val="21"/>
        </w:rPr>
      </w:pPr>
      <w:r>
        <w:rPr>
          <w:rFonts w:ascii="Lato" w:hAnsi="Lato"/>
          <w:color w:val="333333"/>
          <w:sz w:val="21"/>
          <w:szCs w:val="21"/>
        </w:rPr>
        <w:t xml:space="preserve">•   The Delete button under the Products </w:t>
      </w:r>
      <w:proofErr w:type="spellStart"/>
      <w:r>
        <w:rPr>
          <w:rFonts w:ascii="Lato" w:hAnsi="Lato"/>
          <w:color w:val="333333"/>
          <w:sz w:val="21"/>
          <w:szCs w:val="21"/>
        </w:rPr>
        <w:t>TableView</w:t>
      </w:r>
      <w:proofErr w:type="spellEnd"/>
      <w:r>
        <w:rPr>
          <w:rFonts w:ascii="Lato" w:hAnsi="Lato"/>
          <w:color w:val="333333"/>
          <w:sz w:val="21"/>
          <w:szCs w:val="21"/>
        </w:rPr>
        <w:t xml:space="preserve"> deletes the selected product (if appropriate) from the Products </w:t>
      </w:r>
      <w:proofErr w:type="spellStart"/>
      <w:r>
        <w:rPr>
          <w:rFonts w:ascii="Lato" w:hAnsi="Lato"/>
          <w:color w:val="333333"/>
          <w:sz w:val="21"/>
          <w:szCs w:val="21"/>
        </w:rPr>
        <w:t>TableView</w:t>
      </w:r>
      <w:proofErr w:type="spellEnd"/>
      <w:r>
        <w:rPr>
          <w:rFonts w:ascii="Lato" w:hAnsi="Lato"/>
          <w:color w:val="333333"/>
          <w:sz w:val="21"/>
          <w:szCs w:val="21"/>
        </w:rPr>
        <w:t xml:space="preserve"> or displays a descriptive error message in the UI or in a dialog box if a product is not deleted.</w:t>
      </w:r>
    </w:p>
    <w:p w14:paraId="53AA83E9" w14:textId="77777777" w:rsidR="00BC42F4" w:rsidRDefault="00BC42F4" w:rsidP="00BC42F4">
      <w:pPr>
        <w:pStyle w:val="NormalWeb"/>
        <w:shd w:val="clear" w:color="auto" w:fill="FFFFFF"/>
        <w:spacing w:before="0" w:beforeAutospacing="0" w:after="0" w:afterAutospacing="0"/>
        <w:ind w:left="979" w:hanging="288"/>
        <w:rPr>
          <w:rFonts w:ascii="Lato" w:hAnsi="Lato"/>
          <w:color w:val="333333"/>
          <w:sz w:val="21"/>
          <w:szCs w:val="21"/>
        </w:rPr>
      </w:pPr>
      <w:r>
        <w:rPr>
          <w:rFonts w:ascii="Lato" w:hAnsi="Lato"/>
          <w:color w:val="333333"/>
          <w:sz w:val="21"/>
          <w:szCs w:val="21"/>
        </w:rPr>
        <w:t xml:space="preserve">•   When the user searches for products by ID or name (partial or full name) using the text field, the application displays matching results in the Products </w:t>
      </w:r>
      <w:proofErr w:type="spellStart"/>
      <w:r>
        <w:rPr>
          <w:rFonts w:ascii="Lato" w:hAnsi="Lato"/>
          <w:color w:val="333333"/>
          <w:sz w:val="21"/>
          <w:szCs w:val="21"/>
        </w:rPr>
        <w:t>TableView</w:t>
      </w:r>
      <w:proofErr w:type="spellEnd"/>
      <w:r>
        <w:rPr>
          <w:rFonts w:ascii="Lato" w:hAnsi="Lato"/>
          <w:color w:val="333333"/>
          <w:sz w:val="21"/>
          <w:szCs w:val="21"/>
        </w:rPr>
        <w:t>. (Including a search button is optional.) If a product or products are found, the application highlights a single product or products or filters multiple products. If a product or products are not found, the application displays an error message in the UI or in a dialog box.</w:t>
      </w:r>
    </w:p>
    <w:p w14:paraId="57CE9F0F" w14:textId="46FA4076" w:rsidR="00BC42F4" w:rsidRPr="00B65CE8" w:rsidRDefault="00BC42F4" w:rsidP="00B65CE8">
      <w:pPr>
        <w:pStyle w:val="NormalWeb"/>
        <w:shd w:val="clear" w:color="auto" w:fill="FFFFFF"/>
        <w:spacing w:before="0" w:beforeAutospacing="0" w:after="0" w:afterAutospacing="0"/>
        <w:ind w:left="979" w:hanging="288"/>
        <w:rPr>
          <w:rFonts w:ascii="Lato" w:hAnsi="Lato"/>
          <w:color w:val="333333"/>
          <w:sz w:val="21"/>
          <w:szCs w:val="21"/>
        </w:rPr>
      </w:pPr>
      <w:r>
        <w:rPr>
          <w:rFonts w:ascii="Lato" w:hAnsi="Lato"/>
          <w:color w:val="333333"/>
          <w:sz w:val="21"/>
          <w:szCs w:val="21"/>
        </w:rPr>
        <w:t>•   If the search field is set to empty, the table should be repopulated with all available products.</w:t>
      </w:r>
      <w:r>
        <w:rPr>
          <w:rFonts w:ascii="Lato" w:hAnsi="Lato"/>
          <w:color w:val="333333"/>
          <w:sz w:val="21"/>
          <w:szCs w:val="21"/>
        </w:rPr>
        <w:br/>
      </w:r>
      <w:r>
        <w:rPr>
          <w:rFonts w:ascii="Lato" w:hAnsi="Lato"/>
          <w:color w:val="333333"/>
          <w:sz w:val="21"/>
          <w:szCs w:val="21"/>
        </w:rPr>
        <w:br/>
      </w:r>
      <w:r>
        <w:rPr>
          <w:rStyle w:val="Emphasis"/>
          <w:rFonts w:ascii="Lato" w:hAnsi="Lato"/>
          <w:color w:val="333333"/>
          <w:sz w:val="21"/>
          <w:szCs w:val="21"/>
        </w:rPr>
        <w:t>Note: A product’s associated parts can exist independent of current inventory of parts. You are not required to display sample data upon launching your application. You do not need to save your data to a database or a file; data for this application is nonpersistent and will reside in computer memory while in use.</w:t>
      </w:r>
    </w:p>
    <w:p w14:paraId="7252B2C2" w14:textId="77777777" w:rsidR="0074231A" w:rsidRDefault="0074231A" w:rsidP="00FC10DF"/>
    <w:sectPr w:rsidR="0074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DF"/>
    <w:rsid w:val="0011756C"/>
    <w:rsid w:val="006F26DE"/>
    <w:rsid w:val="0074231A"/>
    <w:rsid w:val="00882978"/>
    <w:rsid w:val="00A17281"/>
    <w:rsid w:val="00B65CE8"/>
    <w:rsid w:val="00BC42F4"/>
    <w:rsid w:val="00C35468"/>
    <w:rsid w:val="00F27293"/>
    <w:rsid w:val="00F46D40"/>
    <w:rsid w:val="00FC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082A"/>
  <w15:chartTrackingRefBased/>
  <w15:docId w15:val="{161B9C0D-077E-4C6B-90C8-C57B6071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2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4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Cokic</dc:creator>
  <cp:keywords/>
  <dc:description/>
  <cp:lastModifiedBy>Samir Cokic</cp:lastModifiedBy>
  <cp:revision>4</cp:revision>
  <dcterms:created xsi:type="dcterms:W3CDTF">2022-09-05T19:45:00Z</dcterms:created>
  <dcterms:modified xsi:type="dcterms:W3CDTF">2022-09-07T20:55:00Z</dcterms:modified>
</cp:coreProperties>
</file>