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Smoke Test (5 Menit)</w:t>
      </w:r>
    </w:p>
    <w:p>
      <w:pPr>
        <w:jc w:val="center"/>
      </w:pPr>
      <w:r>
        <w:t>Jalankan SETELAH setiap clasp push + redeploy</w:t>
      </w:r>
    </w:p>
    <w:p>
      <w:r>
        <w:t>Akuntansi App | Centang OK / catat jika gagal</w:t>
      </w:r>
    </w:p>
    <w:p/>
    <w:p>
      <w:pPr>
        <w:pStyle w:val="Heading1"/>
      </w:pPr>
      <w:r>
        <w:t>Info deploy (isi sebelum 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Isi</w:t>
            </w:r>
          </w:p>
        </w:tc>
      </w:tr>
      <w:tr>
        <w:tc>
          <w:tcPr>
            <w:tcW w:type="dxa" w:w="4320"/>
          </w:tcPr>
          <w:p>
            <w:r>
              <w:t>Tanggal / jam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Client 1 / Client 2 / …</w:t>
            </w:r>
          </w:p>
        </w:tc>
      </w:tr>
      <w:tr>
        <w:tc>
          <w:tcPr>
            <w:tcW w:type="dxa" w:w="4320"/>
          </w:tcPr>
          <w:p>
            <w:r>
              <w:t>Versi deploy</w:t>
            </w:r>
          </w:p>
        </w:tc>
        <w:tc>
          <w:tcPr>
            <w:tcW w:type="dxa" w:w="4320"/>
          </w:tcPr>
          <w:p>
            <w:r>
              <w:t>deskripsi redeploy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URL web app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1. Akses &amp; sesi (~1 menit)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OK?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t>Hard refresh browser (Ctrl/Cmd+Shift+R)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Login Google berhasil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Dashboard load tanpa error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Menu sesuai role (staff/akuntan/owner)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2. Transaksi inti (~2 menit, tanpa upload file)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OK?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t>Simpan Quotation (1–2 item)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Simpan Purchase Request (1–2 item)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Simpan Invoice baru (tunai, 1–2 item)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Simpan PO / Pembelian (jika relevan)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Performa save ~2–4 detik (setelah warm-up)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3. Integrasi backend (~1 menit)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OK?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t>Laporan buka tanpa error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Posting / status POST normal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Tidak ada error di Apps Script Executions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Regresi cepat (jika bug fix spesifik)</w:t>
      </w:r>
    </w:p>
    <w:p>
      <w:r>
        <w:t>Ulangi langkah persis dari laporan bug client. Jika fix untuk menu tertentu, tes hanya menu itu + 1 transaksi lain sebagai sanity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Menu / bug yang difix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OK?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Tindakan</w:t>
            </w:r>
          </w:p>
        </w:tc>
      </w:tr>
      <w:tr>
        <w:tc>
          <w:tcPr>
            <w:tcW w:type="dxa" w:w="4320"/>
          </w:tcPr>
          <w:p>
            <w:r>
              <w:t>Semua OK</w:t>
            </w:r>
          </w:p>
        </w:tc>
        <w:tc>
          <w:tcPr>
            <w:tcW w:type="dxa" w:w="4320"/>
          </w:tcPr>
          <w:p>
            <w:r>
              <w:t>Kabari client boleh refresh / lanjut pakai</w:t>
            </w:r>
          </w:p>
        </w:tc>
      </w:tr>
      <w:tr>
        <w:tc>
          <w:tcPr>
            <w:tcW w:type="dxa" w:w="4320"/>
          </w:tcPr>
          <w:p>
            <w:r>
              <w:t>Ada gagal</w:t>
            </w:r>
          </w:p>
        </w:tc>
        <w:tc>
          <w:tcPr>
            <w:tcW w:type="dxa" w:w="4320"/>
          </w:tcPr>
          <w:p>
            <w:r>
              <w:t>Jangan kabari client — fix ulang, redeploy, tes lagi</w:t>
            </w:r>
          </w:p>
        </w:tc>
      </w:tr>
    </w:tbl>
    <w:p/>
    <w:p/>
    <w:p>
      <w:r>
        <w:rPr>
          <w:sz w:val="20"/>
        </w:rPr>
        <w:t>— Internal developer. Multi-client: jalankan per URL/client yang di-deploy.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