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E0B" w:rsidRDefault="00D97E0B" w:rsidP="00D97E0B">
      <w:pPr>
        <w:pStyle w:val="Default"/>
      </w:pPr>
    </w:p>
    <w:tbl>
      <w:tblPr>
        <w:tblW w:w="5000" w:type="pct"/>
        <w:jc w:val="center"/>
        <w:tblLook w:val="04A0" w:firstRow="1" w:lastRow="0" w:firstColumn="1" w:lastColumn="0" w:noHBand="0" w:noVBand="1"/>
      </w:tblPr>
      <w:tblGrid>
        <w:gridCol w:w="9026"/>
      </w:tblGrid>
      <w:tr w:rsidR="00D13947" w:rsidRPr="0028381D" w:rsidTr="00E6526E">
        <w:trPr>
          <w:trHeight w:val="2880"/>
          <w:jc w:val="center"/>
        </w:trPr>
        <w:tc>
          <w:tcPr>
            <w:tcW w:w="5000" w:type="pct"/>
          </w:tcPr>
          <w:p w:rsidR="00D13947" w:rsidRPr="00C16D18" w:rsidRDefault="00D13947" w:rsidP="00E6526E">
            <w:pPr>
              <w:pStyle w:val="NoSpacing"/>
              <w:spacing w:line="360" w:lineRule="auto"/>
              <w:jc w:val="center"/>
              <w:rPr>
                <w:rFonts w:ascii="Arial" w:hAnsi="Arial" w:cs="Arial"/>
                <w:caps/>
                <w:sz w:val="20"/>
                <w:szCs w:val="20"/>
              </w:rPr>
            </w:pPr>
          </w:p>
          <w:p w:rsidR="00D13947" w:rsidRPr="00C16D18" w:rsidRDefault="00D13947" w:rsidP="00E6526E">
            <w:pPr>
              <w:pStyle w:val="NoSpacing"/>
              <w:spacing w:line="360" w:lineRule="auto"/>
              <w:jc w:val="center"/>
              <w:rPr>
                <w:rFonts w:ascii="Arial" w:hAnsi="Arial" w:cs="Arial"/>
                <w:caps/>
                <w:sz w:val="20"/>
                <w:szCs w:val="20"/>
              </w:rPr>
            </w:pPr>
          </w:p>
          <w:p w:rsidR="00D13947" w:rsidRPr="00C16D18" w:rsidRDefault="00D13947" w:rsidP="00E6526E">
            <w:pPr>
              <w:pStyle w:val="NoSpacing"/>
              <w:spacing w:line="360" w:lineRule="auto"/>
              <w:jc w:val="center"/>
              <w:rPr>
                <w:rFonts w:ascii="Arial" w:hAnsi="Arial" w:cs="Arial"/>
                <w:caps/>
                <w:sz w:val="20"/>
                <w:szCs w:val="20"/>
              </w:rPr>
            </w:pPr>
          </w:p>
          <w:p w:rsidR="00D13947" w:rsidRDefault="00D13947" w:rsidP="00E6526E">
            <w:pPr>
              <w:pStyle w:val="NoSpacing"/>
              <w:spacing w:line="360" w:lineRule="auto"/>
              <w:jc w:val="center"/>
              <w:rPr>
                <w:rFonts w:ascii="Arial" w:hAnsi="Arial" w:cs="Arial"/>
                <w:caps/>
                <w:sz w:val="20"/>
                <w:szCs w:val="20"/>
              </w:rPr>
            </w:pPr>
          </w:p>
          <w:p w:rsidR="00D13947" w:rsidRDefault="00D13947" w:rsidP="00E6526E">
            <w:pPr>
              <w:pStyle w:val="NoSpacing"/>
              <w:spacing w:line="360" w:lineRule="auto"/>
              <w:jc w:val="center"/>
              <w:rPr>
                <w:rFonts w:ascii="Arial" w:hAnsi="Arial" w:cs="Arial"/>
                <w:caps/>
                <w:sz w:val="20"/>
                <w:szCs w:val="20"/>
              </w:rPr>
            </w:pPr>
          </w:p>
          <w:p w:rsidR="00D13947" w:rsidRDefault="00D13947" w:rsidP="00E6526E">
            <w:pPr>
              <w:pStyle w:val="NoSpacing"/>
              <w:spacing w:line="360" w:lineRule="auto"/>
              <w:jc w:val="center"/>
              <w:rPr>
                <w:rFonts w:ascii="Arial" w:hAnsi="Arial" w:cs="Arial"/>
                <w:caps/>
                <w:sz w:val="20"/>
                <w:szCs w:val="20"/>
              </w:rPr>
            </w:pPr>
          </w:p>
          <w:p w:rsidR="00D13947" w:rsidRDefault="00D13947" w:rsidP="00E6526E">
            <w:pPr>
              <w:pStyle w:val="NoSpacing"/>
              <w:spacing w:line="360" w:lineRule="auto"/>
              <w:jc w:val="center"/>
              <w:rPr>
                <w:rFonts w:ascii="Arial" w:hAnsi="Arial" w:cs="Arial"/>
                <w:caps/>
                <w:sz w:val="20"/>
                <w:szCs w:val="20"/>
              </w:rPr>
            </w:pPr>
          </w:p>
          <w:p w:rsidR="00D13947" w:rsidRPr="00C16D18" w:rsidRDefault="00D13947" w:rsidP="00E6526E">
            <w:pPr>
              <w:pStyle w:val="NoSpacing"/>
              <w:spacing w:line="360" w:lineRule="auto"/>
              <w:jc w:val="center"/>
              <w:rPr>
                <w:rFonts w:ascii="Arial" w:hAnsi="Arial" w:cs="Arial"/>
                <w:caps/>
                <w:sz w:val="20"/>
                <w:szCs w:val="20"/>
              </w:rPr>
            </w:pPr>
          </w:p>
          <w:p w:rsidR="00D13947" w:rsidRPr="00C16D18" w:rsidRDefault="00D13947" w:rsidP="00E6526E">
            <w:pPr>
              <w:pStyle w:val="NoSpacing"/>
              <w:spacing w:line="360" w:lineRule="auto"/>
              <w:jc w:val="center"/>
              <w:rPr>
                <w:rFonts w:ascii="Arial" w:hAnsi="Arial" w:cs="Arial"/>
                <w:caps/>
                <w:sz w:val="20"/>
                <w:szCs w:val="20"/>
              </w:rPr>
            </w:pPr>
          </w:p>
          <w:p w:rsidR="00D13947" w:rsidRPr="00C16D18" w:rsidRDefault="00D13947" w:rsidP="00E6526E">
            <w:pPr>
              <w:pStyle w:val="NoSpacing"/>
              <w:spacing w:line="360" w:lineRule="auto"/>
              <w:jc w:val="center"/>
              <w:rPr>
                <w:rFonts w:ascii="Arial" w:hAnsi="Arial" w:cs="Arial"/>
                <w:sz w:val="20"/>
                <w:szCs w:val="20"/>
              </w:rPr>
            </w:pPr>
            <w:r w:rsidRPr="00C16D18">
              <w:rPr>
                <w:rFonts w:ascii="Arial" w:hAnsi="Arial" w:cs="Arial"/>
                <w:noProof/>
                <w:sz w:val="20"/>
                <w:szCs w:val="20"/>
                <w:lang w:val="en-ZA" w:eastAsia="en-ZA"/>
              </w:rPr>
              <w:drawing>
                <wp:inline distT="0" distB="0" distL="0" distR="0" wp14:anchorId="00E02F0F" wp14:editId="337A08B3">
                  <wp:extent cx="1924050" cy="16837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928983" cy="1688026"/>
                          </a:xfrm>
                          <a:prstGeom prst="rect">
                            <a:avLst/>
                          </a:prstGeom>
                          <a:noFill/>
                          <a:ln w="9525">
                            <a:noFill/>
                            <a:miter lim="800000"/>
                            <a:headEnd/>
                            <a:tailEnd/>
                          </a:ln>
                        </pic:spPr>
                      </pic:pic>
                    </a:graphicData>
                  </a:graphic>
                </wp:inline>
              </w:drawing>
            </w:r>
          </w:p>
          <w:p w:rsidR="00D13947" w:rsidRPr="00C16D18" w:rsidRDefault="00D13947" w:rsidP="00E6526E">
            <w:pPr>
              <w:pStyle w:val="NoSpacing"/>
              <w:spacing w:line="360" w:lineRule="auto"/>
              <w:jc w:val="center"/>
              <w:rPr>
                <w:rFonts w:ascii="Arial" w:hAnsi="Arial" w:cs="Arial"/>
                <w:caps/>
                <w:sz w:val="20"/>
                <w:szCs w:val="20"/>
              </w:rPr>
            </w:pPr>
            <w:r w:rsidRPr="00C16D18">
              <w:rPr>
                <w:rFonts w:ascii="Arial" w:hAnsi="Arial" w:cs="Arial"/>
                <w:caps/>
                <w:sz w:val="20"/>
                <w:szCs w:val="20"/>
              </w:rPr>
              <w:t>Department of rural development &amp; land reform – national geomatics managEment service</w:t>
            </w:r>
          </w:p>
          <w:p w:rsidR="00D13947" w:rsidRPr="00C16D18" w:rsidRDefault="00D13947" w:rsidP="00E6526E">
            <w:pPr>
              <w:pStyle w:val="NoSpacing"/>
              <w:spacing w:line="360" w:lineRule="auto"/>
              <w:jc w:val="center"/>
              <w:rPr>
                <w:rFonts w:ascii="Arial" w:hAnsi="Arial" w:cs="Arial"/>
                <w:caps/>
                <w:sz w:val="20"/>
                <w:szCs w:val="20"/>
              </w:rPr>
            </w:pPr>
          </w:p>
        </w:tc>
      </w:tr>
      <w:tr w:rsidR="00D13947" w:rsidRPr="0028381D" w:rsidTr="00E6526E">
        <w:trPr>
          <w:trHeight w:val="1440"/>
          <w:jc w:val="center"/>
        </w:trPr>
        <w:tc>
          <w:tcPr>
            <w:tcW w:w="5000" w:type="pct"/>
            <w:tcBorders>
              <w:bottom w:val="single" w:sz="4" w:space="0" w:color="4F81BD"/>
            </w:tcBorders>
            <w:vAlign w:val="center"/>
          </w:tcPr>
          <w:p w:rsidR="00D13947" w:rsidRPr="00134BCB" w:rsidRDefault="00D13947" w:rsidP="00E6526E">
            <w:pPr>
              <w:pStyle w:val="NoSpacing"/>
              <w:spacing w:line="360" w:lineRule="auto"/>
              <w:jc w:val="center"/>
              <w:rPr>
                <w:rFonts w:ascii="Arial" w:hAnsi="Arial" w:cs="Arial"/>
                <w:b/>
                <w:sz w:val="40"/>
                <w:szCs w:val="20"/>
              </w:rPr>
            </w:pPr>
            <w:r w:rsidRPr="00134BCB">
              <w:rPr>
                <w:rFonts w:ascii="Arial" w:hAnsi="Arial" w:cs="Arial"/>
                <w:b/>
                <w:sz w:val="40"/>
                <w:szCs w:val="20"/>
              </w:rPr>
              <w:t>CIS Revam</w:t>
            </w:r>
            <w:bookmarkStart w:id="0" w:name="_GoBack"/>
            <w:bookmarkEnd w:id="0"/>
            <w:r w:rsidRPr="00134BCB">
              <w:rPr>
                <w:rFonts w:ascii="Arial" w:hAnsi="Arial" w:cs="Arial"/>
                <w:b/>
                <w:sz w:val="40"/>
                <w:szCs w:val="20"/>
              </w:rPr>
              <w:t xml:space="preserve">p Project </w:t>
            </w:r>
          </w:p>
          <w:p w:rsidR="00D13947" w:rsidRPr="00C16D18" w:rsidRDefault="00D13947" w:rsidP="00536830">
            <w:pPr>
              <w:pStyle w:val="NoSpacing"/>
              <w:spacing w:line="360" w:lineRule="auto"/>
              <w:jc w:val="center"/>
              <w:rPr>
                <w:rFonts w:ascii="Arial" w:hAnsi="Arial" w:cs="Arial"/>
                <w:sz w:val="20"/>
                <w:szCs w:val="20"/>
              </w:rPr>
            </w:pPr>
            <w:r w:rsidRPr="00D13947">
              <w:rPr>
                <w:rFonts w:ascii="Arial" w:hAnsi="Arial" w:cs="Arial"/>
                <w:b/>
                <w:sz w:val="40"/>
                <w:szCs w:val="40"/>
              </w:rPr>
              <w:t>Oracle Database preliminary analysis</w:t>
            </w:r>
            <w:r>
              <w:rPr>
                <w:rFonts w:ascii="Arial" w:hAnsi="Arial" w:cs="Arial"/>
                <w:b/>
                <w:sz w:val="40"/>
                <w:szCs w:val="40"/>
              </w:rPr>
              <w:t xml:space="preserve"> </w:t>
            </w:r>
            <w:r w:rsidRPr="00D13947">
              <w:rPr>
                <w:rFonts w:ascii="Arial" w:hAnsi="Arial" w:cs="Arial"/>
                <w:b/>
                <w:sz w:val="40"/>
                <w:szCs w:val="40"/>
              </w:rPr>
              <w:t>Report</w:t>
            </w:r>
            <w:r w:rsidRPr="00C16D18">
              <w:rPr>
                <w:rFonts w:ascii="Arial" w:hAnsi="Arial" w:cs="Arial"/>
                <w:sz w:val="20"/>
                <w:szCs w:val="20"/>
              </w:rPr>
              <w:t xml:space="preserve"> </w:t>
            </w:r>
            <w:r w:rsidR="00D1654D" w:rsidRPr="00536830">
              <w:rPr>
                <w:rFonts w:ascii="Arial" w:hAnsi="Arial" w:cs="Arial"/>
                <w:b/>
                <w:sz w:val="40"/>
                <w:szCs w:val="40"/>
              </w:rPr>
              <w:t>KZN</w:t>
            </w:r>
          </w:p>
        </w:tc>
      </w:tr>
      <w:tr w:rsidR="00D13947" w:rsidRPr="0028381D" w:rsidTr="00E6526E">
        <w:trPr>
          <w:trHeight w:val="720"/>
          <w:jc w:val="center"/>
        </w:trPr>
        <w:tc>
          <w:tcPr>
            <w:tcW w:w="5000" w:type="pct"/>
            <w:tcBorders>
              <w:top w:val="single" w:sz="4" w:space="0" w:color="4F81BD"/>
            </w:tcBorders>
            <w:vAlign w:val="center"/>
          </w:tcPr>
          <w:p w:rsidR="00D13947" w:rsidRPr="00C16D18" w:rsidRDefault="00D13947" w:rsidP="00E6526E">
            <w:pPr>
              <w:pStyle w:val="NoSpacing"/>
              <w:spacing w:line="360" w:lineRule="auto"/>
              <w:jc w:val="center"/>
              <w:rPr>
                <w:rFonts w:ascii="Arial" w:hAnsi="Arial" w:cs="Arial"/>
                <w:sz w:val="20"/>
                <w:szCs w:val="20"/>
              </w:rPr>
            </w:pPr>
          </w:p>
        </w:tc>
      </w:tr>
      <w:tr w:rsidR="00D13947" w:rsidRPr="0028381D" w:rsidTr="00E6526E">
        <w:trPr>
          <w:trHeight w:val="360"/>
          <w:jc w:val="center"/>
        </w:trPr>
        <w:tc>
          <w:tcPr>
            <w:tcW w:w="5000" w:type="pct"/>
            <w:vAlign w:val="bottom"/>
          </w:tcPr>
          <w:tbl>
            <w:tblPr>
              <w:tblStyle w:val="TableGrid"/>
              <w:tblW w:w="404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4663"/>
            </w:tblGrid>
            <w:tr w:rsidR="00D13947" w:rsidTr="00E6526E">
              <w:tc>
                <w:tcPr>
                  <w:tcW w:w="1683" w:type="pct"/>
                </w:tcPr>
                <w:p w:rsidR="00D13947" w:rsidRDefault="00D13947" w:rsidP="00E6526E">
                  <w:pPr>
                    <w:spacing w:line="360" w:lineRule="auto"/>
                    <w:jc w:val="right"/>
                    <w:rPr>
                      <w:rFonts w:ascii="Arial" w:hAnsi="Arial" w:cs="Arial"/>
                    </w:rPr>
                  </w:pPr>
                  <w:r w:rsidRPr="00C16D18">
                    <w:rPr>
                      <w:rFonts w:ascii="Arial" w:hAnsi="Arial" w:cs="Arial"/>
                      <w:b/>
                      <w:bCs/>
                    </w:rPr>
                    <w:t>Author:</w:t>
                  </w:r>
                </w:p>
              </w:tc>
              <w:tc>
                <w:tcPr>
                  <w:tcW w:w="3317" w:type="pct"/>
                </w:tcPr>
                <w:p w:rsidR="00D13947" w:rsidRDefault="00D13947" w:rsidP="00E6526E">
                  <w:pPr>
                    <w:spacing w:line="360" w:lineRule="auto"/>
                    <w:rPr>
                      <w:rFonts w:ascii="Arial" w:hAnsi="Arial" w:cs="Arial"/>
                    </w:rPr>
                  </w:pPr>
                  <w:r>
                    <w:rPr>
                      <w:rFonts w:ascii="Arial" w:hAnsi="Arial" w:cs="Arial"/>
                      <w:b/>
                      <w:bCs/>
                    </w:rPr>
                    <w:t>Mahesh Kumar G</w:t>
                  </w:r>
                </w:p>
              </w:tc>
            </w:tr>
            <w:tr w:rsidR="00D13947" w:rsidTr="00E6526E">
              <w:tc>
                <w:tcPr>
                  <w:tcW w:w="1683" w:type="pct"/>
                </w:tcPr>
                <w:p w:rsidR="00D13947" w:rsidRDefault="00D13947" w:rsidP="00E6526E">
                  <w:pPr>
                    <w:spacing w:line="360" w:lineRule="auto"/>
                    <w:jc w:val="right"/>
                    <w:rPr>
                      <w:rFonts w:ascii="Arial" w:hAnsi="Arial" w:cs="Arial"/>
                    </w:rPr>
                  </w:pPr>
                  <w:r w:rsidRPr="00C16D18">
                    <w:rPr>
                      <w:rFonts w:ascii="Arial" w:hAnsi="Arial" w:cs="Arial"/>
                      <w:b/>
                      <w:bCs/>
                    </w:rPr>
                    <w:t>Branch</w:t>
                  </w:r>
                  <w:r>
                    <w:rPr>
                      <w:rFonts w:ascii="Arial" w:hAnsi="Arial" w:cs="Arial"/>
                      <w:b/>
                      <w:bCs/>
                    </w:rPr>
                    <w:t>/Organisation</w:t>
                  </w:r>
                  <w:r w:rsidRPr="00C16D18">
                    <w:rPr>
                      <w:rFonts w:ascii="Arial" w:hAnsi="Arial" w:cs="Arial"/>
                      <w:b/>
                      <w:bCs/>
                    </w:rPr>
                    <w:t>:</w:t>
                  </w:r>
                </w:p>
              </w:tc>
              <w:tc>
                <w:tcPr>
                  <w:tcW w:w="3317" w:type="pct"/>
                </w:tcPr>
                <w:p w:rsidR="00D13947" w:rsidRDefault="00D13947" w:rsidP="00E6526E">
                  <w:pPr>
                    <w:spacing w:line="360" w:lineRule="auto"/>
                    <w:rPr>
                      <w:rFonts w:ascii="Arial" w:hAnsi="Arial" w:cs="Arial"/>
                    </w:rPr>
                  </w:pPr>
                  <w:r w:rsidRPr="00C16D18">
                    <w:rPr>
                      <w:rFonts w:ascii="Arial" w:hAnsi="Arial" w:cs="Arial"/>
                      <w:b/>
                      <w:bCs/>
                    </w:rPr>
                    <w:t>Data World</w:t>
                  </w:r>
                </w:p>
              </w:tc>
            </w:tr>
            <w:tr w:rsidR="00D13947" w:rsidTr="00E6526E">
              <w:tc>
                <w:tcPr>
                  <w:tcW w:w="1683" w:type="pct"/>
                </w:tcPr>
                <w:p w:rsidR="00D13947" w:rsidRDefault="00D13947" w:rsidP="00E6526E">
                  <w:pPr>
                    <w:spacing w:line="360" w:lineRule="auto"/>
                    <w:jc w:val="right"/>
                    <w:rPr>
                      <w:rFonts w:ascii="Arial" w:hAnsi="Arial" w:cs="Arial"/>
                    </w:rPr>
                  </w:pPr>
                  <w:r w:rsidRPr="00C16D18">
                    <w:rPr>
                      <w:rFonts w:ascii="Arial" w:hAnsi="Arial" w:cs="Arial"/>
                      <w:b/>
                      <w:bCs/>
                    </w:rPr>
                    <w:t>First Revision Date:</w:t>
                  </w:r>
                </w:p>
              </w:tc>
              <w:tc>
                <w:tcPr>
                  <w:tcW w:w="3317" w:type="pct"/>
                </w:tcPr>
                <w:p w:rsidR="00D13947" w:rsidRDefault="00D13947" w:rsidP="00E6526E">
                  <w:pPr>
                    <w:spacing w:line="360" w:lineRule="auto"/>
                    <w:rPr>
                      <w:rFonts w:ascii="Arial" w:hAnsi="Arial" w:cs="Arial"/>
                    </w:rPr>
                  </w:pPr>
                  <w:r>
                    <w:rPr>
                      <w:rFonts w:ascii="Arial" w:hAnsi="Arial" w:cs="Arial"/>
                      <w:b/>
                      <w:bCs/>
                    </w:rPr>
                    <w:t>02/10/2017</w:t>
                  </w:r>
                </w:p>
              </w:tc>
            </w:tr>
            <w:tr w:rsidR="00D13947" w:rsidTr="00E6526E">
              <w:tc>
                <w:tcPr>
                  <w:tcW w:w="1683" w:type="pct"/>
                </w:tcPr>
                <w:p w:rsidR="00D13947" w:rsidRDefault="00D13947" w:rsidP="00E6526E">
                  <w:pPr>
                    <w:spacing w:line="360" w:lineRule="auto"/>
                    <w:jc w:val="right"/>
                    <w:rPr>
                      <w:rFonts w:ascii="Arial" w:hAnsi="Arial" w:cs="Arial"/>
                    </w:rPr>
                  </w:pPr>
                  <w:r w:rsidRPr="00C16D18">
                    <w:rPr>
                      <w:rFonts w:ascii="Arial" w:hAnsi="Arial" w:cs="Arial"/>
                      <w:b/>
                      <w:bCs/>
                    </w:rPr>
                    <w:t>Current Revision Date:</w:t>
                  </w:r>
                </w:p>
              </w:tc>
              <w:tc>
                <w:tcPr>
                  <w:tcW w:w="3317" w:type="pct"/>
                </w:tcPr>
                <w:p w:rsidR="00D13947" w:rsidRDefault="00D13947" w:rsidP="00D13947">
                  <w:pPr>
                    <w:spacing w:line="360" w:lineRule="auto"/>
                    <w:rPr>
                      <w:rFonts w:ascii="Arial" w:hAnsi="Arial" w:cs="Arial"/>
                    </w:rPr>
                  </w:pPr>
                </w:p>
              </w:tc>
            </w:tr>
            <w:tr w:rsidR="00D13947" w:rsidTr="00E6526E">
              <w:tc>
                <w:tcPr>
                  <w:tcW w:w="1683" w:type="pct"/>
                </w:tcPr>
                <w:p w:rsidR="00D13947" w:rsidRDefault="00D13947" w:rsidP="00E6526E">
                  <w:pPr>
                    <w:spacing w:line="360" w:lineRule="auto"/>
                    <w:jc w:val="right"/>
                    <w:rPr>
                      <w:rFonts w:ascii="Arial" w:hAnsi="Arial" w:cs="Arial"/>
                    </w:rPr>
                  </w:pPr>
                  <w:r>
                    <w:rPr>
                      <w:rFonts w:ascii="Arial" w:hAnsi="Arial" w:cs="Arial"/>
                      <w:b/>
                      <w:bCs/>
                    </w:rPr>
                    <w:t>Revision:</w:t>
                  </w:r>
                </w:p>
              </w:tc>
              <w:tc>
                <w:tcPr>
                  <w:tcW w:w="3317" w:type="pct"/>
                </w:tcPr>
                <w:p w:rsidR="00D13947" w:rsidRDefault="00D13947" w:rsidP="00E6526E">
                  <w:pPr>
                    <w:spacing w:line="360" w:lineRule="auto"/>
                    <w:rPr>
                      <w:rFonts w:ascii="Arial" w:hAnsi="Arial" w:cs="Arial"/>
                    </w:rPr>
                  </w:pPr>
                  <w:r>
                    <w:rPr>
                      <w:rFonts w:ascii="Arial" w:hAnsi="Arial" w:cs="Arial"/>
                      <w:b/>
                      <w:bCs/>
                    </w:rPr>
                    <w:t>0</w:t>
                  </w:r>
                </w:p>
              </w:tc>
            </w:tr>
            <w:tr w:rsidR="00D13947" w:rsidTr="00E6526E">
              <w:tc>
                <w:tcPr>
                  <w:tcW w:w="1683" w:type="pct"/>
                </w:tcPr>
                <w:p w:rsidR="00D13947" w:rsidRDefault="00D13947" w:rsidP="00E6526E">
                  <w:pPr>
                    <w:spacing w:line="360" w:lineRule="auto"/>
                    <w:jc w:val="right"/>
                    <w:rPr>
                      <w:rFonts w:ascii="Arial" w:hAnsi="Arial" w:cs="Arial"/>
                    </w:rPr>
                  </w:pPr>
                  <w:r w:rsidRPr="00C16D18">
                    <w:rPr>
                      <w:rFonts w:ascii="Arial" w:hAnsi="Arial" w:cs="Arial"/>
                      <w:b/>
                      <w:bCs/>
                    </w:rPr>
                    <w:t>Version:</w:t>
                  </w:r>
                </w:p>
              </w:tc>
              <w:tc>
                <w:tcPr>
                  <w:tcW w:w="3317" w:type="pct"/>
                </w:tcPr>
                <w:p w:rsidR="00D13947" w:rsidRDefault="00D13947" w:rsidP="00E6526E">
                  <w:pPr>
                    <w:spacing w:line="360" w:lineRule="auto"/>
                    <w:rPr>
                      <w:rFonts w:ascii="Arial" w:hAnsi="Arial" w:cs="Arial"/>
                    </w:rPr>
                  </w:pPr>
                  <w:r>
                    <w:rPr>
                      <w:rFonts w:ascii="Arial" w:hAnsi="Arial" w:cs="Arial"/>
                      <w:b/>
                      <w:bCs/>
                    </w:rPr>
                    <w:t>0.1</w:t>
                  </w:r>
                  <w:r w:rsidRPr="00C16D18">
                    <w:rPr>
                      <w:rFonts w:ascii="Arial" w:hAnsi="Arial" w:cs="Arial"/>
                      <w:b/>
                      <w:bCs/>
                    </w:rPr>
                    <w:t xml:space="preserve"> Draft</w:t>
                  </w:r>
                </w:p>
              </w:tc>
            </w:tr>
          </w:tbl>
          <w:p w:rsidR="00D13947" w:rsidRDefault="00D13947" w:rsidP="00E6526E">
            <w:pPr>
              <w:pStyle w:val="NoSpacing"/>
              <w:spacing w:line="360" w:lineRule="auto"/>
              <w:rPr>
                <w:rFonts w:ascii="Arial" w:hAnsi="Arial" w:cs="Arial"/>
                <w:b/>
                <w:bCs/>
                <w:sz w:val="20"/>
                <w:szCs w:val="20"/>
              </w:rPr>
            </w:pPr>
          </w:p>
          <w:p w:rsidR="00D13947" w:rsidRPr="00C16D18" w:rsidRDefault="00D13947" w:rsidP="00E6526E">
            <w:pPr>
              <w:pStyle w:val="NoSpacing"/>
              <w:spacing w:line="360" w:lineRule="auto"/>
              <w:rPr>
                <w:rFonts w:ascii="Arial" w:hAnsi="Arial" w:cs="Arial"/>
                <w:b/>
                <w:bCs/>
                <w:sz w:val="20"/>
                <w:szCs w:val="20"/>
              </w:rPr>
            </w:pPr>
          </w:p>
        </w:tc>
      </w:tr>
      <w:tr w:rsidR="00D13947" w:rsidRPr="0028381D" w:rsidTr="00E6526E">
        <w:trPr>
          <w:trHeight w:val="360"/>
          <w:jc w:val="center"/>
        </w:trPr>
        <w:tc>
          <w:tcPr>
            <w:tcW w:w="5000" w:type="pct"/>
            <w:vAlign w:val="bottom"/>
          </w:tcPr>
          <w:p w:rsidR="00D13947" w:rsidRPr="00C16D18" w:rsidRDefault="00D13947" w:rsidP="00E6526E">
            <w:pPr>
              <w:pStyle w:val="NoSpacing"/>
              <w:spacing w:line="360" w:lineRule="auto"/>
              <w:rPr>
                <w:rFonts w:ascii="Arial" w:hAnsi="Arial" w:cs="Arial"/>
                <w:bCs/>
                <w:sz w:val="20"/>
                <w:szCs w:val="20"/>
              </w:rPr>
            </w:pPr>
          </w:p>
        </w:tc>
      </w:tr>
    </w:tbl>
    <w:p w:rsidR="00D97E0B" w:rsidRPr="00E12AF1" w:rsidRDefault="00D97E0B" w:rsidP="00B15CC8">
      <w:pPr>
        <w:pStyle w:val="Heading1"/>
        <w:rPr>
          <w:rFonts w:ascii="Arial" w:eastAsia="Times New Roman" w:hAnsi="Arial" w:cs="Arial"/>
          <w:b/>
          <w:color w:val="44546A" w:themeColor="text2"/>
          <w:kern w:val="28"/>
          <w:sz w:val="28"/>
          <w:szCs w:val="28"/>
          <w:lang w:val="en-GB"/>
        </w:rPr>
      </w:pPr>
      <w:bookmarkStart w:id="1" w:name="_Toc495401055"/>
      <w:r w:rsidRPr="00E12AF1">
        <w:rPr>
          <w:rFonts w:ascii="Arial" w:eastAsia="Times New Roman" w:hAnsi="Arial" w:cs="Arial"/>
          <w:b/>
          <w:color w:val="44546A" w:themeColor="text2"/>
          <w:kern w:val="28"/>
          <w:sz w:val="28"/>
          <w:szCs w:val="28"/>
          <w:lang w:val="en-GB"/>
        </w:rPr>
        <w:lastRenderedPageBreak/>
        <w:t>Document Control</w:t>
      </w:r>
      <w:bookmarkEnd w:id="1"/>
    </w:p>
    <w:p w:rsidR="00D63C68" w:rsidRPr="00E12AF1" w:rsidRDefault="00D63C68" w:rsidP="002A6AEE">
      <w:pPr>
        <w:pStyle w:val="Default"/>
        <w:rPr>
          <w:rFonts w:ascii="Arial" w:hAnsi="Arial" w:cs="Arial"/>
          <w:b/>
          <w:bCs/>
          <w:sz w:val="60"/>
          <w:szCs w:val="60"/>
        </w:rPr>
      </w:pPr>
    </w:p>
    <w:p w:rsidR="00D97E0B" w:rsidRPr="00E12AF1" w:rsidRDefault="002A6AEE" w:rsidP="00E12AF1">
      <w:pPr>
        <w:pStyle w:val="Heading1"/>
        <w:rPr>
          <w:rFonts w:ascii="Arial" w:eastAsia="Times New Roman" w:hAnsi="Arial" w:cs="Arial"/>
          <w:b/>
          <w:color w:val="44546A" w:themeColor="text2"/>
          <w:kern w:val="28"/>
          <w:sz w:val="28"/>
          <w:szCs w:val="28"/>
          <w:lang w:val="en-GB"/>
        </w:rPr>
      </w:pPr>
      <w:bookmarkStart w:id="2" w:name="_Toc495401056"/>
      <w:r w:rsidRPr="00E12AF1">
        <w:rPr>
          <w:rFonts w:ascii="Arial" w:eastAsia="Times New Roman" w:hAnsi="Arial" w:cs="Arial"/>
          <w:b/>
          <w:color w:val="44546A" w:themeColor="text2"/>
          <w:kern w:val="28"/>
          <w:sz w:val="28"/>
          <w:szCs w:val="28"/>
          <w:lang w:val="en-GB"/>
        </w:rPr>
        <w:t>Revision History</w:t>
      </w:r>
      <w:bookmarkEnd w:id="2"/>
    </w:p>
    <w:tbl>
      <w:tblPr>
        <w:tblStyle w:val="TableGrid"/>
        <w:tblW w:w="9701" w:type="dxa"/>
        <w:tblLook w:val="04A0" w:firstRow="1" w:lastRow="0" w:firstColumn="1" w:lastColumn="0" w:noHBand="0" w:noVBand="1"/>
      </w:tblPr>
      <w:tblGrid>
        <w:gridCol w:w="1940"/>
        <w:gridCol w:w="1940"/>
        <w:gridCol w:w="1940"/>
        <w:gridCol w:w="1940"/>
        <w:gridCol w:w="1941"/>
      </w:tblGrid>
      <w:tr w:rsidR="00D63C68" w:rsidRPr="00E12AF1" w:rsidTr="00D63C68">
        <w:trPr>
          <w:trHeight w:val="167"/>
        </w:trPr>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Version</w:t>
            </w: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Author</w:t>
            </w: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Review</w:t>
            </w: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 xml:space="preserve">Reason For Issue </w:t>
            </w:r>
          </w:p>
        </w:tc>
        <w:tc>
          <w:tcPr>
            <w:tcW w:w="1941" w:type="dxa"/>
          </w:tcPr>
          <w:p w:rsidR="00D63C68" w:rsidRPr="00E12AF1" w:rsidRDefault="00D63C68" w:rsidP="00D63C68">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Date</w:t>
            </w:r>
          </w:p>
        </w:tc>
      </w:tr>
      <w:tr w:rsidR="00D63C68" w:rsidRPr="00E12AF1" w:rsidTr="00D63C68">
        <w:trPr>
          <w:trHeight w:val="282"/>
        </w:trPr>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1" w:type="dxa"/>
          </w:tcPr>
          <w:p w:rsidR="00D63C68" w:rsidRPr="00E12AF1" w:rsidRDefault="00D63C68" w:rsidP="00D63C68">
            <w:pPr>
              <w:autoSpaceDE w:val="0"/>
              <w:autoSpaceDN w:val="0"/>
              <w:adjustRightInd w:val="0"/>
              <w:rPr>
                <w:rFonts w:ascii="Arial" w:hAnsi="Arial" w:cs="Arial"/>
                <w:b/>
                <w:bCs/>
                <w:color w:val="000000"/>
                <w:sz w:val="20"/>
                <w:szCs w:val="20"/>
              </w:rPr>
            </w:pPr>
          </w:p>
        </w:tc>
      </w:tr>
      <w:tr w:rsidR="00D63C68" w:rsidRPr="00E12AF1" w:rsidTr="00D63C68">
        <w:trPr>
          <w:trHeight w:val="182"/>
        </w:trPr>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0" w:type="dxa"/>
          </w:tcPr>
          <w:p w:rsidR="00D63C68" w:rsidRPr="00E12AF1" w:rsidRDefault="00D63C68" w:rsidP="00D63C68">
            <w:pPr>
              <w:autoSpaceDE w:val="0"/>
              <w:autoSpaceDN w:val="0"/>
              <w:adjustRightInd w:val="0"/>
              <w:rPr>
                <w:rFonts w:ascii="Arial" w:hAnsi="Arial" w:cs="Arial"/>
                <w:b/>
                <w:bCs/>
                <w:color w:val="000000"/>
                <w:sz w:val="20"/>
                <w:szCs w:val="20"/>
              </w:rPr>
            </w:pPr>
          </w:p>
        </w:tc>
        <w:tc>
          <w:tcPr>
            <w:tcW w:w="1941" w:type="dxa"/>
          </w:tcPr>
          <w:p w:rsidR="00D63C68" w:rsidRPr="00E12AF1" w:rsidRDefault="00D63C68" w:rsidP="00D63C68">
            <w:pPr>
              <w:autoSpaceDE w:val="0"/>
              <w:autoSpaceDN w:val="0"/>
              <w:adjustRightInd w:val="0"/>
              <w:rPr>
                <w:rFonts w:ascii="Arial" w:hAnsi="Arial" w:cs="Arial"/>
                <w:b/>
                <w:bCs/>
                <w:color w:val="000000"/>
                <w:sz w:val="20"/>
                <w:szCs w:val="20"/>
              </w:rPr>
            </w:pPr>
          </w:p>
        </w:tc>
      </w:tr>
    </w:tbl>
    <w:p w:rsidR="00D63C68" w:rsidRPr="00E12AF1" w:rsidRDefault="00D63C68" w:rsidP="00D63C68">
      <w:pPr>
        <w:autoSpaceDE w:val="0"/>
        <w:autoSpaceDN w:val="0"/>
        <w:adjustRightInd w:val="0"/>
        <w:spacing w:after="0" w:line="240" w:lineRule="auto"/>
        <w:rPr>
          <w:rFonts w:ascii="Arial" w:hAnsi="Arial" w:cs="Arial"/>
          <w:b/>
          <w:bCs/>
          <w:color w:val="000000"/>
          <w:sz w:val="20"/>
          <w:szCs w:val="20"/>
        </w:rPr>
      </w:pPr>
    </w:p>
    <w:p w:rsidR="00D63C68" w:rsidRPr="00E12AF1" w:rsidRDefault="00D63C68" w:rsidP="00B15CC8">
      <w:pPr>
        <w:pStyle w:val="Heading3"/>
        <w:rPr>
          <w:rFonts w:ascii="Arial" w:hAnsi="Arial" w:cs="Arial"/>
          <w:b/>
          <w:color w:val="auto"/>
          <w:sz w:val="28"/>
          <w:szCs w:val="28"/>
        </w:rPr>
      </w:pPr>
    </w:p>
    <w:p w:rsidR="00D63C68" w:rsidRPr="00E12AF1" w:rsidRDefault="00D63C68" w:rsidP="00B15CC8">
      <w:pPr>
        <w:pStyle w:val="Heading3"/>
        <w:rPr>
          <w:rFonts w:ascii="Arial" w:hAnsi="Arial" w:cs="Arial"/>
          <w:b/>
          <w:color w:val="auto"/>
          <w:sz w:val="28"/>
          <w:szCs w:val="28"/>
        </w:rPr>
      </w:pPr>
    </w:p>
    <w:p w:rsidR="00D63C68" w:rsidRPr="00E12AF1" w:rsidRDefault="00D63C68" w:rsidP="00B15CC8">
      <w:pPr>
        <w:pStyle w:val="Heading3"/>
        <w:rPr>
          <w:rFonts w:ascii="Arial" w:hAnsi="Arial" w:cs="Arial"/>
          <w:b/>
          <w:color w:val="auto"/>
          <w:sz w:val="28"/>
          <w:szCs w:val="28"/>
        </w:rPr>
      </w:pPr>
    </w:p>
    <w:p w:rsidR="00D97E0B" w:rsidRPr="00E12AF1" w:rsidRDefault="003B6BC8" w:rsidP="00E12AF1">
      <w:pPr>
        <w:pStyle w:val="Heading1"/>
        <w:rPr>
          <w:rFonts w:ascii="Arial" w:eastAsia="Times New Roman" w:hAnsi="Arial" w:cs="Arial"/>
          <w:b/>
          <w:color w:val="44546A" w:themeColor="text2"/>
          <w:kern w:val="28"/>
          <w:sz w:val="28"/>
          <w:szCs w:val="28"/>
          <w:lang w:val="en-GB"/>
        </w:rPr>
      </w:pPr>
      <w:bookmarkStart w:id="3" w:name="_Toc495401057"/>
      <w:r w:rsidRPr="00E12AF1">
        <w:rPr>
          <w:rFonts w:ascii="Arial" w:eastAsia="Times New Roman" w:hAnsi="Arial" w:cs="Arial"/>
          <w:b/>
          <w:color w:val="44546A" w:themeColor="text2"/>
          <w:kern w:val="28"/>
          <w:sz w:val="28"/>
          <w:szCs w:val="28"/>
          <w:lang w:val="en-GB"/>
        </w:rPr>
        <w:t>Document Distribution</w:t>
      </w:r>
      <w:bookmarkEnd w:id="3"/>
    </w:p>
    <w:tbl>
      <w:tblPr>
        <w:tblW w:w="98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6"/>
        <w:gridCol w:w="2456"/>
        <w:gridCol w:w="2456"/>
        <w:gridCol w:w="2456"/>
      </w:tblGrid>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Copy </w:t>
            </w:r>
          </w:p>
        </w:tc>
        <w:tc>
          <w:tcPr>
            <w:tcW w:w="2456" w:type="dxa"/>
          </w:tcPr>
          <w:p w:rsidR="003B6BC8" w:rsidRPr="00E12AF1" w:rsidRDefault="003B6BC8" w:rsidP="003B6BC8">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Owner </w:t>
            </w:r>
          </w:p>
        </w:tc>
        <w:tc>
          <w:tcPr>
            <w:tcW w:w="2456" w:type="dxa"/>
          </w:tcPr>
          <w:p w:rsidR="003B6BC8" w:rsidRPr="00E12AF1" w:rsidRDefault="003B6BC8" w:rsidP="003B6BC8">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E-Mail Address </w:t>
            </w:r>
          </w:p>
        </w:tc>
        <w:tc>
          <w:tcPr>
            <w:tcW w:w="2456" w:type="dxa"/>
          </w:tcPr>
          <w:p w:rsidR="003B6BC8" w:rsidRPr="00E12AF1" w:rsidRDefault="003B6BC8" w:rsidP="003B6BC8">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Location / Role </w:t>
            </w:r>
          </w:p>
        </w:tc>
      </w:tr>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12"/>
        </w:trPr>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c>
          <w:tcPr>
            <w:tcW w:w="245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bl>
    <w:p w:rsidR="003B6BC8" w:rsidRPr="00E12AF1" w:rsidRDefault="003B6BC8" w:rsidP="002A6AEE">
      <w:pPr>
        <w:pStyle w:val="Default"/>
        <w:rPr>
          <w:rFonts w:ascii="Arial" w:hAnsi="Arial" w:cs="Arial"/>
          <w:b/>
          <w:bCs/>
          <w:sz w:val="60"/>
          <w:szCs w:val="60"/>
        </w:rPr>
      </w:pPr>
    </w:p>
    <w:p w:rsidR="00D63C68" w:rsidRPr="00E12AF1" w:rsidRDefault="00D63C68" w:rsidP="002A6AEE">
      <w:pPr>
        <w:pStyle w:val="Default"/>
        <w:rPr>
          <w:rFonts w:ascii="Arial" w:hAnsi="Arial" w:cs="Arial"/>
          <w:b/>
          <w:bCs/>
          <w:sz w:val="60"/>
          <w:szCs w:val="60"/>
        </w:rPr>
      </w:pPr>
    </w:p>
    <w:p w:rsidR="003B6BC8" w:rsidRPr="00E12AF1" w:rsidRDefault="003B6BC8" w:rsidP="00E12AF1">
      <w:pPr>
        <w:pStyle w:val="Heading1"/>
        <w:rPr>
          <w:rFonts w:ascii="Arial" w:eastAsia="Times New Roman" w:hAnsi="Arial" w:cs="Arial"/>
          <w:b/>
          <w:color w:val="44546A" w:themeColor="text2"/>
          <w:kern w:val="28"/>
          <w:sz w:val="28"/>
          <w:szCs w:val="28"/>
          <w:lang w:val="en-GB"/>
        </w:rPr>
      </w:pPr>
      <w:bookmarkStart w:id="4" w:name="_Toc495401058"/>
      <w:r w:rsidRPr="00E12AF1">
        <w:rPr>
          <w:rFonts w:ascii="Arial" w:eastAsia="Times New Roman" w:hAnsi="Arial" w:cs="Arial"/>
          <w:b/>
          <w:color w:val="44546A" w:themeColor="text2"/>
          <w:kern w:val="28"/>
          <w:sz w:val="28"/>
          <w:szCs w:val="28"/>
          <w:lang w:val="en-GB"/>
        </w:rPr>
        <w:t>Document References</w:t>
      </w:r>
      <w:bookmarkEnd w:id="4"/>
    </w:p>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2"/>
        <w:gridCol w:w="8996"/>
      </w:tblGrid>
      <w:tr w:rsidR="003B6BC8" w:rsidRPr="00E12AF1" w:rsidTr="003B6BC8">
        <w:tblPrEx>
          <w:tblCellMar>
            <w:top w:w="0" w:type="dxa"/>
            <w:bottom w:w="0" w:type="dxa"/>
          </w:tblCellMar>
        </w:tblPrEx>
        <w:trPr>
          <w:trHeight w:val="102"/>
        </w:trPr>
        <w:tc>
          <w:tcPr>
            <w:tcW w:w="812" w:type="dxa"/>
          </w:tcPr>
          <w:p w:rsidR="003B6BC8" w:rsidRPr="00E12AF1" w:rsidRDefault="003B6BC8" w:rsidP="003B6BC8">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Ref </w:t>
            </w:r>
          </w:p>
        </w:tc>
        <w:tc>
          <w:tcPr>
            <w:tcW w:w="8996" w:type="dxa"/>
          </w:tcPr>
          <w:p w:rsidR="003B6BC8" w:rsidRPr="00E12AF1" w:rsidRDefault="003B6BC8" w:rsidP="003B6BC8">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Referenced Item </w:t>
            </w:r>
          </w:p>
        </w:tc>
      </w:tr>
      <w:tr w:rsidR="003B6BC8" w:rsidRPr="00E12AF1" w:rsidTr="003B6BC8">
        <w:tblPrEx>
          <w:tblCellMar>
            <w:top w:w="0" w:type="dxa"/>
            <w:bottom w:w="0" w:type="dxa"/>
          </w:tblCellMar>
        </w:tblPrEx>
        <w:trPr>
          <w:trHeight w:val="102"/>
        </w:trPr>
        <w:tc>
          <w:tcPr>
            <w:tcW w:w="812"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r w:rsidRPr="00E12AF1">
              <w:rPr>
                <w:rFonts w:ascii="Arial" w:hAnsi="Arial" w:cs="Arial"/>
                <w:b/>
                <w:bCs/>
                <w:color w:val="000000"/>
                <w:sz w:val="20"/>
                <w:szCs w:val="20"/>
              </w:rPr>
              <w:t>1</w:t>
            </w:r>
          </w:p>
        </w:tc>
        <w:tc>
          <w:tcPr>
            <w:tcW w:w="899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02"/>
        </w:trPr>
        <w:tc>
          <w:tcPr>
            <w:tcW w:w="812"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r w:rsidRPr="00E12AF1">
              <w:rPr>
                <w:rFonts w:ascii="Arial" w:hAnsi="Arial" w:cs="Arial"/>
                <w:b/>
                <w:bCs/>
                <w:color w:val="000000"/>
                <w:sz w:val="20"/>
                <w:szCs w:val="20"/>
              </w:rPr>
              <w:t>2</w:t>
            </w:r>
          </w:p>
        </w:tc>
        <w:tc>
          <w:tcPr>
            <w:tcW w:w="899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r w:rsidR="003B6BC8" w:rsidRPr="00E12AF1" w:rsidTr="003B6BC8">
        <w:tblPrEx>
          <w:tblCellMar>
            <w:top w:w="0" w:type="dxa"/>
            <w:bottom w:w="0" w:type="dxa"/>
          </w:tblCellMar>
        </w:tblPrEx>
        <w:trPr>
          <w:trHeight w:val="102"/>
        </w:trPr>
        <w:tc>
          <w:tcPr>
            <w:tcW w:w="812"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r w:rsidRPr="00E12AF1">
              <w:rPr>
                <w:rFonts w:ascii="Arial" w:hAnsi="Arial" w:cs="Arial"/>
                <w:b/>
                <w:bCs/>
                <w:color w:val="000000"/>
                <w:sz w:val="20"/>
                <w:szCs w:val="20"/>
              </w:rPr>
              <w:t>3</w:t>
            </w:r>
          </w:p>
        </w:tc>
        <w:tc>
          <w:tcPr>
            <w:tcW w:w="8996" w:type="dxa"/>
          </w:tcPr>
          <w:p w:rsidR="003B6BC8" w:rsidRPr="00E12AF1" w:rsidRDefault="003B6BC8" w:rsidP="003B6BC8">
            <w:pPr>
              <w:autoSpaceDE w:val="0"/>
              <w:autoSpaceDN w:val="0"/>
              <w:adjustRightInd w:val="0"/>
              <w:spacing w:after="0" w:line="240" w:lineRule="auto"/>
              <w:rPr>
                <w:rFonts w:ascii="Arial" w:hAnsi="Arial" w:cs="Arial"/>
                <w:b/>
                <w:bCs/>
                <w:color w:val="000000"/>
                <w:sz w:val="20"/>
                <w:szCs w:val="20"/>
              </w:rPr>
            </w:pPr>
          </w:p>
        </w:tc>
      </w:tr>
    </w:tbl>
    <w:p w:rsidR="003B6BC8" w:rsidRPr="00E12AF1" w:rsidRDefault="003B6BC8" w:rsidP="002A6AEE">
      <w:pPr>
        <w:pStyle w:val="Default"/>
        <w:rPr>
          <w:rFonts w:ascii="Arial" w:hAnsi="Arial" w:cs="Arial"/>
          <w:b/>
          <w:bCs/>
          <w:sz w:val="60"/>
          <w:szCs w:val="60"/>
        </w:rPr>
      </w:pPr>
    </w:p>
    <w:p w:rsidR="00D97E0B" w:rsidRDefault="00D97E0B" w:rsidP="003B6BC8">
      <w:pPr>
        <w:pStyle w:val="Default"/>
        <w:rPr>
          <w:b/>
          <w:bCs/>
          <w:sz w:val="60"/>
          <w:szCs w:val="60"/>
        </w:rPr>
      </w:pPr>
    </w:p>
    <w:p w:rsidR="00076B52" w:rsidRDefault="00076B52" w:rsidP="003B6BC8">
      <w:pPr>
        <w:pStyle w:val="Default"/>
        <w:rPr>
          <w:b/>
          <w:bCs/>
          <w:sz w:val="60"/>
          <w:szCs w:val="60"/>
        </w:rPr>
      </w:pPr>
    </w:p>
    <w:p w:rsidR="00D63C68" w:rsidRDefault="00D63C68" w:rsidP="003B6BC8">
      <w:pPr>
        <w:pStyle w:val="Default"/>
        <w:rPr>
          <w:b/>
          <w:bCs/>
          <w:sz w:val="60"/>
          <w:szCs w:val="60"/>
        </w:rPr>
      </w:pPr>
    </w:p>
    <w:p w:rsidR="00D63C68" w:rsidRDefault="00D63C68" w:rsidP="003B6BC8">
      <w:pPr>
        <w:pStyle w:val="Default"/>
        <w:rPr>
          <w:b/>
          <w:bCs/>
          <w:sz w:val="60"/>
          <w:szCs w:val="60"/>
        </w:rPr>
      </w:pPr>
    </w:p>
    <w:p w:rsidR="00D63C68" w:rsidRDefault="00D63C68" w:rsidP="003B6BC8">
      <w:pPr>
        <w:pStyle w:val="Default"/>
        <w:rPr>
          <w:b/>
          <w:bCs/>
          <w:sz w:val="60"/>
          <w:szCs w:val="60"/>
        </w:rPr>
      </w:pPr>
    </w:p>
    <w:p w:rsidR="00D653D2" w:rsidRDefault="00D653D2" w:rsidP="00D653D2">
      <w:pPr>
        <w:pStyle w:val="Default"/>
        <w:rPr>
          <w:b/>
          <w:bCs/>
          <w:sz w:val="60"/>
          <w:szCs w:val="60"/>
        </w:rPr>
      </w:pPr>
    </w:p>
    <w:p w:rsidR="00B15CC8" w:rsidRPr="00522956" w:rsidRDefault="00B15CC8" w:rsidP="00B15CC8">
      <w:pPr>
        <w:pStyle w:val="Default"/>
        <w:jc w:val="center"/>
        <w:rPr>
          <w:rFonts w:ascii="Arial" w:hAnsi="Arial" w:cs="Arial"/>
          <w:b/>
          <w:sz w:val="36"/>
          <w:szCs w:val="36"/>
        </w:rPr>
      </w:pPr>
      <w:r w:rsidRPr="00522956">
        <w:rPr>
          <w:rFonts w:ascii="Arial" w:hAnsi="Arial" w:cs="Arial"/>
          <w:b/>
          <w:sz w:val="36"/>
          <w:szCs w:val="36"/>
        </w:rPr>
        <w:t>Table of Contents</w:t>
      </w:r>
    </w:p>
    <w:p w:rsidR="00B15CC8" w:rsidRDefault="00B15CC8" w:rsidP="00B15CC8">
      <w:pPr>
        <w:pStyle w:val="Default"/>
        <w:jc w:val="both"/>
        <w:rPr>
          <w:b/>
          <w:bCs/>
          <w:sz w:val="32"/>
          <w:szCs w:val="32"/>
        </w:rPr>
      </w:pPr>
    </w:p>
    <w:sdt>
      <w:sdtPr>
        <w:id w:val="2002844661"/>
        <w:docPartObj>
          <w:docPartGallery w:val="Table of Contents"/>
          <w:docPartUnique/>
        </w:docPartObj>
      </w:sdtPr>
      <w:sdtEndPr>
        <w:rPr>
          <w:rFonts w:ascii="Calibri" w:eastAsiaTheme="minorHAnsi" w:hAnsi="Calibri" w:cs="Calibri"/>
          <w:b/>
          <w:bCs/>
          <w:noProof/>
          <w:color w:val="000000"/>
          <w:sz w:val="24"/>
          <w:szCs w:val="24"/>
          <w:lang w:val="en-ZA"/>
        </w:rPr>
      </w:sdtEndPr>
      <w:sdtContent>
        <w:p w:rsidR="00E1561B" w:rsidRDefault="00B15CC8" w:rsidP="00E1561B">
          <w:pPr>
            <w:pStyle w:val="TOCHeading"/>
            <w:rPr>
              <w:rFonts w:ascii="Arial" w:hAnsi="Arial" w:cs="Arial"/>
              <w:b/>
            </w:rPr>
          </w:pPr>
          <w:r w:rsidRPr="00522956">
            <w:rPr>
              <w:rFonts w:ascii="Arial" w:hAnsi="Arial" w:cs="Arial"/>
              <w:b/>
            </w:rPr>
            <w:t>Contents</w:t>
          </w:r>
        </w:p>
        <w:p w:rsidR="00E1561B" w:rsidRPr="00E1561B" w:rsidRDefault="00E1561B" w:rsidP="00E1561B">
          <w:pPr>
            <w:spacing w:after="0"/>
            <w:rPr>
              <w:lang w:val="en-US"/>
            </w:rPr>
          </w:pPr>
        </w:p>
        <w:p w:rsidR="0041628E" w:rsidRPr="00FD669E" w:rsidRDefault="00B15CC8" w:rsidP="00FD669E">
          <w:pPr>
            <w:pStyle w:val="TOC1"/>
            <w:rPr>
              <w:rFonts w:eastAsiaTheme="minorEastAsia" w:cstheme="minorBidi"/>
              <w:kern w:val="0"/>
              <w:sz w:val="22"/>
              <w:szCs w:val="22"/>
              <w:lang w:val="en-ZA" w:eastAsia="en-ZA"/>
            </w:rPr>
          </w:pPr>
          <w:r w:rsidRPr="00C431A3">
            <w:fldChar w:fldCharType="begin"/>
          </w:r>
          <w:r w:rsidRPr="00C431A3">
            <w:instrText xml:space="preserve"> TOC \o "1-3" \h \z \u </w:instrText>
          </w:r>
          <w:r w:rsidRPr="00C431A3">
            <w:fldChar w:fldCharType="separate"/>
          </w:r>
          <w:hyperlink w:anchor="_Toc495401055" w:history="1">
            <w:r w:rsidR="0041628E" w:rsidRPr="00FD669E">
              <w:rPr>
                <w:rStyle w:val="Hyperlink"/>
              </w:rPr>
              <w:t>Document Control</w:t>
            </w:r>
            <w:r w:rsidR="0041628E" w:rsidRPr="00FD669E">
              <w:rPr>
                <w:webHidden/>
              </w:rPr>
              <w:tab/>
            </w:r>
            <w:r w:rsidR="0041628E" w:rsidRPr="00FD669E">
              <w:rPr>
                <w:webHidden/>
              </w:rPr>
              <w:fldChar w:fldCharType="begin"/>
            </w:r>
            <w:r w:rsidR="0041628E" w:rsidRPr="00FD669E">
              <w:rPr>
                <w:webHidden/>
              </w:rPr>
              <w:instrText xml:space="preserve"> PAGEREF _Toc495401055 \h </w:instrText>
            </w:r>
            <w:r w:rsidR="0041628E" w:rsidRPr="00FD669E">
              <w:rPr>
                <w:webHidden/>
              </w:rPr>
            </w:r>
            <w:r w:rsidR="0041628E" w:rsidRPr="00FD669E">
              <w:rPr>
                <w:webHidden/>
              </w:rPr>
              <w:fldChar w:fldCharType="separate"/>
            </w:r>
            <w:r w:rsidR="0041628E" w:rsidRPr="00FD669E">
              <w:rPr>
                <w:webHidden/>
              </w:rPr>
              <w:t>2</w:t>
            </w:r>
            <w:r w:rsidR="0041628E"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56" w:history="1">
            <w:r w:rsidRPr="00FD669E">
              <w:rPr>
                <w:rStyle w:val="Hyperlink"/>
              </w:rPr>
              <w:t>Revision History</w:t>
            </w:r>
            <w:r w:rsidRPr="00FD669E">
              <w:rPr>
                <w:webHidden/>
              </w:rPr>
              <w:tab/>
            </w:r>
            <w:r w:rsidRPr="00FD669E">
              <w:rPr>
                <w:webHidden/>
              </w:rPr>
              <w:fldChar w:fldCharType="begin"/>
            </w:r>
            <w:r w:rsidRPr="00FD669E">
              <w:rPr>
                <w:webHidden/>
              </w:rPr>
              <w:instrText xml:space="preserve"> PAGEREF _Toc495401056 \h </w:instrText>
            </w:r>
            <w:r w:rsidRPr="00FD669E">
              <w:rPr>
                <w:webHidden/>
              </w:rPr>
            </w:r>
            <w:r w:rsidRPr="00FD669E">
              <w:rPr>
                <w:webHidden/>
              </w:rPr>
              <w:fldChar w:fldCharType="separate"/>
            </w:r>
            <w:r w:rsidRPr="00FD669E">
              <w:rPr>
                <w:webHidden/>
              </w:rPr>
              <w:t>2</w:t>
            </w:r>
            <w:r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57" w:history="1">
            <w:r w:rsidRPr="00FD669E">
              <w:rPr>
                <w:rStyle w:val="Hyperlink"/>
              </w:rPr>
              <w:t>Document Distribution</w:t>
            </w:r>
            <w:r w:rsidRPr="00FD669E">
              <w:rPr>
                <w:webHidden/>
              </w:rPr>
              <w:tab/>
            </w:r>
            <w:r w:rsidRPr="00FD669E">
              <w:rPr>
                <w:webHidden/>
              </w:rPr>
              <w:fldChar w:fldCharType="begin"/>
            </w:r>
            <w:r w:rsidRPr="00FD669E">
              <w:rPr>
                <w:webHidden/>
              </w:rPr>
              <w:instrText xml:space="preserve"> PAGEREF _Toc495401057 \h </w:instrText>
            </w:r>
            <w:r w:rsidRPr="00FD669E">
              <w:rPr>
                <w:webHidden/>
              </w:rPr>
            </w:r>
            <w:r w:rsidRPr="00FD669E">
              <w:rPr>
                <w:webHidden/>
              </w:rPr>
              <w:fldChar w:fldCharType="separate"/>
            </w:r>
            <w:r w:rsidRPr="00FD669E">
              <w:rPr>
                <w:webHidden/>
              </w:rPr>
              <w:t>2</w:t>
            </w:r>
            <w:r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58" w:history="1">
            <w:r w:rsidRPr="00FD669E">
              <w:rPr>
                <w:rStyle w:val="Hyperlink"/>
              </w:rPr>
              <w:t>Document References</w:t>
            </w:r>
            <w:r w:rsidRPr="00FD669E">
              <w:rPr>
                <w:webHidden/>
              </w:rPr>
              <w:tab/>
            </w:r>
            <w:r w:rsidRPr="00FD669E">
              <w:rPr>
                <w:webHidden/>
              </w:rPr>
              <w:fldChar w:fldCharType="begin"/>
            </w:r>
            <w:r w:rsidRPr="00FD669E">
              <w:rPr>
                <w:webHidden/>
              </w:rPr>
              <w:instrText xml:space="preserve"> PAGEREF _Toc495401058 \h </w:instrText>
            </w:r>
            <w:r w:rsidRPr="00FD669E">
              <w:rPr>
                <w:webHidden/>
              </w:rPr>
            </w:r>
            <w:r w:rsidRPr="00FD669E">
              <w:rPr>
                <w:webHidden/>
              </w:rPr>
              <w:fldChar w:fldCharType="separate"/>
            </w:r>
            <w:r w:rsidRPr="00FD669E">
              <w:rPr>
                <w:webHidden/>
              </w:rPr>
              <w:t>2</w:t>
            </w:r>
            <w:r w:rsidRPr="00FD669E">
              <w:rPr>
                <w:webHidden/>
              </w:rPr>
              <w:fldChar w:fldCharType="end"/>
            </w:r>
          </w:hyperlink>
        </w:p>
        <w:p w:rsidR="0041628E" w:rsidRPr="00C431A3" w:rsidRDefault="0041628E" w:rsidP="00FD669E">
          <w:pPr>
            <w:pStyle w:val="TOC1"/>
            <w:rPr>
              <w:rFonts w:eastAsiaTheme="minorEastAsia" w:cstheme="minorBidi"/>
              <w:kern w:val="0"/>
              <w:sz w:val="22"/>
              <w:szCs w:val="22"/>
              <w:lang w:val="en-ZA" w:eastAsia="en-ZA"/>
            </w:rPr>
          </w:pPr>
          <w:hyperlink w:anchor="_Toc495401059" w:history="1">
            <w:r w:rsidRPr="00FD669E">
              <w:rPr>
                <w:rStyle w:val="Hyperlink"/>
              </w:rPr>
              <w:t>1. Executive Summary</w:t>
            </w:r>
            <w:r w:rsidRPr="00FD669E">
              <w:rPr>
                <w:webHidden/>
              </w:rPr>
              <w:tab/>
            </w:r>
            <w:r w:rsidRPr="00FD669E">
              <w:rPr>
                <w:webHidden/>
              </w:rPr>
              <w:fldChar w:fldCharType="begin"/>
            </w:r>
            <w:r w:rsidRPr="00FD669E">
              <w:rPr>
                <w:webHidden/>
              </w:rPr>
              <w:instrText xml:space="preserve"> PAGEREF _Toc495401059 \h </w:instrText>
            </w:r>
            <w:r w:rsidRPr="00FD669E">
              <w:rPr>
                <w:webHidden/>
              </w:rPr>
            </w:r>
            <w:r w:rsidRPr="00FD669E">
              <w:rPr>
                <w:webHidden/>
              </w:rPr>
              <w:fldChar w:fldCharType="separate"/>
            </w:r>
            <w:r w:rsidRPr="00FD669E">
              <w:rPr>
                <w:webHidden/>
              </w:rPr>
              <w:t>4</w:t>
            </w:r>
            <w:r w:rsidRPr="00FD669E">
              <w:rPr>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60" w:history="1">
            <w:r w:rsidRPr="00C431A3">
              <w:rPr>
                <w:rStyle w:val="Hyperlink"/>
                <w:rFonts w:ascii="Verdana" w:hAnsi="Verdana"/>
                <w:b w:val="0"/>
              </w:rPr>
              <w:t>1.1. Overview</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_Toc495401060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4</w:t>
            </w:r>
            <w:r w:rsidRPr="00C431A3">
              <w:rPr>
                <w:rFonts w:ascii="Verdana" w:hAnsi="Verdana"/>
                <w:b w:val="0"/>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61" w:history="1">
            <w:r w:rsidRPr="00FD669E">
              <w:rPr>
                <w:rStyle w:val="Hyperlink"/>
              </w:rPr>
              <w:t>2. System Reviewed</w:t>
            </w:r>
            <w:r w:rsidRPr="00FD669E">
              <w:rPr>
                <w:webHidden/>
              </w:rPr>
              <w:tab/>
            </w:r>
            <w:r w:rsidRPr="00FD669E">
              <w:rPr>
                <w:webHidden/>
              </w:rPr>
              <w:fldChar w:fldCharType="begin"/>
            </w:r>
            <w:r w:rsidRPr="00FD669E">
              <w:rPr>
                <w:webHidden/>
              </w:rPr>
              <w:instrText xml:space="preserve"> PAGEREF _Toc495401061 \h </w:instrText>
            </w:r>
            <w:r w:rsidRPr="00FD669E">
              <w:rPr>
                <w:webHidden/>
              </w:rPr>
            </w:r>
            <w:r w:rsidRPr="00FD669E">
              <w:rPr>
                <w:webHidden/>
              </w:rPr>
              <w:fldChar w:fldCharType="separate"/>
            </w:r>
            <w:r w:rsidRPr="00FD669E">
              <w:rPr>
                <w:webHidden/>
              </w:rPr>
              <w:t>4</w:t>
            </w:r>
            <w:r w:rsidRPr="00FD669E">
              <w:rPr>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62" w:history="1">
            <w:r w:rsidRPr="00C431A3">
              <w:rPr>
                <w:rStyle w:val="Hyperlink"/>
                <w:rFonts w:ascii="Verdana" w:hAnsi="Verdana"/>
                <w:b w:val="0"/>
              </w:rPr>
              <w:t>2.1. Host</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_Toc495401062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4</w:t>
            </w:r>
            <w:r w:rsidRPr="00C431A3">
              <w:rPr>
                <w:rFonts w:ascii="Verdana" w:hAnsi="Verdana"/>
                <w:b w:val="0"/>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63" w:history="1">
            <w:r w:rsidRPr="00C431A3">
              <w:rPr>
                <w:rStyle w:val="Hyperlink"/>
                <w:rFonts w:ascii="Verdana" w:hAnsi="Verdana"/>
                <w:b w:val="0"/>
              </w:rPr>
              <w:t>2.2. Database</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_Toc495401063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5</w:t>
            </w:r>
            <w:r w:rsidRPr="00C431A3">
              <w:rPr>
                <w:rFonts w:ascii="Verdana" w:hAnsi="Verdana"/>
                <w:b w:val="0"/>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64" w:history="1">
            <w:r w:rsidRPr="00C431A3">
              <w:rPr>
                <w:rStyle w:val="Hyperlink"/>
                <w:rFonts w:ascii="Verdana" w:hAnsi="Verdana"/>
                <w:b w:val="0"/>
              </w:rPr>
              <w:t>2.3. Oracle Memory Configuration vs Physical Memory</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_Toc495401064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5</w:t>
            </w:r>
            <w:r w:rsidRPr="00C431A3">
              <w:rPr>
                <w:rFonts w:ascii="Verdana" w:hAnsi="Verdana"/>
                <w:b w:val="0"/>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65" w:history="1">
            <w:r w:rsidRPr="00FD669E">
              <w:rPr>
                <w:rStyle w:val="Hyperlink"/>
              </w:rPr>
              <w:t>3. Database Parameter Analysis</w:t>
            </w:r>
            <w:r w:rsidRPr="00FD669E">
              <w:rPr>
                <w:webHidden/>
              </w:rPr>
              <w:tab/>
            </w:r>
            <w:r w:rsidRPr="00FD669E">
              <w:rPr>
                <w:webHidden/>
              </w:rPr>
              <w:fldChar w:fldCharType="begin"/>
            </w:r>
            <w:r w:rsidRPr="00FD669E">
              <w:rPr>
                <w:webHidden/>
              </w:rPr>
              <w:instrText xml:space="preserve"> PAGEREF _Toc495401065 \h </w:instrText>
            </w:r>
            <w:r w:rsidRPr="00FD669E">
              <w:rPr>
                <w:webHidden/>
              </w:rPr>
            </w:r>
            <w:r w:rsidRPr="00FD669E">
              <w:rPr>
                <w:webHidden/>
              </w:rPr>
              <w:fldChar w:fldCharType="separate"/>
            </w:r>
            <w:r w:rsidRPr="00FD669E">
              <w:rPr>
                <w:webHidden/>
              </w:rPr>
              <w:t>6</w:t>
            </w:r>
            <w:r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66" w:history="1">
            <w:r w:rsidRPr="00FD669E">
              <w:rPr>
                <w:rStyle w:val="Hyperlink"/>
              </w:rPr>
              <w:t>4. Database Configuration</w:t>
            </w:r>
            <w:r w:rsidRPr="00FD669E">
              <w:rPr>
                <w:webHidden/>
              </w:rPr>
              <w:tab/>
            </w:r>
            <w:r w:rsidRPr="00FD669E">
              <w:rPr>
                <w:webHidden/>
              </w:rPr>
              <w:fldChar w:fldCharType="begin"/>
            </w:r>
            <w:r w:rsidRPr="00FD669E">
              <w:rPr>
                <w:webHidden/>
              </w:rPr>
              <w:instrText xml:space="preserve"> PAGEREF _Toc495401066 \h </w:instrText>
            </w:r>
            <w:r w:rsidRPr="00FD669E">
              <w:rPr>
                <w:webHidden/>
              </w:rPr>
            </w:r>
            <w:r w:rsidRPr="00FD669E">
              <w:rPr>
                <w:webHidden/>
              </w:rPr>
              <w:fldChar w:fldCharType="separate"/>
            </w:r>
            <w:r w:rsidRPr="00FD669E">
              <w:rPr>
                <w:webHidden/>
              </w:rPr>
              <w:t>11</w:t>
            </w:r>
            <w:r w:rsidRPr="00FD669E">
              <w:rPr>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67" w:history="1">
            <w:r w:rsidRPr="00C431A3">
              <w:rPr>
                <w:rStyle w:val="Hyperlink"/>
                <w:rFonts w:ascii="Verdana" w:hAnsi="Verdana"/>
                <w:b w:val="0"/>
              </w:rPr>
              <w:t>4.1. Online Log Files</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_Toc495401067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11</w:t>
            </w:r>
            <w:r w:rsidRPr="00C431A3">
              <w:rPr>
                <w:rFonts w:ascii="Verdana" w:hAnsi="Verdana"/>
                <w:b w:val="0"/>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68" w:history="1">
            <w:r w:rsidRPr="00FD669E">
              <w:rPr>
                <w:rStyle w:val="Hyperlink"/>
              </w:rPr>
              <w:t>5. Database Objects</w:t>
            </w:r>
            <w:r w:rsidRPr="00FD669E">
              <w:rPr>
                <w:webHidden/>
              </w:rPr>
              <w:tab/>
            </w:r>
            <w:r w:rsidRPr="00FD669E">
              <w:rPr>
                <w:webHidden/>
              </w:rPr>
              <w:fldChar w:fldCharType="begin"/>
            </w:r>
            <w:r w:rsidRPr="00FD669E">
              <w:rPr>
                <w:webHidden/>
              </w:rPr>
              <w:instrText xml:space="preserve"> PAGEREF _Toc495401068 \h </w:instrText>
            </w:r>
            <w:r w:rsidRPr="00FD669E">
              <w:rPr>
                <w:webHidden/>
              </w:rPr>
            </w:r>
            <w:r w:rsidRPr="00FD669E">
              <w:rPr>
                <w:webHidden/>
              </w:rPr>
              <w:fldChar w:fldCharType="separate"/>
            </w:r>
            <w:r w:rsidRPr="00FD669E">
              <w:rPr>
                <w:webHidden/>
              </w:rPr>
              <w:t>12</w:t>
            </w:r>
            <w:r w:rsidRPr="00FD669E">
              <w:rPr>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69" w:history="1">
            <w:r w:rsidRPr="00C431A3">
              <w:rPr>
                <w:rStyle w:val="Hyperlink"/>
                <w:rFonts w:ascii="Verdana" w:hAnsi="Verdana"/>
                <w:b w:val="0"/>
              </w:rPr>
              <w:t>5.1. Tables or Indexes Not Analyzed</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_Toc495401069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12</w:t>
            </w:r>
            <w:r w:rsidRPr="00C431A3">
              <w:rPr>
                <w:rFonts w:ascii="Verdana" w:hAnsi="Verdana"/>
                <w:b w:val="0"/>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70" w:history="1">
            <w:r w:rsidRPr="00C431A3">
              <w:rPr>
                <w:rStyle w:val="Hyperlink"/>
                <w:rFonts w:ascii="Verdana" w:hAnsi="Verdana"/>
                <w:b w:val="0"/>
              </w:rPr>
              <w:t>5.2. Statistics Collection for Schema (Recommended Method)</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_Toc495401070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12</w:t>
            </w:r>
            <w:r w:rsidRPr="00C431A3">
              <w:rPr>
                <w:rFonts w:ascii="Verdana" w:hAnsi="Verdana"/>
                <w:b w:val="0"/>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71" w:history="1">
            <w:r w:rsidRPr="00C431A3">
              <w:rPr>
                <w:rStyle w:val="Hyperlink"/>
                <w:rFonts w:ascii="Verdana" w:hAnsi="Verdana"/>
                <w:b w:val="0"/>
              </w:rPr>
              <w:t>5.3 Invalid Objects</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_Toc495401071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13</w:t>
            </w:r>
            <w:r w:rsidRPr="00C431A3">
              <w:rPr>
                <w:rFonts w:ascii="Verdana" w:hAnsi="Verdana"/>
                <w:b w:val="0"/>
                <w:webHidden/>
              </w:rPr>
              <w:fldChar w:fldCharType="end"/>
            </w:r>
          </w:hyperlink>
        </w:p>
        <w:p w:rsidR="0041628E" w:rsidRPr="00C431A3" w:rsidRDefault="0041628E" w:rsidP="00C431A3">
          <w:pPr>
            <w:pStyle w:val="TOC3"/>
            <w:rPr>
              <w:rFonts w:ascii="Verdana" w:eastAsiaTheme="minorEastAsia" w:hAnsi="Verdana" w:cstheme="minorBidi"/>
              <w:b w:val="0"/>
              <w:kern w:val="0"/>
              <w:sz w:val="22"/>
              <w:szCs w:val="22"/>
              <w:lang w:val="en-ZA" w:eastAsia="en-ZA"/>
            </w:rPr>
          </w:pPr>
          <w:hyperlink w:anchor="_Toc495401072" w:history="1">
            <w:r w:rsidRPr="00C431A3">
              <w:rPr>
                <w:rStyle w:val="Hyperlink"/>
                <w:rFonts w:ascii="Verdana" w:hAnsi="Verdana"/>
                <w:b w:val="0"/>
              </w:rPr>
              <w:t>5.4. Database Links</w:t>
            </w:r>
            <w:r w:rsidRPr="00C431A3">
              <w:rPr>
                <w:rFonts w:ascii="Verdana" w:hAnsi="Verdana"/>
                <w:b w:val="0"/>
                <w:webHidden/>
              </w:rPr>
              <w:tab/>
            </w:r>
            <w:r w:rsidRPr="00C431A3">
              <w:rPr>
                <w:rFonts w:ascii="Verdana" w:hAnsi="Verdana"/>
                <w:b w:val="0"/>
                <w:webHidden/>
              </w:rPr>
              <w:fldChar w:fldCharType="begin"/>
            </w:r>
            <w:r w:rsidRPr="00C431A3">
              <w:rPr>
                <w:rFonts w:ascii="Verdana" w:hAnsi="Verdana"/>
                <w:b w:val="0"/>
                <w:webHidden/>
              </w:rPr>
              <w:instrText xml:space="preserve"> PAGEREF _Toc495401072 \h </w:instrText>
            </w:r>
            <w:r w:rsidRPr="00C431A3">
              <w:rPr>
                <w:rFonts w:ascii="Verdana" w:hAnsi="Verdana"/>
                <w:b w:val="0"/>
                <w:webHidden/>
              </w:rPr>
            </w:r>
            <w:r w:rsidRPr="00C431A3">
              <w:rPr>
                <w:rFonts w:ascii="Verdana" w:hAnsi="Verdana"/>
                <w:b w:val="0"/>
                <w:webHidden/>
              </w:rPr>
              <w:fldChar w:fldCharType="separate"/>
            </w:r>
            <w:r w:rsidRPr="00C431A3">
              <w:rPr>
                <w:rFonts w:ascii="Verdana" w:hAnsi="Verdana"/>
                <w:b w:val="0"/>
                <w:webHidden/>
              </w:rPr>
              <w:t>13</w:t>
            </w:r>
            <w:r w:rsidRPr="00C431A3">
              <w:rPr>
                <w:rFonts w:ascii="Verdana" w:hAnsi="Verdana"/>
                <w:b w:val="0"/>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73" w:history="1">
            <w:r w:rsidRPr="00FD669E">
              <w:rPr>
                <w:rStyle w:val="Hyperlink"/>
              </w:rPr>
              <w:t>6. ASM Instance</w:t>
            </w:r>
            <w:r w:rsidRPr="00FD669E">
              <w:rPr>
                <w:webHidden/>
              </w:rPr>
              <w:tab/>
            </w:r>
            <w:r w:rsidRPr="00FD669E">
              <w:rPr>
                <w:webHidden/>
              </w:rPr>
              <w:fldChar w:fldCharType="begin"/>
            </w:r>
            <w:r w:rsidRPr="00FD669E">
              <w:rPr>
                <w:webHidden/>
              </w:rPr>
              <w:instrText xml:space="preserve"> PAGEREF _Toc495401073 \h </w:instrText>
            </w:r>
            <w:r w:rsidRPr="00FD669E">
              <w:rPr>
                <w:webHidden/>
              </w:rPr>
            </w:r>
            <w:r w:rsidRPr="00FD669E">
              <w:rPr>
                <w:webHidden/>
              </w:rPr>
              <w:fldChar w:fldCharType="separate"/>
            </w:r>
            <w:r w:rsidRPr="00FD669E">
              <w:rPr>
                <w:webHidden/>
              </w:rPr>
              <w:t>14</w:t>
            </w:r>
            <w:r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74" w:history="1">
            <w:r w:rsidRPr="00FD669E">
              <w:rPr>
                <w:rStyle w:val="Hyperlink"/>
              </w:rPr>
              <w:t>7. Database Backup Recommendations</w:t>
            </w:r>
            <w:r w:rsidRPr="00FD669E">
              <w:rPr>
                <w:webHidden/>
              </w:rPr>
              <w:tab/>
            </w:r>
            <w:r w:rsidRPr="00FD669E">
              <w:rPr>
                <w:webHidden/>
              </w:rPr>
              <w:fldChar w:fldCharType="begin"/>
            </w:r>
            <w:r w:rsidRPr="00FD669E">
              <w:rPr>
                <w:webHidden/>
              </w:rPr>
              <w:instrText xml:space="preserve"> PAGEREF _Toc495401074 \h </w:instrText>
            </w:r>
            <w:r w:rsidRPr="00FD669E">
              <w:rPr>
                <w:webHidden/>
              </w:rPr>
            </w:r>
            <w:r w:rsidRPr="00FD669E">
              <w:rPr>
                <w:webHidden/>
              </w:rPr>
              <w:fldChar w:fldCharType="separate"/>
            </w:r>
            <w:r w:rsidRPr="00FD669E">
              <w:rPr>
                <w:webHidden/>
              </w:rPr>
              <w:t>15</w:t>
            </w:r>
            <w:r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75" w:history="1">
            <w:r w:rsidRPr="00FD669E">
              <w:rPr>
                <w:rStyle w:val="Hyperlink"/>
              </w:rPr>
              <w:t>Appendix A:</w:t>
            </w:r>
            <w:r w:rsidR="00EB0079">
              <w:rPr>
                <w:rStyle w:val="Hyperlink"/>
              </w:rPr>
              <w:t xml:space="preserve"> Production Database Parameter I</w:t>
            </w:r>
            <w:r w:rsidRPr="00FD669E">
              <w:rPr>
                <w:rStyle w:val="Hyperlink"/>
              </w:rPr>
              <w:t>nformation</w:t>
            </w:r>
            <w:r w:rsidRPr="00FD669E">
              <w:rPr>
                <w:webHidden/>
              </w:rPr>
              <w:tab/>
            </w:r>
            <w:r w:rsidRPr="00FD669E">
              <w:rPr>
                <w:webHidden/>
              </w:rPr>
              <w:fldChar w:fldCharType="begin"/>
            </w:r>
            <w:r w:rsidRPr="00FD669E">
              <w:rPr>
                <w:webHidden/>
              </w:rPr>
              <w:instrText xml:space="preserve"> PAGEREF _Toc495401075 \h </w:instrText>
            </w:r>
            <w:r w:rsidRPr="00FD669E">
              <w:rPr>
                <w:webHidden/>
              </w:rPr>
            </w:r>
            <w:r w:rsidRPr="00FD669E">
              <w:rPr>
                <w:webHidden/>
              </w:rPr>
              <w:fldChar w:fldCharType="separate"/>
            </w:r>
            <w:r w:rsidRPr="00FD669E">
              <w:rPr>
                <w:webHidden/>
              </w:rPr>
              <w:t>18</w:t>
            </w:r>
            <w:r w:rsidRPr="00FD669E">
              <w:rPr>
                <w:webHidden/>
              </w:rPr>
              <w:fldChar w:fldCharType="end"/>
            </w:r>
          </w:hyperlink>
        </w:p>
        <w:p w:rsidR="0041628E" w:rsidRPr="00FD669E" w:rsidRDefault="0041628E" w:rsidP="00FD669E">
          <w:pPr>
            <w:pStyle w:val="TOC1"/>
            <w:rPr>
              <w:rFonts w:eastAsiaTheme="minorEastAsia" w:cstheme="minorBidi"/>
              <w:kern w:val="0"/>
              <w:sz w:val="22"/>
              <w:szCs w:val="22"/>
              <w:lang w:val="en-ZA" w:eastAsia="en-ZA"/>
            </w:rPr>
          </w:pPr>
          <w:hyperlink w:anchor="_Toc495401076" w:history="1">
            <w:r w:rsidRPr="00FD669E">
              <w:rPr>
                <w:rStyle w:val="Hyperlink"/>
              </w:rPr>
              <w:t>Appendix B: Production Database Invalid Objects Details</w:t>
            </w:r>
            <w:r w:rsidRPr="00FD669E">
              <w:rPr>
                <w:webHidden/>
              </w:rPr>
              <w:tab/>
            </w:r>
            <w:r w:rsidRPr="00FD669E">
              <w:rPr>
                <w:webHidden/>
              </w:rPr>
              <w:fldChar w:fldCharType="begin"/>
            </w:r>
            <w:r w:rsidRPr="00FD669E">
              <w:rPr>
                <w:webHidden/>
              </w:rPr>
              <w:instrText xml:space="preserve"> PAGEREF _Toc495401076 \h </w:instrText>
            </w:r>
            <w:r w:rsidRPr="00FD669E">
              <w:rPr>
                <w:webHidden/>
              </w:rPr>
            </w:r>
            <w:r w:rsidRPr="00FD669E">
              <w:rPr>
                <w:webHidden/>
              </w:rPr>
              <w:fldChar w:fldCharType="separate"/>
            </w:r>
            <w:r w:rsidRPr="00FD669E">
              <w:rPr>
                <w:webHidden/>
              </w:rPr>
              <w:t>18</w:t>
            </w:r>
            <w:r w:rsidRPr="00FD669E">
              <w:rPr>
                <w:webHidden/>
              </w:rPr>
              <w:fldChar w:fldCharType="end"/>
            </w:r>
          </w:hyperlink>
        </w:p>
        <w:p w:rsidR="00B15CC8" w:rsidRDefault="00B15CC8" w:rsidP="00B15CC8">
          <w:pPr>
            <w:pStyle w:val="Default"/>
            <w:rPr>
              <w:b/>
              <w:bCs/>
              <w:sz w:val="60"/>
              <w:szCs w:val="60"/>
            </w:rPr>
          </w:pPr>
          <w:r w:rsidRPr="00C431A3">
            <w:rPr>
              <w:rFonts w:ascii="Verdana" w:hAnsi="Verdana"/>
              <w:bCs/>
              <w:noProof/>
              <w:sz w:val="18"/>
              <w:szCs w:val="18"/>
            </w:rPr>
            <w:fldChar w:fldCharType="end"/>
          </w:r>
        </w:p>
      </w:sdtContent>
    </w:sdt>
    <w:p w:rsidR="00B15CC8" w:rsidRDefault="00B15CC8" w:rsidP="00D653D2">
      <w:pPr>
        <w:pStyle w:val="Default"/>
        <w:rPr>
          <w:b/>
          <w:bCs/>
          <w:sz w:val="60"/>
          <w:szCs w:val="60"/>
        </w:rPr>
      </w:pPr>
    </w:p>
    <w:p w:rsidR="00B15CC8" w:rsidRDefault="00B15CC8" w:rsidP="00D653D2">
      <w:pPr>
        <w:pStyle w:val="Default"/>
        <w:rPr>
          <w:b/>
          <w:bCs/>
          <w:sz w:val="60"/>
          <w:szCs w:val="60"/>
        </w:rPr>
      </w:pPr>
    </w:p>
    <w:p w:rsidR="00B15CC8" w:rsidRDefault="00B15CC8" w:rsidP="00D653D2">
      <w:pPr>
        <w:pStyle w:val="Default"/>
        <w:rPr>
          <w:b/>
          <w:bCs/>
          <w:sz w:val="60"/>
          <w:szCs w:val="60"/>
        </w:rPr>
      </w:pPr>
    </w:p>
    <w:p w:rsidR="009A3F4F" w:rsidRDefault="009A3F4F" w:rsidP="009A3F4F">
      <w:pPr>
        <w:pStyle w:val="Heading1"/>
        <w:spacing w:before="0" w:line="240" w:lineRule="auto"/>
        <w:rPr>
          <w:rFonts w:ascii="Calibri" w:eastAsiaTheme="minorHAnsi" w:hAnsi="Calibri" w:cs="Calibri"/>
          <w:b/>
          <w:bCs/>
          <w:color w:val="000000"/>
          <w:sz w:val="60"/>
          <w:szCs w:val="60"/>
        </w:rPr>
      </w:pPr>
      <w:bookmarkStart w:id="5" w:name="_Toc495056795"/>
      <w:bookmarkStart w:id="6" w:name="_Toc495401059"/>
    </w:p>
    <w:p w:rsidR="00076B52" w:rsidRPr="00813E3A" w:rsidRDefault="00076B52" w:rsidP="0061696D">
      <w:pPr>
        <w:pStyle w:val="Heading1"/>
        <w:rPr>
          <w:rFonts w:ascii="Arial" w:eastAsia="Times New Roman" w:hAnsi="Arial" w:cs="Arial"/>
          <w:b/>
          <w:color w:val="44546A" w:themeColor="text2"/>
          <w:kern w:val="28"/>
          <w:sz w:val="28"/>
          <w:szCs w:val="28"/>
          <w:lang w:val="en-GB"/>
        </w:rPr>
      </w:pPr>
      <w:r w:rsidRPr="00813E3A">
        <w:rPr>
          <w:rFonts w:ascii="Arial" w:eastAsia="Times New Roman" w:hAnsi="Arial" w:cs="Arial"/>
          <w:b/>
          <w:color w:val="44546A" w:themeColor="text2"/>
          <w:kern w:val="28"/>
          <w:sz w:val="28"/>
          <w:szCs w:val="28"/>
          <w:lang w:val="en-GB"/>
        </w:rPr>
        <w:t>1. Executive Summary</w:t>
      </w:r>
      <w:bookmarkEnd w:id="5"/>
      <w:bookmarkEnd w:id="6"/>
    </w:p>
    <w:p w:rsidR="00B248E2" w:rsidRPr="009F2E5F" w:rsidRDefault="00B248E2" w:rsidP="00076B52">
      <w:pPr>
        <w:autoSpaceDE w:val="0"/>
        <w:autoSpaceDN w:val="0"/>
        <w:adjustRightInd w:val="0"/>
        <w:spacing w:after="0" w:line="240" w:lineRule="auto"/>
        <w:rPr>
          <w:rFonts w:cs="Cambria"/>
          <w:sz w:val="28"/>
          <w:szCs w:val="28"/>
        </w:rPr>
      </w:pPr>
    </w:p>
    <w:p w:rsidR="00B248E2" w:rsidRPr="00813E3A" w:rsidRDefault="00076B52" w:rsidP="0061696D">
      <w:pPr>
        <w:pStyle w:val="Heading3"/>
        <w:rPr>
          <w:rFonts w:ascii="Arial" w:eastAsia="Times New Roman" w:hAnsi="Arial" w:cs="Arial"/>
          <w:b/>
          <w:color w:val="44546A" w:themeColor="text2"/>
          <w:kern w:val="28"/>
          <w:lang w:val="en-GB"/>
        </w:rPr>
      </w:pPr>
      <w:bookmarkStart w:id="7" w:name="_Toc495056796"/>
      <w:bookmarkStart w:id="8" w:name="_Toc495401060"/>
      <w:r w:rsidRPr="00813E3A">
        <w:rPr>
          <w:rFonts w:ascii="Arial" w:eastAsia="Times New Roman" w:hAnsi="Arial" w:cs="Arial"/>
          <w:b/>
          <w:color w:val="44546A" w:themeColor="text2"/>
          <w:kern w:val="28"/>
          <w:lang w:val="en-GB"/>
        </w:rPr>
        <w:t>1.1. Overview</w:t>
      </w:r>
      <w:bookmarkEnd w:id="7"/>
      <w:bookmarkEnd w:id="8"/>
    </w:p>
    <w:p w:rsidR="00076B52" w:rsidRPr="00076B52" w:rsidRDefault="00076B52" w:rsidP="005C073A">
      <w:pPr>
        <w:autoSpaceDE w:val="0"/>
        <w:autoSpaceDN w:val="0"/>
        <w:adjustRightInd w:val="0"/>
        <w:spacing w:after="0" w:line="240" w:lineRule="auto"/>
        <w:jc w:val="both"/>
        <w:rPr>
          <w:rFonts w:ascii="Cambria" w:hAnsi="Cambria" w:cs="Cambria"/>
          <w:color w:val="000000"/>
          <w:sz w:val="28"/>
          <w:szCs w:val="28"/>
        </w:rPr>
      </w:pPr>
      <w:r w:rsidRPr="00076B52">
        <w:rPr>
          <w:rFonts w:ascii="Cambria" w:hAnsi="Cambria" w:cs="Cambria"/>
          <w:b/>
          <w:bCs/>
          <w:i/>
          <w:iCs/>
          <w:color w:val="000000"/>
          <w:sz w:val="28"/>
          <w:szCs w:val="28"/>
        </w:rPr>
        <w:t xml:space="preserve"> </w:t>
      </w:r>
    </w:p>
    <w:p w:rsidR="00076B52" w:rsidRPr="007D3BA5" w:rsidRDefault="00DF6138" w:rsidP="005C073A">
      <w:pPr>
        <w:autoSpaceDE w:val="0"/>
        <w:autoSpaceDN w:val="0"/>
        <w:adjustRightInd w:val="0"/>
        <w:spacing w:after="0" w:line="240" w:lineRule="auto"/>
        <w:jc w:val="both"/>
        <w:rPr>
          <w:rFonts w:ascii="Arial" w:hAnsi="Arial" w:cs="Arial"/>
          <w:color w:val="000000"/>
          <w:sz w:val="20"/>
          <w:szCs w:val="20"/>
        </w:rPr>
      </w:pPr>
      <w:r w:rsidRPr="007D3BA5">
        <w:rPr>
          <w:rFonts w:ascii="Arial" w:hAnsi="Arial" w:cs="Arial"/>
          <w:color w:val="000000"/>
          <w:sz w:val="20"/>
          <w:szCs w:val="20"/>
        </w:rPr>
        <w:t>Data World</w:t>
      </w:r>
      <w:r w:rsidR="00076B52" w:rsidRPr="007D3BA5">
        <w:rPr>
          <w:rFonts w:ascii="Arial" w:hAnsi="Arial" w:cs="Arial"/>
          <w:color w:val="000000"/>
          <w:sz w:val="20"/>
          <w:szCs w:val="20"/>
        </w:rPr>
        <w:t xml:space="preserve"> has conducted “</w:t>
      </w:r>
      <w:r w:rsidRPr="007D3BA5">
        <w:rPr>
          <w:rFonts w:ascii="Arial" w:hAnsi="Arial" w:cs="Arial"/>
          <w:color w:val="000000"/>
          <w:sz w:val="20"/>
          <w:szCs w:val="20"/>
        </w:rPr>
        <w:t>DRDLR</w:t>
      </w:r>
      <w:r w:rsidR="00076B52" w:rsidRPr="007D3BA5">
        <w:rPr>
          <w:rFonts w:ascii="Arial" w:hAnsi="Arial" w:cs="Arial"/>
          <w:color w:val="000000"/>
          <w:sz w:val="20"/>
          <w:szCs w:val="20"/>
        </w:rPr>
        <w:t xml:space="preserve">” –Database (DB) </w:t>
      </w:r>
      <w:r w:rsidR="00E36B33" w:rsidRPr="007D3BA5">
        <w:rPr>
          <w:rFonts w:ascii="Arial" w:hAnsi="Arial" w:cs="Arial"/>
          <w:color w:val="000000"/>
          <w:sz w:val="20"/>
          <w:szCs w:val="20"/>
        </w:rPr>
        <w:t>Analysis</w:t>
      </w:r>
      <w:r w:rsidR="00076B52" w:rsidRPr="007D3BA5">
        <w:rPr>
          <w:rFonts w:ascii="Arial" w:hAnsi="Arial" w:cs="Arial"/>
          <w:color w:val="000000"/>
          <w:sz w:val="20"/>
          <w:szCs w:val="20"/>
        </w:rPr>
        <w:t xml:space="preserve"> to determine the configuration and offer recommendations to </w:t>
      </w:r>
      <w:r w:rsidR="00B248E2" w:rsidRPr="007D3BA5">
        <w:rPr>
          <w:rFonts w:ascii="Arial" w:hAnsi="Arial" w:cs="Arial"/>
          <w:color w:val="000000"/>
          <w:sz w:val="20"/>
          <w:szCs w:val="20"/>
        </w:rPr>
        <w:t xml:space="preserve">DRDLR </w:t>
      </w:r>
      <w:r w:rsidR="00076B52" w:rsidRPr="007D3BA5">
        <w:rPr>
          <w:rFonts w:ascii="Arial" w:hAnsi="Arial" w:cs="Arial"/>
          <w:color w:val="000000"/>
          <w:sz w:val="20"/>
          <w:szCs w:val="20"/>
        </w:rPr>
        <w:t xml:space="preserve">achieve a more reliable and stable operational environment. </w:t>
      </w:r>
      <w:r w:rsidR="00BD5F34" w:rsidRPr="007D3BA5">
        <w:rPr>
          <w:rFonts w:ascii="Arial" w:hAnsi="Arial" w:cs="Arial"/>
          <w:color w:val="000000"/>
          <w:sz w:val="20"/>
          <w:szCs w:val="20"/>
        </w:rPr>
        <w:t>This</w:t>
      </w:r>
      <w:r w:rsidR="00076B52" w:rsidRPr="007D3BA5">
        <w:rPr>
          <w:rFonts w:ascii="Arial" w:hAnsi="Arial" w:cs="Arial"/>
          <w:color w:val="000000"/>
          <w:sz w:val="20"/>
          <w:szCs w:val="20"/>
        </w:rPr>
        <w:t xml:space="preserve"> report collates a wide variety of objects and features, which can be used to determine potential problems in database configuration. This will enable to optimize the processing of the </w:t>
      </w:r>
      <w:r w:rsidR="00E36B33" w:rsidRPr="007D3BA5">
        <w:rPr>
          <w:rFonts w:ascii="Arial" w:hAnsi="Arial" w:cs="Arial"/>
          <w:color w:val="000000"/>
          <w:sz w:val="20"/>
          <w:szCs w:val="20"/>
        </w:rPr>
        <w:t>database migration</w:t>
      </w:r>
      <w:r w:rsidR="00076B52" w:rsidRPr="007D3BA5">
        <w:rPr>
          <w:rFonts w:ascii="Arial" w:hAnsi="Arial" w:cs="Arial"/>
          <w:color w:val="000000"/>
          <w:sz w:val="20"/>
          <w:szCs w:val="20"/>
        </w:rPr>
        <w:t xml:space="preserve">. </w:t>
      </w:r>
    </w:p>
    <w:p w:rsidR="00B248E2" w:rsidRPr="007D3BA5" w:rsidRDefault="00B248E2" w:rsidP="005C073A">
      <w:pPr>
        <w:autoSpaceDE w:val="0"/>
        <w:autoSpaceDN w:val="0"/>
        <w:adjustRightInd w:val="0"/>
        <w:spacing w:after="0" w:line="240" w:lineRule="auto"/>
        <w:jc w:val="both"/>
        <w:rPr>
          <w:rFonts w:ascii="Arial" w:hAnsi="Arial" w:cs="Arial"/>
          <w:color w:val="000000"/>
          <w:sz w:val="20"/>
          <w:szCs w:val="20"/>
        </w:rPr>
      </w:pPr>
    </w:p>
    <w:p w:rsidR="00076B52" w:rsidRPr="007D3BA5" w:rsidRDefault="00BD5F34" w:rsidP="005C073A">
      <w:pPr>
        <w:autoSpaceDE w:val="0"/>
        <w:autoSpaceDN w:val="0"/>
        <w:adjustRightInd w:val="0"/>
        <w:spacing w:after="0" w:line="240" w:lineRule="auto"/>
        <w:jc w:val="both"/>
        <w:rPr>
          <w:rFonts w:ascii="Arial" w:hAnsi="Arial" w:cs="Arial"/>
          <w:color w:val="000000"/>
          <w:sz w:val="20"/>
          <w:szCs w:val="20"/>
        </w:rPr>
      </w:pPr>
      <w:r w:rsidRPr="007D3BA5">
        <w:rPr>
          <w:rFonts w:ascii="Arial" w:hAnsi="Arial" w:cs="Arial"/>
          <w:color w:val="000000"/>
          <w:sz w:val="20"/>
          <w:szCs w:val="20"/>
        </w:rPr>
        <w:t>A</w:t>
      </w:r>
      <w:r w:rsidR="00076B52" w:rsidRPr="007D3BA5">
        <w:rPr>
          <w:rFonts w:ascii="Arial" w:hAnsi="Arial" w:cs="Arial"/>
          <w:color w:val="000000"/>
          <w:sz w:val="20"/>
          <w:szCs w:val="20"/>
        </w:rPr>
        <w:t xml:space="preserve">nalysis has been performed by following the industry best practices. The key issues are whether the deployed configuration has the potential to cause availability or integrity problems and identify the tuning opportunities. Recommendations should be carefully reviewed by the customer’s operations group and should only be implemented if the potential gain outweighs the associated risk. Risk assessments can only be made with a detailed knowledge of the system, application, and business environment. </w:t>
      </w:r>
    </w:p>
    <w:p w:rsidR="00B248E2" w:rsidRPr="007D3BA5" w:rsidRDefault="00B248E2" w:rsidP="005C073A">
      <w:pPr>
        <w:autoSpaceDE w:val="0"/>
        <w:autoSpaceDN w:val="0"/>
        <w:adjustRightInd w:val="0"/>
        <w:spacing w:after="0" w:line="240" w:lineRule="auto"/>
        <w:jc w:val="both"/>
        <w:rPr>
          <w:rFonts w:ascii="Arial" w:hAnsi="Arial" w:cs="Arial"/>
          <w:color w:val="000000"/>
          <w:sz w:val="20"/>
          <w:szCs w:val="20"/>
        </w:rPr>
      </w:pPr>
    </w:p>
    <w:p w:rsidR="00076B52" w:rsidRPr="007D3BA5" w:rsidRDefault="00076B52" w:rsidP="005C073A">
      <w:pPr>
        <w:pStyle w:val="Default"/>
        <w:jc w:val="both"/>
        <w:rPr>
          <w:rFonts w:ascii="Arial" w:hAnsi="Arial" w:cs="Arial"/>
          <w:sz w:val="20"/>
          <w:szCs w:val="20"/>
        </w:rPr>
      </w:pPr>
      <w:r w:rsidRPr="007D3BA5">
        <w:rPr>
          <w:rFonts w:ascii="Arial" w:hAnsi="Arial" w:cs="Arial"/>
          <w:sz w:val="20"/>
          <w:szCs w:val="20"/>
        </w:rPr>
        <w:t>Any recommendation should be checked on a test instance before implementation on the live system/database to ensure that there is no negative impact.</w:t>
      </w:r>
    </w:p>
    <w:p w:rsidR="00076B52" w:rsidRPr="007D3BA5" w:rsidRDefault="00076B52" w:rsidP="005C073A">
      <w:pPr>
        <w:pStyle w:val="Default"/>
        <w:jc w:val="both"/>
        <w:rPr>
          <w:rFonts w:ascii="Arial" w:hAnsi="Arial" w:cs="Arial"/>
          <w:sz w:val="20"/>
          <w:szCs w:val="20"/>
        </w:rPr>
      </w:pPr>
    </w:p>
    <w:p w:rsidR="00076B52" w:rsidRPr="007D3BA5" w:rsidRDefault="00076B52" w:rsidP="005C073A">
      <w:pPr>
        <w:pStyle w:val="Default"/>
        <w:jc w:val="both"/>
        <w:rPr>
          <w:rFonts w:ascii="Arial" w:hAnsi="Arial" w:cs="Arial"/>
          <w:sz w:val="20"/>
          <w:szCs w:val="20"/>
        </w:rPr>
      </w:pPr>
      <w:r w:rsidRPr="007D3BA5">
        <w:rPr>
          <w:rFonts w:ascii="Arial" w:hAnsi="Arial" w:cs="Arial"/>
          <w:sz w:val="20"/>
          <w:szCs w:val="20"/>
        </w:rPr>
        <w:t>The recommendation summary should be reviewed in the order of priority.</w:t>
      </w:r>
    </w:p>
    <w:p w:rsidR="00F11FFA" w:rsidRDefault="00F11FFA"/>
    <w:p w:rsidR="000046A5" w:rsidRDefault="000046A5"/>
    <w:p w:rsidR="005C073A" w:rsidRPr="00813E3A" w:rsidRDefault="00674383" w:rsidP="00674383">
      <w:pPr>
        <w:pStyle w:val="Heading1"/>
        <w:rPr>
          <w:rFonts w:ascii="Arial" w:eastAsia="Times New Roman" w:hAnsi="Arial" w:cs="Arial"/>
          <w:b/>
          <w:color w:val="44546A" w:themeColor="text2"/>
          <w:kern w:val="28"/>
          <w:sz w:val="28"/>
          <w:szCs w:val="28"/>
          <w:lang w:val="en-GB"/>
        </w:rPr>
      </w:pPr>
      <w:bookmarkStart w:id="9" w:name="_Toc495401061"/>
      <w:r w:rsidRPr="00813E3A">
        <w:rPr>
          <w:rFonts w:ascii="Arial" w:eastAsia="Times New Roman" w:hAnsi="Arial" w:cs="Arial"/>
          <w:b/>
          <w:color w:val="44546A" w:themeColor="text2"/>
          <w:kern w:val="28"/>
          <w:sz w:val="28"/>
          <w:szCs w:val="28"/>
          <w:lang w:val="en-GB"/>
        </w:rPr>
        <w:t>2. System Reviewed</w:t>
      </w:r>
      <w:bookmarkEnd w:id="9"/>
    </w:p>
    <w:p w:rsidR="00BE41A2" w:rsidRDefault="00BE41A2" w:rsidP="00E1671E">
      <w:pPr>
        <w:autoSpaceDE w:val="0"/>
        <w:autoSpaceDN w:val="0"/>
        <w:adjustRightInd w:val="0"/>
        <w:spacing w:after="0" w:line="240" w:lineRule="auto"/>
        <w:rPr>
          <w:rFonts w:ascii="Cambria" w:hAnsi="Cambria" w:cs="Cambria"/>
          <w:b/>
          <w:color w:val="000000"/>
          <w:sz w:val="24"/>
          <w:szCs w:val="24"/>
        </w:rPr>
      </w:pPr>
    </w:p>
    <w:p w:rsidR="008108EC" w:rsidRPr="00813E3A" w:rsidRDefault="008108EC" w:rsidP="008108E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The following system was assessed during this engagement: </w:t>
      </w:r>
    </w:p>
    <w:p w:rsidR="008108EC" w:rsidRDefault="008108EC" w:rsidP="008108EC">
      <w:pPr>
        <w:autoSpaceDE w:val="0"/>
        <w:autoSpaceDN w:val="0"/>
        <w:adjustRightInd w:val="0"/>
        <w:spacing w:after="0" w:line="240" w:lineRule="auto"/>
        <w:rPr>
          <w:rFonts w:ascii="Cambria" w:hAnsi="Cambria" w:cs="Cambria"/>
          <w:b/>
          <w:bCs/>
          <w:i/>
          <w:iCs/>
          <w:color w:val="000000"/>
          <w:sz w:val="28"/>
          <w:szCs w:val="28"/>
        </w:rPr>
      </w:pPr>
    </w:p>
    <w:p w:rsidR="00B30747" w:rsidRPr="00B30747" w:rsidRDefault="008108EC" w:rsidP="00B30747">
      <w:pPr>
        <w:pStyle w:val="Heading3"/>
        <w:rPr>
          <w:rFonts w:ascii="Arial" w:eastAsia="Times New Roman" w:hAnsi="Arial" w:cs="Arial"/>
          <w:b/>
          <w:color w:val="44546A" w:themeColor="text2"/>
          <w:kern w:val="28"/>
          <w:lang w:val="en-GB"/>
        </w:rPr>
      </w:pPr>
      <w:bookmarkStart w:id="10" w:name="_Toc495401062"/>
      <w:r w:rsidRPr="00813E3A">
        <w:rPr>
          <w:rFonts w:ascii="Arial" w:eastAsia="Times New Roman" w:hAnsi="Arial" w:cs="Arial"/>
          <w:b/>
          <w:color w:val="44546A" w:themeColor="text2"/>
          <w:kern w:val="28"/>
          <w:lang w:val="en-GB"/>
        </w:rPr>
        <w:t>2.1. Host</w:t>
      </w:r>
      <w:bookmarkEnd w:id="10"/>
    </w:p>
    <w:p w:rsidR="00813E3A" w:rsidRPr="00B30747" w:rsidRDefault="00477FED" w:rsidP="00813E3A">
      <w:pPr>
        <w:rPr>
          <w:rFonts w:ascii="Arial" w:hAnsi="Arial" w:cs="Arial"/>
          <w:b/>
          <w:color w:val="1F4E79" w:themeColor="accent1" w:themeShade="80"/>
          <w:sz w:val="24"/>
          <w:szCs w:val="24"/>
          <w:lang w:val="en-GB"/>
        </w:rPr>
      </w:pPr>
      <w:r>
        <w:rPr>
          <w:rFonts w:ascii="Arial" w:hAnsi="Arial" w:cs="Arial"/>
          <w:b/>
          <w:color w:val="1F4E79" w:themeColor="accent1" w:themeShade="80"/>
          <w:sz w:val="24"/>
          <w:szCs w:val="24"/>
          <w:lang w:val="en-GB"/>
        </w:rPr>
        <w:t xml:space="preserve">Host Information - </w:t>
      </w:r>
      <w:r w:rsidR="00BF4E76" w:rsidRPr="00B30747">
        <w:rPr>
          <w:rFonts w:ascii="Arial" w:hAnsi="Arial" w:cs="Arial"/>
          <w:b/>
          <w:color w:val="1F4E79" w:themeColor="accent1" w:themeShade="80"/>
          <w:sz w:val="24"/>
          <w:szCs w:val="24"/>
          <w:lang w:val="en-GB"/>
        </w:rPr>
        <w:t>SGORCL Database</w:t>
      </w:r>
    </w:p>
    <w:tbl>
      <w:tblPr>
        <w:tblW w:w="939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1"/>
        <w:gridCol w:w="3132"/>
        <w:gridCol w:w="3136"/>
      </w:tblGrid>
      <w:tr w:rsidR="0052201F" w:rsidRPr="0052201F" w:rsidTr="00813E3A">
        <w:tblPrEx>
          <w:tblCellMar>
            <w:top w:w="0" w:type="dxa"/>
            <w:bottom w:w="0" w:type="dxa"/>
          </w:tblCellMar>
        </w:tblPrEx>
        <w:trPr>
          <w:trHeight w:val="90"/>
        </w:trPr>
        <w:tc>
          <w:tcPr>
            <w:tcW w:w="3130" w:type="dxa"/>
            <w:shd w:val="clear" w:color="auto" w:fill="92D050"/>
          </w:tcPr>
          <w:p w:rsidR="0052201F" w:rsidRPr="00813E3A" w:rsidRDefault="0052201F" w:rsidP="00813E3A">
            <w:pPr>
              <w:spacing w:after="0" w:line="240" w:lineRule="auto"/>
              <w:rPr>
                <w:rFonts w:ascii="Arial" w:eastAsia="Times New Roman" w:hAnsi="Arial" w:cs="Arial"/>
                <w:b/>
                <w:color w:val="FFFFFF" w:themeColor="background1"/>
                <w:sz w:val="20"/>
                <w:szCs w:val="20"/>
                <w:lang w:val="en-GB"/>
              </w:rPr>
            </w:pPr>
            <w:r w:rsidRPr="00813E3A">
              <w:rPr>
                <w:rFonts w:ascii="Arial" w:eastAsia="Times New Roman" w:hAnsi="Arial" w:cs="Arial"/>
                <w:b/>
                <w:color w:val="FFFFFF" w:themeColor="background1"/>
                <w:sz w:val="20"/>
                <w:szCs w:val="20"/>
                <w:lang w:val="en-GB"/>
              </w:rPr>
              <w:t>Server Name</w:t>
            </w:r>
          </w:p>
        </w:tc>
        <w:tc>
          <w:tcPr>
            <w:tcW w:w="3130" w:type="dxa"/>
            <w:shd w:val="clear" w:color="auto" w:fill="92D050"/>
          </w:tcPr>
          <w:p w:rsidR="0052201F" w:rsidRPr="00813E3A" w:rsidRDefault="00D01B70" w:rsidP="00813E3A">
            <w:pPr>
              <w:autoSpaceDE w:val="0"/>
              <w:autoSpaceDN w:val="0"/>
              <w:adjustRightInd w:val="0"/>
              <w:spacing w:after="0" w:line="240" w:lineRule="auto"/>
              <w:rPr>
                <w:rFonts w:ascii="Arial" w:eastAsia="Times New Roman" w:hAnsi="Arial" w:cs="Arial"/>
                <w:b/>
                <w:color w:val="FFFFFF" w:themeColor="background1"/>
                <w:sz w:val="20"/>
                <w:szCs w:val="20"/>
                <w:lang w:val="en-GB"/>
              </w:rPr>
            </w:pPr>
            <w:r w:rsidRPr="00813E3A">
              <w:rPr>
                <w:rFonts w:ascii="Arial" w:eastAsia="Times New Roman" w:hAnsi="Arial" w:cs="Arial"/>
                <w:b/>
                <w:color w:val="FFFFFF" w:themeColor="background1"/>
                <w:sz w:val="20"/>
                <w:szCs w:val="20"/>
                <w:lang w:val="en-GB"/>
              </w:rPr>
              <w:t>pmb-ngms-ora1-db</w:t>
            </w:r>
          </w:p>
        </w:tc>
        <w:tc>
          <w:tcPr>
            <w:tcW w:w="3134" w:type="dxa"/>
            <w:shd w:val="clear" w:color="auto" w:fill="92D050"/>
          </w:tcPr>
          <w:p w:rsidR="0052201F" w:rsidRPr="00813E3A" w:rsidRDefault="00D01B70" w:rsidP="00813E3A">
            <w:pPr>
              <w:autoSpaceDE w:val="0"/>
              <w:autoSpaceDN w:val="0"/>
              <w:adjustRightInd w:val="0"/>
              <w:spacing w:after="0" w:line="240" w:lineRule="auto"/>
              <w:rPr>
                <w:rFonts w:ascii="Arial" w:eastAsia="Times New Roman" w:hAnsi="Arial" w:cs="Arial"/>
                <w:b/>
                <w:color w:val="FFFFFF" w:themeColor="background1"/>
                <w:sz w:val="20"/>
                <w:szCs w:val="20"/>
                <w:lang w:val="en-GB"/>
              </w:rPr>
            </w:pPr>
            <w:r w:rsidRPr="00813E3A">
              <w:rPr>
                <w:rFonts w:ascii="Arial" w:eastAsia="Times New Roman" w:hAnsi="Arial" w:cs="Arial"/>
                <w:b/>
                <w:color w:val="FFFFFF" w:themeColor="background1"/>
                <w:sz w:val="20"/>
                <w:szCs w:val="20"/>
                <w:lang w:val="en-GB"/>
              </w:rPr>
              <w:t>pmb-ngms-ora2-db</w:t>
            </w:r>
          </w:p>
        </w:tc>
      </w:tr>
      <w:tr w:rsidR="0052201F" w:rsidRPr="0052201F" w:rsidTr="00813E3A">
        <w:tblPrEx>
          <w:tblCellMar>
            <w:top w:w="0" w:type="dxa"/>
            <w:bottom w:w="0" w:type="dxa"/>
          </w:tblCellMar>
        </w:tblPrEx>
        <w:trPr>
          <w:trHeight w:val="90"/>
        </w:trPr>
        <w:tc>
          <w:tcPr>
            <w:tcW w:w="3130" w:type="dxa"/>
          </w:tcPr>
          <w:p w:rsidR="0052201F" w:rsidRPr="00813E3A" w:rsidRDefault="0052201F" w:rsidP="0052201F">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IP Address </w:t>
            </w:r>
          </w:p>
        </w:tc>
        <w:tc>
          <w:tcPr>
            <w:tcW w:w="3130" w:type="dxa"/>
          </w:tcPr>
          <w:p w:rsidR="0052201F" w:rsidRPr="00813E3A" w:rsidRDefault="001004C8" w:rsidP="0052201F">
            <w:pPr>
              <w:autoSpaceDE w:val="0"/>
              <w:autoSpaceDN w:val="0"/>
              <w:adjustRightInd w:val="0"/>
              <w:spacing w:after="0" w:line="240" w:lineRule="auto"/>
              <w:rPr>
                <w:rFonts w:ascii="Arial" w:hAnsi="Arial" w:cs="Arial"/>
                <w:color w:val="000000"/>
                <w:sz w:val="20"/>
                <w:szCs w:val="20"/>
              </w:rPr>
            </w:pPr>
            <w:r w:rsidRPr="00813E3A">
              <w:rPr>
                <w:rFonts w:ascii="Arial" w:hAnsi="Arial" w:cs="Arial"/>
                <w:sz w:val="20"/>
                <w:szCs w:val="20"/>
              </w:rPr>
              <w:t xml:space="preserve">10.150.60.160   </w:t>
            </w:r>
          </w:p>
        </w:tc>
        <w:tc>
          <w:tcPr>
            <w:tcW w:w="3134" w:type="dxa"/>
            <w:shd w:val="clear" w:color="auto" w:fill="auto"/>
          </w:tcPr>
          <w:p w:rsidR="0052201F" w:rsidRPr="00813E3A" w:rsidRDefault="001004C8" w:rsidP="0052201F">
            <w:pPr>
              <w:autoSpaceDE w:val="0"/>
              <w:autoSpaceDN w:val="0"/>
              <w:adjustRightInd w:val="0"/>
              <w:spacing w:after="0" w:line="240" w:lineRule="auto"/>
              <w:rPr>
                <w:rFonts w:ascii="Arial" w:hAnsi="Arial" w:cs="Arial"/>
                <w:b/>
                <w:color w:val="000000"/>
                <w:sz w:val="20"/>
                <w:szCs w:val="20"/>
              </w:rPr>
            </w:pPr>
            <w:r w:rsidRPr="00813E3A">
              <w:rPr>
                <w:rFonts w:ascii="Arial" w:hAnsi="Arial" w:cs="Arial"/>
                <w:sz w:val="20"/>
                <w:szCs w:val="20"/>
              </w:rPr>
              <w:t xml:space="preserve">10.150.60.170   </w:t>
            </w:r>
          </w:p>
        </w:tc>
      </w:tr>
      <w:tr w:rsidR="0052201F" w:rsidRPr="0052201F" w:rsidTr="00813E3A">
        <w:tblPrEx>
          <w:tblCellMar>
            <w:top w:w="0" w:type="dxa"/>
            <w:bottom w:w="0" w:type="dxa"/>
          </w:tblCellMar>
        </w:tblPrEx>
        <w:trPr>
          <w:trHeight w:val="200"/>
        </w:trPr>
        <w:tc>
          <w:tcPr>
            <w:tcW w:w="3130" w:type="dxa"/>
          </w:tcPr>
          <w:p w:rsidR="0052201F" w:rsidRPr="00813E3A" w:rsidRDefault="0052201F" w:rsidP="0052201F">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Running DB Instances </w:t>
            </w:r>
          </w:p>
        </w:tc>
        <w:tc>
          <w:tcPr>
            <w:tcW w:w="3130" w:type="dxa"/>
          </w:tcPr>
          <w:p w:rsidR="0052201F" w:rsidRPr="00813E3A" w:rsidRDefault="00A67D2C" w:rsidP="0052201F">
            <w:pPr>
              <w:autoSpaceDE w:val="0"/>
              <w:autoSpaceDN w:val="0"/>
              <w:adjustRightInd w:val="0"/>
              <w:spacing w:after="0" w:line="240" w:lineRule="auto"/>
              <w:rPr>
                <w:rFonts w:ascii="Arial" w:hAnsi="Arial" w:cs="Arial"/>
                <w:b/>
                <w:color w:val="000000"/>
                <w:sz w:val="20"/>
                <w:szCs w:val="20"/>
              </w:rPr>
            </w:pPr>
            <w:r w:rsidRPr="00813E3A">
              <w:rPr>
                <w:rFonts w:ascii="Arial" w:hAnsi="Arial" w:cs="Arial"/>
                <w:b/>
                <w:color w:val="000000"/>
                <w:sz w:val="20"/>
                <w:szCs w:val="20"/>
              </w:rPr>
              <w:t xml:space="preserve">Need to verify </w:t>
            </w:r>
            <w:r w:rsidR="0011169E" w:rsidRPr="00813E3A">
              <w:rPr>
                <w:rFonts w:ascii="Arial" w:hAnsi="Arial" w:cs="Arial"/>
                <w:b/>
                <w:color w:val="000000"/>
                <w:sz w:val="20"/>
                <w:szCs w:val="20"/>
              </w:rPr>
              <w:t>Node 1</w:t>
            </w:r>
            <w:r w:rsidR="00B93639" w:rsidRPr="00813E3A">
              <w:rPr>
                <w:rFonts w:ascii="Arial" w:hAnsi="Arial" w:cs="Arial"/>
                <w:b/>
                <w:color w:val="000000"/>
                <w:sz w:val="20"/>
                <w:szCs w:val="20"/>
              </w:rPr>
              <w:t xml:space="preserve"> more info required</w:t>
            </w:r>
          </w:p>
        </w:tc>
        <w:tc>
          <w:tcPr>
            <w:tcW w:w="3134" w:type="dxa"/>
          </w:tcPr>
          <w:p w:rsidR="0052201F" w:rsidRPr="00813E3A" w:rsidRDefault="00D01B70" w:rsidP="0052201F">
            <w:pPr>
              <w:autoSpaceDE w:val="0"/>
              <w:autoSpaceDN w:val="0"/>
              <w:adjustRightInd w:val="0"/>
              <w:spacing w:after="0" w:line="240" w:lineRule="auto"/>
              <w:rPr>
                <w:rFonts w:ascii="Arial" w:hAnsi="Arial" w:cs="Arial"/>
                <w:sz w:val="20"/>
                <w:szCs w:val="20"/>
              </w:rPr>
            </w:pPr>
            <w:r w:rsidRPr="00813E3A">
              <w:rPr>
                <w:rFonts w:ascii="Arial" w:hAnsi="Arial" w:cs="Arial"/>
                <w:sz w:val="20"/>
                <w:szCs w:val="20"/>
              </w:rPr>
              <w:t>+ASM2</w:t>
            </w:r>
          </w:p>
          <w:p w:rsidR="00D01B70" w:rsidRPr="00813E3A" w:rsidRDefault="00D01B70" w:rsidP="0052201F">
            <w:pPr>
              <w:autoSpaceDE w:val="0"/>
              <w:autoSpaceDN w:val="0"/>
              <w:adjustRightInd w:val="0"/>
              <w:spacing w:after="0" w:line="240" w:lineRule="auto"/>
              <w:rPr>
                <w:rFonts w:ascii="Arial" w:hAnsi="Arial" w:cs="Arial"/>
                <w:sz w:val="20"/>
                <w:szCs w:val="20"/>
              </w:rPr>
            </w:pPr>
            <w:r w:rsidRPr="00813E3A">
              <w:rPr>
                <w:rFonts w:ascii="Arial" w:hAnsi="Arial" w:cs="Arial"/>
                <w:sz w:val="20"/>
                <w:szCs w:val="20"/>
              </w:rPr>
              <w:t>sgspdb2</w:t>
            </w:r>
          </w:p>
          <w:p w:rsidR="00D01B70" w:rsidRPr="00813E3A" w:rsidRDefault="00D01B70" w:rsidP="0052201F">
            <w:pPr>
              <w:autoSpaceDE w:val="0"/>
              <w:autoSpaceDN w:val="0"/>
              <w:adjustRightInd w:val="0"/>
              <w:spacing w:after="0" w:line="240" w:lineRule="auto"/>
              <w:rPr>
                <w:rFonts w:ascii="Arial" w:hAnsi="Arial" w:cs="Arial"/>
                <w:color w:val="000000"/>
                <w:sz w:val="20"/>
                <w:szCs w:val="20"/>
              </w:rPr>
            </w:pPr>
            <w:r w:rsidRPr="00813E3A">
              <w:rPr>
                <w:rFonts w:ascii="Arial" w:hAnsi="Arial" w:cs="Arial"/>
                <w:sz w:val="20"/>
                <w:szCs w:val="20"/>
              </w:rPr>
              <w:t>sgorcl2</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Purpose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Production </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Platform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sz w:val="20"/>
                <w:szCs w:val="20"/>
              </w:rPr>
              <w:t>Solaris[tm] OE (64-bit)</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Operating System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sz w:val="20"/>
                <w:szCs w:val="20"/>
              </w:rPr>
              <w:t xml:space="preserve">Oracle Solaris </w:t>
            </w:r>
          </w:p>
        </w:tc>
      </w:tr>
      <w:tr w:rsidR="00A67D2C" w:rsidRPr="0052201F" w:rsidTr="00813E3A">
        <w:tblPrEx>
          <w:tblCellMar>
            <w:top w:w="0" w:type="dxa"/>
            <w:bottom w:w="0" w:type="dxa"/>
          </w:tblCellMar>
        </w:tblPrEx>
        <w:trPr>
          <w:trHeight w:val="201"/>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O/S Version and Release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sz w:val="20"/>
                <w:szCs w:val="20"/>
              </w:rPr>
              <w:t>Oracle Solaris 11.2 SPARC</w:t>
            </w:r>
          </w:p>
        </w:tc>
      </w:tr>
      <w:tr w:rsidR="00A67D2C" w:rsidRPr="0052201F" w:rsidTr="00813E3A">
        <w:tblPrEx>
          <w:tblCellMar>
            <w:top w:w="0" w:type="dxa"/>
            <w:bottom w:w="0" w:type="dxa"/>
          </w:tblCellMar>
        </w:tblPrEx>
        <w:trPr>
          <w:trHeight w:val="20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Cluster Software / Version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Grid Infrastructure 11.2.0.4.0 </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 CPU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16 (2 Cores x 1 Sockets) </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Processor / CPU Speed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Intel(R) Xeon(R) CPU E5640 @ 2.67GHz </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Total Physical Memory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48 GB </w:t>
            </w:r>
          </w:p>
        </w:tc>
      </w:tr>
      <w:tr w:rsidR="00A67D2C" w:rsidRPr="0052201F" w:rsidTr="00813E3A">
        <w:tblPrEx>
          <w:tblCellMar>
            <w:top w:w="0" w:type="dxa"/>
            <w:bottom w:w="0" w:type="dxa"/>
          </w:tblCellMar>
        </w:tblPrEx>
        <w:trPr>
          <w:trHeight w:val="90"/>
        </w:trPr>
        <w:tc>
          <w:tcPr>
            <w:tcW w:w="3130" w:type="dxa"/>
            <w:tcBorders>
              <w:bottom w:val="single" w:sz="4" w:space="0" w:color="auto"/>
            </w:tcBorders>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Swap: Max Size </w:t>
            </w:r>
          </w:p>
        </w:tc>
        <w:tc>
          <w:tcPr>
            <w:tcW w:w="3130" w:type="dxa"/>
            <w:tcBorders>
              <w:bottom w:val="single" w:sz="4" w:space="0" w:color="auto"/>
            </w:tcBorders>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Borders>
              <w:bottom w:val="single" w:sz="4" w:space="0" w:color="auto"/>
            </w:tcBorders>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12 GB </w:t>
            </w:r>
          </w:p>
        </w:tc>
      </w:tr>
      <w:tr w:rsidR="00A67D2C" w:rsidRPr="0052201F" w:rsidTr="00813E3A">
        <w:tblPrEx>
          <w:tblCellMar>
            <w:top w:w="0" w:type="dxa"/>
            <w:bottom w:w="0" w:type="dxa"/>
          </w:tblCellMar>
        </w:tblPrEx>
        <w:trPr>
          <w:trHeight w:val="90"/>
        </w:trPr>
        <w:tc>
          <w:tcPr>
            <w:tcW w:w="9394" w:type="dxa"/>
            <w:gridSpan w:val="3"/>
          </w:tcPr>
          <w:p w:rsidR="00A67D2C" w:rsidRPr="00813E3A" w:rsidRDefault="00A67D2C" w:rsidP="00A67D2C">
            <w:pPr>
              <w:autoSpaceDE w:val="0"/>
              <w:autoSpaceDN w:val="0"/>
              <w:adjustRightInd w:val="0"/>
              <w:spacing w:after="0" w:line="240" w:lineRule="auto"/>
              <w:rPr>
                <w:rFonts w:ascii="Arial" w:hAnsi="Arial" w:cs="Arial"/>
                <w:b/>
                <w:bCs/>
                <w:color w:val="000000"/>
                <w:sz w:val="20"/>
                <w:szCs w:val="20"/>
              </w:rPr>
            </w:pPr>
            <w:r w:rsidRPr="00813E3A">
              <w:rPr>
                <w:rFonts w:ascii="Arial" w:hAnsi="Arial" w:cs="Arial"/>
                <w:b/>
                <w:bCs/>
                <w:color w:val="000000"/>
                <w:sz w:val="20"/>
                <w:szCs w:val="20"/>
              </w:rPr>
              <w:t xml:space="preserve">Storage System </w:t>
            </w:r>
          </w:p>
        </w:tc>
      </w:tr>
      <w:tr w:rsidR="00A67D2C" w:rsidRPr="0052201F" w:rsidTr="00813E3A">
        <w:tblPrEx>
          <w:tblCellMar>
            <w:top w:w="0" w:type="dxa"/>
            <w:bottom w:w="0" w:type="dxa"/>
          </w:tblCellMar>
        </w:tblPrEx>
        <w:trPr>
          <w:trHeight w:val="90"/>
        </w:trPr>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b/>
                <w:bCs/>
                <w:color w:val="000000"/>
                <w:sz w:val="20"/>
                <w:szCs w:val="20"/>
              </w:rPr>
              <w:t xml:space="preserve">Volume Manager </w:t>
            </w:r>
          </w:p>
        </w:tc>
        <w:tc>
          <w:tcPr>
            <w:tcW w:w="3130"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p>
        </w:tc>
        <w:tc>
          <w:tcPr>
            <w:tcW w:w="3134" w:type="dxa"/>
          </w:tcPr>
          <w:p w:rsidR="00A67D2C" w:rsidRPr="00813E3A" w:rsidRDefault="00A67D2C" w:rsidP="00A67D2C">
            <w:pPr>
              <w:autoSpaceDE w:val="0"/>
              <w:autoSpaceDN w:val="0"/>
              <w:adjustRightInd w:val="0"/>
              <w:spacing w:after="0" w:line="240" w:lineRule="auto"/>
              <w:rPr>
                <w:rFonts w:ascii="Arial" w:hAnsi="Arial" w:cs="Arial"/>
                <w:color w:val="000000"/>
                <w:sz w:val="20"/>
                <w:szCs w:val="20"/>
              </w:rPr>
            </w:pPr>
            <w:r w:rsidRPr="00813E3A">
              <w:rPr>
                <w:rFonts w:ascii="Arial" w:hAnsi="Arial" w:cs="Arial"/>
                <w:color w:val="000000"/>
                <w:sz w:val="20"/>
                <w:szCs w:val="20"/>
              </w:rPr>
              <w:t xml:space="preserve">ASM </w:t>
            </w:r>
          </w:p>
        </w:tc>
      </w:tr>
    </w:tbl>
    <w:p w:rsidR="00BF4E76" w:rsidRDefault="00BF4E76" w:rsidP="00BF4E76"/>
    <w:p w:rsidR="009A3F4F" w:rsidRDefault="009A3F4F" w:rsidP="00BF4E76"/>
    <w:p w:rsidR="0074296A" w:rsidRDefault="0074296A" w:rsidP="00427318">
      <w:pPr>
        <w:pStyle w:val="Heading3"/>
        <w:rPr>
          <w:rFonts w:ascii="Arial" w:eastAsia="Times New Roman" w:hAnsi="Arial" w:cs="Arial"/>
          <w:b/>
          <w:color w:val="44546A" w:themeColor="text2"/>
          <w:kern w:val="28"/>
          <w:lang w:val="en-GB"/>
        </w:rPr>
      </w:pPr>
      <w:bookmarkStart w:id="11" w:name="_Toc495401063"/>
      <w:r w:rsidRPr="00813E3A">
        <w:rPr>
          <w:rFonts w:ascii="Arial" w:eastAsia="Times New Roman" w:hAnsi="Arial" w:cs="Arial"/>
          <w:b/>
          <w:color w:val="44546A" w:themeColor="text2"/>
          <w:kern w:val="28"/>
          <w:lang w:val="en-GB"/>
        </w:rPr>
        <w:lastRenderedPageBreak/>
        <w:t>2.2. Database</w:t>
      </w:r>
      <w:bookmarkEnd w:id="11"/>
      <w:r w:rsidRPr="00813E3A">
        <w:rPr>
          <w:rFonts w:ascii="Arial" w:eastAsia="Times New Roman" w:hAnsi="Arial" w:cs="Arial"/>
          <w:b/>
          <w:color w:val="44546A" w:themeColor="text2"/>
          <w:kern w:val="28"/>
          <w:lang w:val="en-GB"/>
        </w:rPr>
        <w:t xml:space="preserve"> </w:t>
      </w:r>
    </w:p>
    <w:p w:rsidR="009A3F4F" w:rsidRPr="009A3F4F" w:rsidRDefault="009A3F4F" w:rsidP="009A3F4F">
      <w:pPr>
        <w:rPr>
          <w:lang w:val="en-GB"/>
        </w:rPr>
      </w:pPr>
    </w:p>
    <w:p w:rsidR="00BA6971" w:rsidRPr="00B30747" w:rsidRDefault="00477FED" w:rsidP="00BA6971">
      <w:pPr>
        <w:rPr>
          <w:rFonts w:ascii="Arial" w:hAnsi="Arial" w:cs="Arial"/>
          <w:b/>
          <w:color w:val="1F4E79" w:themeColor="accent1" w:themeShade="80"/>
          <w:sz w:val="24"/>
          <w:szCs w:val="24"/>
          <w:lang w:val="en-GB"/>
        </w:rPr>
      </w:pPr>
      <w:r>
        <w:rPr>
          <w:rFonts w:ascii="Arial" w:hAnsi="Arial" w:cs="Arial"/>
          <w:b/>
          <w:color w:val="1F4E79" w:themeColor="accent1" w:themeShade="80"/>
          <w:sz w:val="24"/>
          <w:szCs w:val="24"/>
          <w:lang w:val="en-GB"/>
        </w:rPr>
        <w:t>Database Information -</w:t>
      </w:r>
      <w:r w:rsidR="0074296A" w:rsidRPr="00B30747">
        <w:rPr>
          <w:rFonts w:ascii="Arial" w:hAnsi="Arial" w:cs="Arial"/>
          <w:b/>
          <w:color w:val="1F4E79" w:themeColor="accent1" w:themeShade="80"/>
          <w:sz w:val="24"/>
          <w:szCs w:val="24"/>
          <w:lang w:val="en-GB"/>
        </w:rPr>
        <w:t xml:space="preserve"> SGORCL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0"/>
        <w:gridCol w:w="3040"/>
        <w:gridCol w:w="3040"/>
      </w:tblGrid>
      <w:tr w:rsidR="00964261" w:rsidRPr="00964261" w:rsidTr="00BA6971">
        <w:tblPrEx>
          <w:tblCellMar>
            <w:top w:w="0" w:type="dxa"/>
            <w:bottom w:w="0" w:type="dxa"/>
          </w:tblCellMar>
        </w:tblPrEx>
        <w:trPr>
          <w:trHeight w:val="90"/>
        </w:trPr>
        <w:tc>
          <w:tcPr>
            <w:tcW w:w="3040" w:type="dxa"/>
            <w:shd w:val="clear" w:color="auto" w:fill="92D050"/>
          </w:tcPr>
          <w:p w:rsidR="00964261" w:rsidRPr="00BA6971" w:rsidRDefault="00964261" w:rsidP="00964261">
            <w:pPr>
              <w:autoSpaceDE w:val="0"/>
              <w:autoSpaceDN w:val="0"/>
              <w:adjustRightInd w:val="0"/>
              <w:spacing w:after="0" w:line="240" w:lineRule="auto"/>
              <w:rPr>
                <w:rFonts w:ascii="Arial" w:hAnsi="Arial" w:cs="Arial"/>
                <w:color w:val="FFFFFF" w:themeColor="background1"/>
                <w:sz w:val="20"/>
                <w:szCs w:val="20"/>
              </w:rPr>
            </w:pPr>
            <w:r w:rsidRPr="00BA6971">
              <w:rPr>
                <w:rFonts w:ascii="Arial" w:hAnsi="Arial" w:cs="Arial"/>
                <w:b/>
                <w:bCs/>
                <w:color w:val="FFFFFF" w:themeColor="background1"/>
                <w:sz w:val="20"/>
                <w:szCs w:val="20"/>
              </w:rPr>
              <w:t xml:space="preserve">Database Name </w:t>
            </w:r>
          </w:p>
        </w:tc>
        <w:tc>
          <w:tcPr>
            <w:tcW w:w="3040" w:type="dxa"/>
            <w:shd w:val="clear" w:color="auto" w:fill="92D050"/>
          </w:tcPr>
          <w:p w:rsidR="00964261" w:rsidRPr="00BA6971" w:rsidRDefault="00964261" w:rsidP="00964261">
            <w:pPr>
              <w:autoSpaceDE w:val="0"/>
              <w:autoSpaceDN w:val="0"/>
              <w:adjustRightInd w:val="0"/>
              <w:spacing w:after="0" w:line="240" w:lineRule="auto"/>
              <w:rPr>
                <w:rFonts w:ascii="Arial" w:hAnsi="Arial" w:cs="Arial"/>
                <w:color w:val="FFFFFF" w:themeColor="background1"/>
                <w:sz w:val="20"/>
                <w:szCs w:val="20"/>
              </w:rPr>
            </w:pPr>
          </w:p>
        </w:tc>
        <w:tc>
          <w:tcPr>
            <w:tcW w:w="3040" w:type="dxa"/>
            <w:shd w:val="clear" w:color="auto" w:fill="92D050"/>
          </w:tcPr>
          <w:p w:rsidR="00964261" w:rsidRPr="00BA6971" w:rsidRDefault="00427318" w:rsidP="00964261">
            <w:pPr>
              <w:autoSpaceDE w:val="0"/>
              <w:autoSpaceDN w:val="0"/>
              <w:adjustRightInd w:val="0"/>
              <w:spacing w:after="0" w:line="240" w:lineRule="auto"/>
              <w:rPr>
                <w:rFonts w:ascii="Arial" w:hAnsi="Arial" w:cs="Arial"/>
                <w:color w:val="FFFFFF" w:themeColor="background1"/>
                <w:sz w:val="20"/>
                <w:szCs w:val="20"/>
              </w:rPr>
            </w:pPr>
            <w:proofErr w:type="spellStart"/>
            <w:r w:rsidRPr="00BA6971">
              <w:rPr>
                <w:rFonts w:ascii="Arial" w:hAnsi="Arial" w:cs="Arial"/>
                <w:b/>
                <w:bCs/>
                <w:color w:val="FFFFFF" w:themeColor="background1"/>
                <w:sz w:val="20"/>
                <w:szCs w:val="20"/>
              </w:rPr>
              <w:t>sgorcl</w:t>
            </w:r>
            <w:proofErr w:type="spellEnd"/>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Instance Name </w:t>
            </w:r>
          </w:p>
        </w:tc>
        <w:tc>
          <w:tcPr>
            <w:tcW w:w="3040" w:type="dxa"/>
          </w:tcPr>
          <w:p w:rsidR="00964261" w:rsidRPr="00BA6971" w:rsidRDefault="006E0E77"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b/>
                <w:color w:val="000000"/>
                <w:sz w:val="20"/>
                <w:szCs w:val="20"/>
              </w:rPr>
              <w:t>Need to verify Node 1</w:t>
            </w: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sz w:val="20"/>
                <w:szCs w:val="20"/>
              </w:rPr>
              <w:t>Sgorcl2</w:t>
            </w:r>
            <w:r w:rsidR="00964261" w:rsidRPr="00BA6971">
              <w:rPr>
                <w:rFonts w:ascii="Arial" w:hAnsi="Arial" w:cs="Arial"/>
                <w:color w:val="000000"/>
                <w:sz w:val="20"/>
                <w:szCs w:val="20"/>
              </w:rPr>
              <w:t xml:space="preserve"> </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Configuration </w:t>
            </w:r>
          </w:p>
        </w:tc>
        <w:tc>
          <w:tcPr>
            <w:tcW w:w="3040" w:type="dxa"/>
          </w:tcPr>
          <w:p w:rsidR="00964261" w:rsidRPr="00BA6971" w:rsidRDefault="00095A56"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b/>
                <w:color w:val="000000"/>
                <w:sz w:val="20"/>
                <w:szCs w:val="20"/>
              </w:rPr>
              <w:t>more info required</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Active </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Machine Name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bCs/>
                <w:sz w:val="20"/>
                <w:szCs w:val="20"/>
              </w:rPr>
              <w:t>pmb-ngms-ora2-db</w:t>
            </w:r>
          </w:p>
        </w:tc>
      </w:tr>
      <w:tr w:rsidR="00964261" w:rsidRPr="00964261" w:rsidTr="00427318">
        <w:tblPrEx>
          <w:tblCellMar>
            <w:top w:w="0" w:type="dxa"/>
            <w:bottom w:w="0" w:type="dxa"/>
          </w:tblCellMar>
        </w:tblPrEx>
        <w:trPr>
          <w:trHeight w:val="199"/>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RDBMS Version /Release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Oracle Database 11g Ent</w:t>
            </w:r>
            <w:r w:rsidR="00427318" w:rsidRPr="00BA6971">
              <w:rPr>
                <w:rFonts w:ascii="Arial" w:hAnsi="Arial" w:cs="Arial"/>
                <w:color w:val="000000"/>
                <w:sz w:val="20"/>
                <w:szCs w:val="20"/>
              </w:rPr>
              <w:t>erprise Edition Release 11.2.0.4</w:t>
            </w:r>
            <w:r w:rsidRPr="00BA6971">
              <w:rPr>
                <w:rFonts w:ascii="Arial" w:hAnsi="Arial" w:cs="Arial"/>
                <w:color w:val="000000"/>
                <w:sz w:val="20"/>
                <w:szCs w:val="20"/>
              </w:rPr>
              <w:t xml:space="preserve">.0 - 64bit Production </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Optimizer Mode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ALL_ROWS </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NLS Character Set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WE8MSWIN1252</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NLS </w:t>
            </w:r>
            <w:proofErr w:type="spellStart"/>
            <w:r w:rsidRPr="00BA6971">
              <w:rPr>
                <w:rFonts w:ascii="Arial" w:hAnsi="Arial" w:cs="Arial"/>
                <w:color w:val="000000"/>
                <w:sz w:val="20"/>
                <w:szCs w:val="20"/>
              </w:rPr>
              <w:t>Nchar</w:t>
            </w:r>
            <w:proofErr w:type="spellEnd"/>
            <w:r w:rsidRPr="00BA6971">
              <w:rPr>
                <w:rFonts w:ascii="Arial" w:hAnsi="Arial" w:cs="Arial"/>
                <w:color w:val="000000"/>
                <w:sz w:val="20"/>
                <w:szCs w:val="20"/>
              </w:rPr>
              <w:t xml:space="preserve"> Character Set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AL16UTF16</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Usage (OLTP, DSS, etc.)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OLTP </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File System / raw devices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ASM </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Archiving Enabled?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sz w:val="20"/>
                <w:szCs w:val="20"/>
              </w:rPr>
              <w:t>Yet to verify need more info</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Pfile/</w:t>
            </w:r>
            <w:proofErr w:type="spellStart"/>
            <w:r w:rsidRPr="00BA6971">
              <w:rPr>
                <w:rFonts w:ascii="Arial" w:hAnsi="Arial" w:cs="Arial"/>
                <w:color w:val="000000"/>
                <w:sz w:val="20"/>
                <w:szCs w:val="20"/>
              </w:rPr>
              <w:t>SPFile</w:t>
            </w:r>
            <w:proofErr w:type="spellEnd"/>
            <w:r w:rsidRPr="00BA6971">
              <w:rPr>
                <w:rFonts w:ascii="Arial" w:hAnsi="Arial" w:cs="Arial"/>
                <w:color w:val="000000"/>
                <w:sz w:val="20"/>
                <w:szCs w:val="20"/>
              </w:rPr>
              <w:t xml:space="preserve"> </w:t>
            </w:r>
          </w:p>
        </w:tc>
        <w:tc>
          <w:tcPr>
            <w:tcW w:w="3040" w:type="dxa"/>
          </w:tcPr>
          <w:p w:rsidR="00964261" w:rsidRPr="00BA6971" w:rsidRDefault="00964261" w:rsidP="00427318">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sz w:val="20"/>
                <w:szCs w:val="20"/>
              </w:rPr>
              <w:t>Yet to verify need more info</w:t>
            </w:r>
          </w:p>
        </w:tc>
      </w:tr>
      <w:tr w:rsidR="00964261" w:rsidRPr="00964261" w:rsidTr="00427318">
        <w:tblPrEx>
          <w:tblCellMar>
            <w:top w:w="0" w:type="dxa"/>
            <w:bottom w:w="0" w:type="dxa"/>
          </w:tblCellMar>
        </w:tblPrEx>
        <w:trPr>
          <w:trHeight w:val="90"/>
        </w:trPr>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color w:val="000000"/>
                <w:sz w:val="20"/>
                <w:szCs w:val="20"/>
              </w:rPr>
              <w:t xml:space="preserve">Compatible </w:t>
            </w:r>
          </w:p>
        </w:tc>
        <w:tc>
          <w:tcPr>
            <w:tcW w:w="3040" w:type="dxa"/>
          </w:tcPr>
          <w:p w:rsidR="00964261" w:rsidRPr="00BA6971" w:rsidRDefault="00964261" w:rsidP="00964261">
            <w:pPr>
              <w:autoSpaceDE w:val="0"/>
              <w:autoSpaceDN w:val="0"/>
              <w:adjustRightInd w:val="0"/>
              <w:spacing w:after="0" w:line="240" w:lineRule="auto"/>
              <w:rPr>
                <w:rFonts w:ascii="Arial" w:hAnsi="Arial" w:cs="Arial"/>
                <w:color w:val="000000"/>
                <w:sz w:val="20"/>
                <w:szCs w:val="20"/>
              </w:rPr>
            </w:pPr>
          </w:p>
        </w:tc>
        <w:tc>
          <w:tcPr>
            <w:tcW w:w="3040" w:type="dxa"/>
          </w:tcPr>
          <w:p w:rsidR="00964261" w:rsidRPr="00BA6971" w:rsidRDefault="00427318" w:rsidP="00964261">
            <w:pPr>
              <w:autoSpaceDE w:val="0"/>
              <w:autoSpaceDN w:val="0"/>
              <w:adjustRightInd w:val="0"/>
              <w:spacing w:after="0" w:line="240" w:lineRule="auto"/>
              <w:rPr>
                <w:rFonts w:ascii="Arial" w:hAnsi="Arial" w:cs="Arial"/>
                <w:color w:val="000000"/>
                <w:sz w:val="20"/>
                <w:szCs w:val="20"/>
              </w:rPr>
            </w:pPr>
            <w:r w:rsidRPr="00BA6971">
              <w:rPr>
                <w:rFonts w:ascii="Arial" w:hAnsi="Arial" w:cs="Arial"/>
                <w:sz w:val="20"/>
                <w:szCs w:val="20"/>
              </w:rPr>
              <w:t>11.2.0.4.0</w:t>
            </w:r>
          </w:p>
        </w:tc>
      </w:tr>
    </w:tbl>
    <w:p w:rsidR="000046A5" w:rsidRDefault="000046A5" w:rsidP="00762EE3">
      <w:pPr>
        <w:pStyle w:val="Heading3"/>
        <w:rPr>
          <w:rFonts w:ascii="Cambria" w:hAnsi="Cambria"/>
          <w:b/>
          <w:color w:val="auto"/>
          <w:sz w:val="32"/>
          <w:szCs w:val="32"/>
        </w:rPr>
      </w:pPr>
    </w:p>
    <w:p w:rsidR="009A3F4F" w:rsidRDefault="009A3F4F" w:rsidP="00762EE3">
      <w:pPr>
        <w:pStyle w:val="Heading3"/>
        <w:rPr>
          <w:rFonts w:ascii="Arial" w:eastAsia="Times New Roman" w:hAnsi="Arial" w:cs="Arial"/>
          <w:b/>
          <w:color w:val="44546A" w:themeColor="text2"/>
          <w:kern w:val="28"/>
          <w:lang w:val="en-GB"/>
        </w:rPr>
      </w:pPr>
      <w:bookmarkStart w:id="12" w:name="_Toc495401064"/>
    </w:p>
    <w:p w:rsidR="00964261" w:rsidRPr="00813E3A" w:rsidRDefault="00762EE3" w:rsidP="00762EE3">
      <w:pPr>
        <w:pStyle w:val="Heading3"/>
        <w:rPr>
          <w:rFonts w:ascii="Arial" w:eastAsia="Times New Roman" w:hAnsi="Arial" w:cs="Arial"/>
          <w:b/>
          <w:color w:val="44546A" w:themeColor="text2"/>
          <w:kern w:val="28"/>
          <w:lang w:val="en-GB"/>
        </w:rPr>
      </w:pPr>
      <w:r w:rsidRPr="00813E3A">
        <w:rPr>
          <w:rFonts w:ascii="Arial" w:eastAsia="Times New Roman" w:hAnsi="Arial" w:cs="Arial"/>
          <w:b/>
          <w:color w:val="44546A" w:themeColor="text2"/>
          <w:kern w:val="28"/>
          <w:lang w:val="en-GB"/>
        </w:rPr>
        <w:t>2.3. Oracle Memory Configuration vs Physical Memory</w:t>
      </w:r>
      <w:bookmarkEnd w:id="12"/>
    </w:p>
    <w:p w:rsidR="00762EE3" w:rsidRPr="00477FED" w:rsidRDefault="00762EE3" w:rsidP="00762EE3">
      <w:pPr>
        <w:rPr>
          <w:rFonts w:ascii="Arial" w:hAnsi="Arial" w:cs="Arial"/>
          <w:b/>
          <w:color w:val="1F4E79" w:themeColor="accent1" w:themeShade="80"/>
          <w:sz w:val="24"/>
          <w:szCs w:val="24"/>
          <w:lang w:val="en-GB"/>
        </w:rPr>
      </w:pPr>
    </w:p>
    <w:p w:rsidR="00762EE3" w:rsidRPr="00477FED" w:rsidRDefault="00762EE3" w:rsidP="00762EE3">
      <w:pPr>
        <w:rPr>
          <w:rFonts w:ascii="Arial" w:hAnsi="Arial" w:cs="Arial"/>
          <w:b/>
          <w:color w:val="1F4E79" w:themeColor="accent1" w:themeShade="80"/>
          <w:sz w:val="24"/>
          <w:szCs w:val="24"/>
          <w:lang w:val="en-GB"/>
        </w:rPr>
      </w:pPr>
      <w:r w:rsidRPr="00477FED">
        <w:rPr>
          <w:rFonts w:ascii="Arial" w:hAnsi="Arial" w:cs="Arial"/>
          <w:b/>
          <w:color w:val="1F4E79" w:themeColor="accent1" w:themeShade="80"/>
          <w:sz w:val="24"/>
          <w:szCs w:val="24"/>
          <w:lang w:val="en-GB"/>
        </w:rPr>
        <w:t>Database(s) Information – Node 1</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762EE3" w:rsidRPr="00B93639" w:rsidTr="0097685B">
        <w:tblPrEx>
          <w:tblCellMar>
            <w:top w:w="0" w:type="dxa"/>
            <w:bottom w:w="0" w:type="dxa"/>
          </w:tblCellMar>
        </w:tblPrEx>
        <w:trPr>
          <w:trHeight w:val="110"/>
        </w:trPr>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color w:val="FFFFFF" w:themeColor="background1"/>
                <w:sz w:val="20"/>
                <w:szCs w:val="20"/>
              </w:rPr>
            </w:pPr>
            <w:r w:rsidRPr="0097685B">
              <w:rPr>
                <w:rFonts w:ascii="Arial" w:hAnsi="Arial" w:cs="Arial"/>
                <w:b/>
                <w:bCs/>
                <w:color w:val="FFFFFF" w:themeColor="background1"/>
                <w:sz w:val="20"/>
                <w:szCs w:val="20"/>
              </w:rPr>
              <w:t xml:space="preserve">Server </w:t>
            </w:r>
          </w:p>
        </w:tc>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color w:val="FFFFFF" w:themeColor="background1"/>
                <w:sz w:val="20"/>
                <w:szCs w:val="20"/>
              </w:rPr>
              <w:t xml:space="preserve">10.150.60.160   </w:t>
            </w:r>
          </w:p>
        </w:tc>
      </w:tr>
      <w:tr w:rsidR="00762EE3" w:rsidRPr="00B93639" w:rsidTr="0097685B">
        <w:tblPrEx>
          <w:tblCellMar>
            <w:top w:w="0" w:type="dxa"/>
            <w:bottom w:w="0" w:type="dxa"/>
          </w:tblCellMar>
        </w:tblPrEx>
        <w:trPr>
          <w:trHeight w:val="110"/>
        </w:trPr>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color w:val="FFFFFF" w:themeColor="background1"/>
                <w:sz w:val="20"/>
                <w:szCs w:val="20"/>
              </w:rPr>
            </w:pPr>
            <w:r w:rsidRPr="0097685B">
              <w:rPr>
                <w:rFonts w:ascii="Arial" w:hAnsi="Arial" w:cs="Arial"/>
                <w:b/>
                <w:bCs/>
                <w:color w:val="FFFFFF" w:themeColor="background1"/>
                <w:sz w:val="20"/>
                <w:szCs w:val="20"/>
              </w:rPr>
              <w:t xml:space="preserve">Total Physical Memory (RAM) </w:t>
            </w:r>
          </w:p>
        </w:tc>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color w:val="FFFFFF" w:themeColor="background1"/>
                <w:sz w:val="20"/>
                <w:szCs w:val="20"/>
              </w:rPr>
            </w:pPr>
            <w:r w:rsidRPr="0097685B">
              <w:rPr>
                <w:rFonts w:ascii="Arial" w:hAnsi="Arial" w:cs="Arial"/>
                <w:b/>
                <w:color w:val="FFFFFF" w:themeColor="background1"/>
                <w:sz w:val="20"/>
                <w:szCs w:val="20"/>
              </w:rPr>
              <w:t>Need to verify Node 1</w:t>
            </w:r>
            <w:r w:rsidR="00095A56" w:rsidRPr="0097685B">
              <w:rPr>
                <w:rFonts w:ascii="Arial" w:hAnsi="Arial" w:cs="Arial"/>
                <w:b/>
                <w:color w:val="FFFFFF" w:themeColor="background1"/>
                <w:sz w:val="20"/>
                <w:szCs w:val="20"/>
              </w:rPr>
              <w:t xml:space="preserve"> more info required</w:t>
            </w:r>
          </w:p>
        </w:tc>
      </w:tr>
      <w:tr w:rsidR="00762EE3" w:rsidRPr="00B93639" w:rsidTr="0097685B">
        <w:tblPrEx>
          <w:tblCellMar>
            <w:top w:w="0" w:type="dxa"/>
            <w:bottom w:w="0" w:type="dxa"/>
          </w:tblCellMar>
        </w:tblPrEx>
        <w:trPr>
          <w:trHeight w:val="200"/>
        </w:trPr>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color w:val="FFFFFF" w:themeColor="background1"/>
                <w:sz w:val="20"/>
                <w:szCs w:val="20"/>
              </w:rPr>
            </w:pPr>
            <w:r w:rsidRPr="0097685B">
              <w:rPr>
                <w:rFonts w:ascii="Arial" w:hAnsi="Arial" w:cs="Arial"/>
                <w:b/>
                <w:bCs/>
                <w:color w:val="FFFFFF" w:themeColor="background1"/>
                <w:sz w:val="20"/>
                <w:szCs w:val="20"/>
              </w:rPr>
              <w:t xml:space="preserve">Instance Name </w:t>
            </w:r>
          </w:p>
        </w:tc>
        <w:tc>
          <w:tcPr>
            <w:tcW w:w="4680" w:type="dxa"/>
            <w:shd w:val="clear" w:color="auto" w:fill="92D050"/>
          </w:tcPr>
          <w:p w:rsidR="00762EE3" w:rsidRPr="0097685B" w:rsidRDefault="00095A56" w:rsidP="00762EE3">
            <w:pPr>
              <w:autoSpaceDE w:val="0"/>
              <w:autoSpaceDN w:val="0"/>
              <w:adjustRightInd w:val="0"/>
              <w:spacing w:after="0" w:line="240" w:lineRule="auto"/>
              <w:rPr>
                <w:rFonts w:ascii="Arial" w:hAnsi="Arial" w:cs="Arial"/>
                <w:color w:val="FFFFFF" w:themeColor="background1"/>
                <w:sz w:val="20"/>
                <w:szCs w:val="20"/>
              </w:rPr>
            </w:pPr>
            <w:r w:rsidRPr="0097685B">
              <w:rPr>
                <w:rFonts w:ascii="Arial" w:hAnsi="Arial" w:cs="Arial"/>
                <w:b/>
                <w:bCs/>
                <w:color w:val="FFFFFF" w:themeColor="background1"/>
                <w:sz w:val="20"/>
                <w:szCs w:val="20"/>
              </w:rPr>
              <w:t>Allocated Database Memory (Size in GB)</w:t>
            </w:r>
          </w:p>
        </w:tc>
      </w:tr>
      <w:tr w:rsidR="00762EE3" w:rsidRPr="00B93639" w:rsidTr="00DA3EA4">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r>
      <w:tr w:rsidR="00762EE3" w:rsidRPr="00B93639" w:rsidTr="00DA3EA4">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r>
      <w:tr w:rsidR="00762EE3" w:rsidRPr="00B93639" w:rsidTr="00DA3EA4">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r>
      <w:tr w:rsidR="00762EE3" w:rsidRPr="00B93639" w:rsidTr="00DA3EA4">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color w:val="000000"/>
                <w:sz w:val="20"/>
                <w:szCs w:val="20"/>
              </w:rPr>
              <w:t xml:space="preserve">Total Oracle Memory Allocated </w:t>
            </w:r>
          </w:p>
        </w:tc>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p>
        </w:tc>
      </w:tr>
    </w:tbl>
    <w:p w:rsidR="00762EE3" w:rsidRPr="0097685B" w:rsidRDefault="00762EE3" w:rsidP="00762EE3">
      <w:pPr>
        <w:rPr>
          <w:rFonts w:ascii="Arial" w:eastAsia="Times New Roman" w:hAnsi="Arial" w:cs="Arial"/>
          <w:b/>
          <w:color w:val="44546A" w:themeColor="text2"/>
          <w:kern w:val="28"/>
          <w:sz w:val="24"/>
          <w:szCs w:val="24"/>
          <w:lang w:val="en-GB"/>
        </w:rPr>
      </w:pPr>
    </w:p>
    <w:p w:rsidR="00762EE3" w:rsidRPr="0097685B" w:rsidRDefault="00762EE3" w:rsidP="00762EE3">
      <w:pPr>
        <w:rPr>
          <w:rFonts w:ascii="Arial" w:eastAsia="Times New Roman" w:hAnsi="Arial" w:cs="Arial"/>
          <w:b/>
          <w:color w:val="44546A" w:themeColor="text2"/>
          <w:kern w:val="28"/>
          <w:sz w:val="24"/>
          <w:szCs w:val="24"/>
          <w:lang w:val="en-GB"/>
        </w:rPr>
      </w:pPr>
      <w:r w:rsidRPr="0097685B">
        <w:rPr>
          <w:rFonts w:ascii="Arial" w:eastAsia="Times New Roman" w:hAnsi="Arial" w:cs="Arial"/>
          <w:b/>
          <w:color w:val="44546A" w:themeColor="text2"/>
          <w:kern w:val="28"/>
          <w:sz w:val="24"/>
          <w:szCs w:val="24"/>
          <w:lang w:val="en-GB"/>
        </w:rPr>
        <w:t xml:space="preserve">Database(s) Information – </w:t>
      </w:r>
      <w:r w:rsidR="00095A56" w:rsidRPr="0097685B">
        <w:rPr>
          <w:rFonts w:ascii="Arial" w:eastAsia="Times New Roman" w:hAnsi="Arial" w:cs="Arial"/>
          <w:b/>
          <w:color w:val="44546A" w:themeColor="text2"/>
          <w:kern w:val="28"/>
          <w:sz w:val="24"/>
          <w:szCs w:val="24"/>
          <w:lang w:val="en-GB"/>
        </w:rPr>
        <w:t>Node 2</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762EE3" w:rsidRPr="00B93639" w:rsidTr="0097685B">
        <w:tblPrEx>
          <w:tblCellMar>
            <w:top w:w="0" w:type="dxa"/>
            <w:bottom w:w="0" w:type="dxa"/>
          </w:tblCellMar>
        </w:tblPrEx>
        <w:trPr>
          <w:trHeight w:val="110"/>
        </w:trPr>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bCs/>
                <w:color w:val="FFFFFF" w:themeColor="background1"/>
                <w:sz w:val="20"/>
                <w:szCs w:val="20"/>
              </w:rPr>
              <w:t xml:space="preserve">Server </w:t>
            </w:r>
          </w:p>
        </w:tc>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color w:val="FFFFFF" w:themeColor="background1"/>
                <w:sz w:val="20"/>
                <w:szCs w:val="20"/>
              </w:rPr>
              <w:t xml:space="preserve">10.150.60.170   </w:t>
            </w:r>
          </w:p>
        </w:tc>
      </w:tr>
      <w:tr w:rsidR="00762EE3" w:rsidRPr="00B93639" w:rsidTr="0097685B">
        <w:tblPrEx>
          <w:tblCellMar>
            <w:top w:w="0" w:type="dxa"/>
            <w:bottom w:w="0" w:type="dxa"/>
          </w:tblCellMar>
        </w:tblPrEx>
        <w:trPr>
          <w:trHeight w:val="110"/>
        </w:trPr>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bCs/>
                <w:color w:val="FFFFFF" w:themeColor="background1"/>
                <w:sz w:val="20"/>
                <w:szCs w:val="20"/>
              </w:rPr>
              <w:t xml:space="preserve">Total Physical Memory (RAM) </w:t>
            </w:r>
          </w:p>
        </w:tc>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color w:val="FFFFFF" w:themeColor="background1"/>
                <w:sz w:val="20"/>
                <w:szCs w:val="20"/>
              </w:rPr>
              <w:t xml:space="preserve">48 GB </w:t>
            </w:r>
          </w:p>
        </w:tc>
      </w:tr>
      <w:tr w:rsidR="00762EE3" w:rsidRPr="00B93639" w:rsidTr="0097685B">
        <w:tblPrEx>
          <w:tblCellMar>
            <w:top w:w="0" w:type="dxa"/>
            <w:bottom w:w="0" w:type="dxa"/>
          </w:tblCellMar>
        </w:tblPrEx>
        <w:trPr>
          <w:trHeight w:val="200"/>
        </w:trPr>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bCs/>
                <w:color w:val="FFFFFF" w:themeColor="background1"/>
                <w:sz w:val="20"/>
                <w:szCs w:val="20"/>
              </w:rPr>
              <w:t xml:space="preserve">Instance Name </w:t>
            </w:r>
          </w:p>
        </w:tc>
        <w:tc>
          <w:tcPr>
            <w:tcW w:w="4680" w:type="dxa"/>
            <w:shd w:val="clear" w:color="auto" w:fill="92D050"/>
          </w:tcPr>
          <w:p w:rsidR="00762EE3" w:rsidRPr="0097685B" w:rsidRDefault="00762EE3" w:rsidP="00762EE3">
            <w:pPr>
              <w:autoSpaceDE w:val="0"/>
              <w:autoSpaceDN w:val="0"/>
              <w:adjustRightInd w:val="0"/>
              <w:spacing w:after="0" w:line="240" w:lineRule="auto"/>
              <w:rPr>
                <w:rFonts w:ascii="Arial" w:hAnsi="Arial" w:cs="Arial"/>
                <w:b/>
                <w:color w:val="FFFFFF" w:themeColor="background1"/>
                <w:sz w:val="20"/>
                <w:szCs w:val="20"/>
              </w:rPr>
            </w:pPr>
            <w:r w:rsidRPr="0097685B">
              <w:rPr>
                <w:rFonts w:ascii="Arial" w:hAnsi="Arial" w:cs="Arial"/>
                <w:b/>
                <w:bCs/>
                <w:color w:val="FFFFFF" w:themeColor="background1"/>
                <w:sz w:val="20"/>
                <w:szCs w:val="20"/>
              </w:rPr>
              <w:t xml:space="preserve">Allocated Database Memory (Size in GB) </w:t>
            </w:r>
          </w:p>
        </w:tc>
      </w:tr>
      <w:tr w:rsidR="00762EE3" w:rsidRPr="00B93639" w:rsidTr="00095A56">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color w:val="000000"/>
                <w:sz w:val="20"/>
                <w:szCs w:val="20"/>
              </w:rPr>
              <w:t xml:space="preserve">+ASM2 </w:t>
            </w:r>
          </w:p>
        </w:tc>
        <w:tc>
          <w:tcPr>
            <w:tcW w:w="4680" w:type="dxa"/>
          </w:tcPr>
          <w:p w:rsidR="00762EE3" w:rsidRPr="0097685B" w:rsidRDefault="00E35B72"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sz w:val="20"/>
                <w:szCs w:val="20"/>
              </w:rPr>
              <w:t>Yet to verify need more info</w:t>
            </w:r>
          </w:p>
        </w:tc>
      </w:tr>
      <w:tr w:rsidR="00762EE3" w:rsidRPr="00B93639" w:rsidTr="00095A56">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sz w:val="20"/>
                <w:szCs w:val="20"/>
              </w:rPr>
              <w:t>Sgorcl2</w:t>
            </w:r>
          </w:p>
        </w:tc>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color w:val="000000"/>
                <w:sz w:val="20"/>
                <w:szCs w:val="20"/>
              </w:rPr>
              <w:t xml:space="preserve">10 </w:t>
            </w:r>
          </w:p>
        </w:tc>
      </w:tr>
      <w:tr w:rsidR="00762EE3" w:rsidRPr="00B93639" w:rsidTr="00095A56">
        <w:tblPrEx>
          <w:tblCellMar>
            <w:top w:w="0" w:type="dxa"/>
            <w:bottom w:w="0" w:type="dxa"/>
          </w:tblCellMar>
        </w:tblPrEx>
        <w:trPr>
          <w:trHeight w:val="90"/>
        </w:trPr>
        <w:tc>
          <w:tcPr>
            <w:tcW w:w="4680" w:type="dxa"/>
          </w:tcPr>
          <w:p w:rsidR="00762EE3" w:rsidRPr="0097685B" w:rsidRDefault="00B93639"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sz w:val="20"/>
                <w:szCs w:val="20"/>
              </w:rPr>
              <w:t>sgspdb2</w:t>
            </w:r>
          </w:p>
        </w:tc>
        <w:tc>
          <w:tcPr>
            <w:tcW w:w="4680" w:type="dxa"/>
          </w:tcPr>
          <w:p w:rsidR="00762EE3" w:rsidRPr="0097685B" w:rsidRDefault="00B93639"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color w:val="000000"/>
                <w:sz w:val="20"/>
                <w:szCs w:val="20"/>
              </w:rPr>
              <w:t>10</w:t>
            </w:r>
            <w:r w:rsidR="00762EE3" w:rsidRPr="0097685B">
              <w:rPr>
                <w:rFonts w:ascii="Arial" w:hAnsi="Arial" w:cs="Arial"/>
                <w:color w:val="000000"/>
                <w:sz w:val="20"/>
                <w:szCs w:val="20"/>
              </w:rPr>
              <w:t xml:space="preserve"> </w:t>
            </w:r>
          </w:p>
        </w:tc>
      </w:tr>
      <w:tr w:rsidR="00762EE3" w:rsidRPr="00B93639" w:rsidTr="00095A56">
        <w:tblPrEx>
          <w:tblCellMar>
            <w:top w:w="0" w:type="dxa"/>
            <w:bottom w:w="0" w:type="dxa"/>
          </w:tblCellMar>
        </w:tblPrEx>
        <w:trPr>
          <w:trHeight w:val="90"/>
        </w:trPr>
        <w:tc>
          <w:tcPr>
            <w:tcW w:w="4680" w:type="dxa"/>
          </w:tcPr>
          <w:p w:rsidR="00762EE3" w:rsidRPr="0097685B" w:rsidRDefault="00762EE3"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color w:val="000000"/>
                <w:sz w:val="20"/>
                <w:szCs w:val="20"/>
              </w:rPr>
              <w:t xml:space="preserve">Total Oracle Memory Allocated </w:t>
            </w:r>
          </w:p>
        </w:tc>
        <w:tc>
          <w:tcPr>
            <w:tcW w:w="4680" w:type="dxa"/>
          </w:tcPr>
          <w:p w:rsidR="00762EE3" w:rsidRPr="0097685B" w:rsidRDefault="00B93639" w:rsidP="00762EE3">
            <w:pPr>
              <w:autoSpaceDE w:val="0"/>
              <w:autoSpaceDN w:val="0"/>
              <w:adjustRightInd w:val="0"/>
              <w:spacing w:after="0" w:line="240" w:lineRule="auto"/>
              <w:rPr>
                <w:rFonts w:ascii="Arial" w:hAnsi="Arial" w:cs="Arial"/>
                <w:color w:val="000000"/>
                <w:sz w:val="20"/>
                <w:szCs w:val="20"/>
              </w:rPr>
            </w:pPr>
            <w:r w:rsidRPr="0097685B">
              <w:rPr>
                <w:rFonts w:ascii="Arial" w:hAnsi="Arial" w:cs="Arial"/>
                <w:color w:val="000000"/>
                <w:sz w:val="20"/>
                <w:szCs w:val="20"/>
              </w:rPr>
              <w:t>20 GB</w:t>
            </w:r>
            <w:r w:rsidR="00762EE3" w:rsidRPr="0097685B">
              <w:rPr>
                <w:rFonts w:ascii="Arial" w:hAnsi="Arial" w:cs="Arial"/>
                <w:color w:val="000000"/>
                <w:sz w:val="20"/>
                <w:szCs w:val="20"/>
              </w:rPr>
              <w:t xml:space="preserve"> </w:t>
            </w:r>
          </w:p>
        </w:tc>
      </w:tr>
    </w:tbl>
    <w:p w:rsidR="009E1A5F" w:rsidRDefault="009E1A5F" w:rsidP="00762EE3"/>
    <w:p w:rsidR="007D1806" w:rsidRPr="007D1806" w:rsidRDefault="009E1A5F" w:rsidP="007D1806">
      <w:pPr>
        <w:autoSpaceDE w:val="0"/>
        <w:autoSpaceDN w:val="0"/>
        <w:adjustRightInd w:val="0"/>
        <w:spacing w:after="0" w:line="240" w:lineRule="auto"/>
        <w:rPr>
          <w:rFonts w:ascii="Arial" w:hAnsi="Arial" w:cs="Arial"/>
          <w:color w:val="000000"/>
          <w:sz w:val="20"/>
          <w:szCs w:val="20"/>
        </w:rPr>
      </w:pPr>
      <w:r w:rsidRPr="005C1710">
        <w:rPr>
          <w:rFonts w:ascii="Arial" w:hAnsi="Arial" w:cs="Arial"/>
          <w:b/>
          <w:color w:val="000000"/>
          <w:sz w:val="20"/>
          <w:szCs w:val="20"/>
        </w:rPr>
        <w:t>Note</w:t>
      </w:r>
      <w:r w:rsidRPr="00D80CF9">
        <w:rPr>
          <w:rFonts w:ascii="Arial" w:hAnsi="Arial" w:cs="Arial"/>
          <w:color w:val="000000"/>
          <w:sz w:val="20"/>
          <w:szCs w:val="20"/>
        </w:rPr>
        <w:t xml:space="preserve">: </w:t>
      </w:r>
      <w:r w:rsidR="007D1806" w:rsidRPr="007D1806">
        <w:rPr>
          <w:rFonts w:ascii="Arial" w:hAnsi="Arial" w:cs="Arial"/>
          <w:color w:val="000000"/>
          <w:sz w:val="20"/>
          <w:szCs w:val="20"/>
        </w:rPr>
        <w:t xml:space="preserve">Oracle recommends to allocate not more than 60% of total available memory to Oracle database instance(s) as a best practice </w:t>
      </w:r>
    </w:p>
    <w:p w:rsidR="008854B3" w:rsidRDefault="008854B3" w:rsidP="00762EE3"/>
    <w:p w:rsidR="003F60BA" w:rsidRDefault="003F60BA" w:rsidP="004F6A60">
      <w:pPr>
        <w:pStyle w:val="Heading1"/>
        <w:rPr>
          <w:rFonts w:asciiTheme="minorHAnsi" w:eastAsiaTheme="minorHAnsi" w:hAnsiTheme="minorHAnsi" w:cstheme="minorBidi"/>
          <w:color w:val="auto"/>
          <w:sz w:val="22"/>
          <w:szCs w:val="22"/>
        </w:rPr>
      </w:pPr>
      <w:bookmarkStart w:id="13" w:name="_Toc495056798"/>
    </w:p>
    <w:p w:rsidR="00584A35" w:rsidRPr="00584A35" w:rsidRDefault="00584A35" w:rsidP="00584A35"/>
    <w:p w:rsidR="00BE41A2" w:rsidRPr="00F0289F" w:rsidRDefault="00E26C62" w:rsidP="004F6A60">
      <w:pPr>
        <w:pStyle w:val="Heading1"/>
        <w:rPr>
          <w:rFonts w:ascii="Arial" w:eastAsia="Times New Roman" w:hAnsi="Arial" w:cs="Arial"/>
          <w:b/>
          <w:color w:val="44546A" w:themeColor="text2"/>
          <w:kern w:val="28"/>
          <w:sz w:val="28"/>
          <w:szCs w:val="28"/>
          <w:lang w:val="en-GB"/>
        </w:rPr>
      </w:pPr>
      <w:bookmarkStart w:id="14" w:name="_Toc495401065"/>
      <w:r w:rsidRPr="00F0289F">
        <w:rPr>
          <w:rFonts w:ascii="Arial" w:eastAsia="Times New Roman" w:hAnsi="Arial" w:cs="Arial"/>
          <w:b/>
          <w:color w:val="44546A" w:themeColor="text2"/>
          <w:kern w:val="28"/>
          <w:sz w:val="28"/>
          <w:szCs w:val="28"/>
          <w:lang w:val="en-GB"/>
        </w:rPr>
        <w:lastRenderedPageBreak/>
        <w:t>3</w:t>
      </w:r>
      <w:r w:rsidR="004F6A60" w:rsidRPr="00F0289F">
        <w:rPr>
          <w:rFonts w:ascii="Arial" w:eastAsia="Times New Roman" w:hAnsi="Arial" w:cs="Arial"/>
          <w:b/>
          <w:color w:val="44546A" w:themeColor="text2"/>
          <w:kern w:val="28"/>
          <w:sz w:val="28"/>
          <w:szCs w:val="28"/>
          <w:lang w:val="en-GB"/>
        </w:rPr>
        <w:t xml:space="preserve">. </w:t>
      </w:r>
      <w:r w:rsidR="00BE41A2" w:rsidRPr="00F0289F">
        <w:rPr>
          <w:rFonts w:ascii="Arial" w:eastAsia="Times New Roman" w:hAnsi="Arial" w:cs="Arial"/>
          <w:b/>
          <w:color w:val="44546A" w:themeColor="text2"/>
          <w:kern w:val="28"/>
          <w:sz w:val="28"/>
          <w:szCs w:val="28"/>
          <w:lang w:val="en-GB"/>
        </w:rPr>
        <w:t>Database Parameter Analysis</w:t>
      </w:r>
      <w:bookmarkEnd w:id="13"/>
      <w:bookmarkEnd w:id="14"/>
      <w:r w:rsidR="00BE41A2" w:rsidRPr="00F0289F">
        <w:rPr>
          <w:rFonts w:ascii="Arial" w:eastAsia="Times New Roman" w:hAnsi="Arial" w:cs="Arial"/>
          <w:b/>
          <w:color w:val="44546A" w:themeColor="text2"/>
          <w:kern w:val="28"/>
          <w:sz w:val="28"/>
          <w:szCs w:val="28"/>
          <w:lang w:val="en-GB"/>
        </w:rPr>
        <w:t xml:space="preserve"> </w:t>
      </w:r>
    </w:p>
    <w:p w:rsidR="006D4891" w:rsidRPr="00477FED" w:rsidRDefault="006D4891" w:rsidP="00BE41A2">
      <w:pPr>
        <w:autoSpaceDE w:val="0"/>
        <w:autoSpaceDN w:val="0"/>
        <w:adjustRightInd w:val="0"/>
        <w:spacing w:after="0" w:line="240" w:lineRule="auto"/>
        <w:rPr>
          <w:rFonts w:ascii="Arial" w:eastAsia="Times New Roman" w:hAnsi="Arial" w:cs="Arial"/>
          <w:b/>
          <w:color w:val="44546A" w:themeColor="text2"/>
          <w:kern w:val="28"/>
          <w:sz w:val="24"/>
          <w:szCs w:val="24"/>
          <w:lang w:val="en-GB"/>
        </w:rPr>
      </w:pPr>
    </w:p>
    <w:p w:rsidR="00BE41A2" w:rsidRPr="00477FED" w:rsidRDefault="00BE41A2" w:rsidP="00477FED">
      <w:pPr>
        <w:rPr>
          <w:lang w:val="en-GB"/>
        </w:rPr>
      </w:pPr>
      <w:r w:rsidRPr="00477FED">
        <w:rPr>
          <w:rFonts w:ascii="Arial" w:eastAsia="Times New Roman" w:hAnsi="Arial" w:cs="Arial"/>
          <w:b/>
          <w:color w:val="44546A" w:themeColor="text2"/>
          <w:kern w:val="28"/>
          <w:sz w:val="24"/>
          <w:szCs w:val="24"/>
          <w:lang w:val="en-GB"/>
        </w:rPr>
        <w:t xml:space="preserve">BLANK_TRIMMING </w:t>
      </w:r>
    </w:p>
    <w:p w:rsidR="00BE41A2" w:rsidRPr="00F0289F" w:rsidRDefault="00BE41A2"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This parameter specifies the data assignment semantics of character datatypes.</w:t>
      </w:r>
    </w:p>
    <w:p w:rsidR="00024761" w:rsidRPr="00F0289F" w:rsidRDefault="00024761" w:rsidP="00BE41A2">
      <w:pPr>
        <w:autoSpaceDE w:val="0"/>
        <w:autoSpaceDN w:val="0"/>
        <w:adjustRightInd w:val="0"/>
        <w:spacing w:after="0" w:line="240" w:lineRule="auto"/>
        <w:rPr>
          <w:rFonts w:ascii="Arial" w:hAnsi="Arial" w:cs="Arial"/>
          <w:color w:val="000000"/>
          <w:sz w:val="20"/>
          <w:szCs w:val="20"/>
        </w:rPr>
      </w:pPr>
    </w:p>
    <w:tbl>
      <w:tblPr>
        <w:tblW w:w="93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07"/>
        <w:gridCol w:w="2458"/>
      </w:tblGrid>
      <w:tr w:rsidR="00BE41A2" w:rsidRPr="00F0289F" w:rsidTr="00F0289F">
        <w:tblPrEx>
          <w:tblCellMar>
            <w:top w:w="0" w:type="dxa"/>
            <w:bottom w:w="0" w:type="dxa"/>
          </w:tblCellMar>
        </w:tblPrEx>
        <w:trPr>
          <w:trHeight w:val="92"/>
        </w:trPr>
        <w:tc>
          <w:tcPr>
            <w:tcW w:w="6907" w:type="dxa"/>
            <w:shd w:val="clear" w:color="auto" w:fill="92D050"/>
          </w:tcPr>
          <w:p w:rsidR="00BE41A2" w:rsidRPr="00F0289F" w:rsidRDefault="00BE41A2" w:rsidP="00BE41A2">
            <w:pPr>
              <w:autoSpaceDE w:val="0"/>
              <w:autoSpaceDN w:val="0"/>
              <w:adjustRightInd w:val="0"/>
              <w:spacing w:after="0" w:line="240" w:lineRule="auto"/>
              <w:rPr>
                <w:rFonts w:ascii="Arial" w:hAnsi="Arial" w:cs="Arial"/>
                <w:b/>
                <w:color w:val="FFFFFF" w:themeColor="background1"/>
                <w:sz w:val="20"/>
                <w:szCs w:val="20"/>
              </w:rPr>
            </w:pPr>
            <w:r w:rsidRPr="00F0289F">
              <w:rPr>
                <w:rFonts w:ascii="Arial" w:hAnsi="Arial" w:cs="Arial"/>
                <w:b/>
                <w:color w:val="FFFFFF" w:themeColor="background1"/>
                <w:sz w:val="20"/>
                <w:szCs w:val="20"/>
              </w:rPr>
              <w:t xml:space="preserve">Property </w:t>
            </w:r>
          </w:p>
        </w:tc>
        <w:tc>
          <w:tcPr>
            <w:tcW w:w="2458" w:type="dxa"/>
            <w:shd w:val="clear" w:color="auto" w:fill="92D050"/>
          </w:tcPr>
          <w:p w:rsidR="00BE41A2" w:rsidRPr="00F0289F" w:rsidRDefault="00BE41A2" w:rsidP="00BE41A2">
            <w:pPr>
              <w:autoSpaceDE w:val="0"/>
              <w:autoSpaceDN w:val="0"/>
              <w:adjustRightInd w:val="0"/>
              <w:spacing w:after="0" w:line="240" w:lineRule="auto"/>
              <w:rPr>
                <w:rFonts w:ascii="Arial" w:hAnsi="Arial" w:cs="Arial"/>
                <w:b/>
                <w:color w:val="FFFFFF" w:themeColor="background1"/>
                <w:sz w:val="20"/>
                <w:szCs w:val="20"/>
              </w:rPr>
            </w:pPr>
            <w:r w:rsidRPr="00F0289F">
              <w:rPr>
                <w:rFonts w:ascii="Arial" w:hAnsi="Arial" w:cs="Arial"/>
                <w:b/>
                <w:color w:val="FFFFFF" w:themeColor="background1"/>
                <w:sz w:val="20"/>
                <w:szCs w:val="20"/>
              </w:rPr>
              <w:t xml:space="preserve">Description </w:t>
            </w:r>
          </w:p>
        </w:tc>
      </w:tr>
      <w:tr w:rsidR="00BE41A2" w:rsidRPr="00F0289F" w:rsidTr="00E1671E">
        <w:tblPrEx>
          <w:tblCellMar>
            <w:top w:w="0" w:type="dxa"/>
            <w:bottom w:w="0" w:type="dxa"/>
          </w:tblCellMar>
        </w:tblPrEx>
        <w:trPr>
          <w:trHeight w:val="92"/>
        </w:trPr>
        <w:tc>
          <w:tcPr>
            <w:tcW w:w="6907" w:type="dxa"/>
          </w:tcPr>
          <w:p w:rsidR="00BE41A2" w:rsidRPr="00F0289F" w:rsidRDefault="00BE41A2"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 xml:space="preserve">Parameter type </w:t>
            </w:r>
          </w:p>
        </w:tc>
        <w:tc>
          <w:tcPr>
            <w:tcW w:w="2458" w:type="dxa"/>
          </w:tcPr>
          <w:p w:rsidR="00BE41A2" w:rsidRPr="00F0289F" w:rsidRDefault="00BE41A2"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 xml:space="preserve">Boolean </w:t>
            </w:r>
          </w:p>
        </w:tc>
      </w:tr>
      <w:tr w:rsidR="00BE41A2" w:rsidRPr="00F0289F" w:rsidTr="00E1671E">
        <w:tblPrEx>
          <w:tblCellMar>
            <w:top w:w="0" w:type="dxa"/>
            <w:bottom w:w="0" w:type="dxa"/>
          </w:tblCellMar>
        </w:tblPrEx>
        <w:trPr>
          <w:trHeight w:val="92"/>
        </w:trPr>
        <w:tc>
          <w:tcPr>
            <w:tcW w:w="6907" w:type="dxa"/>
          </w:tcPr>
          <w:p w:rsidR="00BE41A2" w:rsidRPr="00F0289F" w:rsidRDefault="00BE41A2"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 xml:space="preserve">Default value </w:t>
            </w:r>
          </w:p>
        </w:tc>
        <w:tc>
          <w:tcPr>
            <w:tcW w:w="2458" w:type="dxa"/>
          </w:tcPr>
          <w:p w:rsidR="00BE41A2" w:rsidRPr="00F0289F" w:rsidRDefault="009E1A5F"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8</w:t>
            </w:r>
            <w:r w:rsidR="00BE41A2" w:rsidRPr="00F0289F">
              <w:rPr>
                <w:rFonts w:ascii="Arial" w:hAnsi="Arial" w:cs="Arial"/>
                <w:color w:val="000000"/>
                <w:sz w:val="20"/>
                <w:szCs w:val="20"/>
              </w:rPr>
              <w:t xml:space="preserve"> </w:t>
            </w:r>
          </w:p>
        </w:tc>
      </w:tr>
      <w:tr w:rsidR="00BE41A2" w:rsidRPr="00F0289F" w:rsidTr="00E1671E">
        <w:tblPrEx>
          <w:tblCellMar>
            <w:top w:w="0" w:type="dxa"/>
            <w:bottom w:w="0" w:type="dxa"/>
          </w:tblCellMar>
        </w:tblPrEx>
        <w:trPr>
          <w:trHeight w:val="92"/>
        </w:trPr>
        <w:tc>
          <w:tcPr>
            <w:tcW w:w="6907" w:type="dxa"/>
          </w:tcPr>
          <w:p w:rsidR="00BE41A2" w:rsidRPr="00F0289F" w:rsidRDefault="00BE41A2"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 xml:space="preserve">Recommended value </w:t>
            </w:r>
          </w:p>
        </w:tc>
        <w:tc>
          <w:tcPr>
            <w:tcW w:w="2458" w:type="dxa"/>
          </w:tcPr>
          <w:p w:rsidR="00BE41A2" w:rsidRPr="00F0289F" w:rsidRDefault="00BE41A2" w:rsidP="00BE41A2">
            <w:pPr>
              <w:autoSpaceDE w:val="0"/>
              <w:autoSpaceDN w:val="0"/>
              <w:adjustRightInd w:val="0"/>
              <w:spacing w:after="0" w:line="240" w:lineRule="auto"/>
              <w:rPr>
                <w:rFonts w:ascii="Arial" w:hAnsi="Arial" w:cs="Arial"/>
                <w:color w:val="000000"/>
                <w:sz w:val="20"/>
                <w:szCs w:val="20"/>
              </w:rPr>
            </w:pPr>
            <w:r w:rsidRPr="00F0289F">
              <w:rPr>
                <w:rFonts w:ascii="Arial" w:hAnsi="Arial" w:cs="Arial"/>
                <w:color w:val="000000"/>
                <w:sz w:val="20"/>
                <w:szCs w:val="20"/>
              </w:rPr>
              <w:t xml:space="preserve">True </w:t>
            </w:r>
          </w:p>
        </w:tc>
      </w:tr>
    </w:tbl>
    <w:p w:rsidR="003F60BA" w:rsidRPr="003F60BA" w:rsidRDefault="003F60BA" w:rsidP="003F60BA">
      <w:pPr>
        <w:autoSpaceDE w:val="0"/>
        <w:autoSpaceDN w:val="0"/>
        <w:adjustRightInd w:val="0"/>
        <w:spacing w:after="0" w:line="240" w:lineRule="auto"/>
        <w:jc w:val="both"/>
        <w:rPr>
          <w:rFonts w:ascii="Arial" w:hAnsi="Arial" w:cs="Arial"/>
          <w:color w:val="000000"/>
          <w:sz w:val="20"/>
          <w:szCs w:val="20"/>
        </w:rPr>
      </w:pPr>
    </w:p>
    <w:p w:rsidR="003F60BA" w:rsidRPr="00477FED" w:rsidRDefault="003F60BA" w:rsidP="00477FED">
      <w:pPr>
        <w:pStyle w:val="Heading1"/>
        <w:rPr>
          <w:rFonts w:ascii="Arial" w:eastAsia="Times New Roman" w:hAnsi="Arial" w:cs="Arial"/>
          <w:b/>
          <w:color w:val="44546A" w:themeColor="text2"/>
          <w:kern w:val="28"/>
          <w:sz w:val="24"/>
          <w:szCs w:val="24"/>
          <w:lang w:val="en-GB"/>
        </w:rPr>
      </w:pPr>
    </w:p>
    <w:p w:rsidR="00E1671E" w:rsidRPr="006D4891" w:rsidRDefault="00BE41A2"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 xml:space="preserve">CURSOR_SHARING </w:t>
      </w:r>
    </w:p>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Determines what kind of SQL statements can share the same cursors.</w:t>
      </w:r>
    </w:p>
    <w:p w:rsidR="00024761" w:rsidRPr="006D4891" w:rsidRDefault="00024761" w:rsidP="00BE41A2">
      <w:pPr>
        <w:autoSpaceDE w:val="0"/>
        <w:autoSpaceDN w:val="0"/>
        <w:adjustRightInd w:val="0"/>
        <w:spacing w:after="0" w:line="240" w:lineRule="auto"/>
        <w:rPr>
          <w:rFonts w:ascii="Arial" w:hAnsi="Arial" w:cs="Arial"/>
          <w:color w:val="000000"/>
          <w:sz w:val="20"/>
          <w:szCs w:val="20"/>
        </w:rPr>
      </w:pPr>
    </w:p>
    <w:tbl>
      <w:tblPr>
        <w:tblW w:w="93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17"/>
        <w:gridCol w:w="2461"/>
      </w:tblGrid>
      <w:tr w:rsidR="00BE41A2" w:rsidRPr="006D4891" w:rsidTr="006D4891">
        <w:tblPrEx>
          <w:tblCellMar>
            <w:top w:w="0" w:type="dxa"/>
            <w:bottom w:w="0" w:type="dxa"/>
          </w:tblCellMar>
        </w:tblPrEx>
        <w:trPr>
          <w:trHeight w:val="74"/>
        </w:trPr>
        <w:tc>
          <w:tcPr>
            <w:tcW w:w="6917" w:type="dxa"/>
            <w:shd w:val="clear" w:color="auto" w:fill="92D050"/>
          </w:tcPr>
          <w:p w:rsidR="00BE41A2" w:rsidRPr="006D4891" w:rsidRDefault="00BE41A2" w:rsidP="00BE41A2">
            <w:pPr>
              <w:autoSpaceDE w:val="0"/>
              <w:autoSpaceDN w:val="0"/>
              <w:adjustRightInd w:val="0"/>
              <w:spacing w:after="0" w:line="240" w:lineRule="auto"/>
              <w:rPr>
                <w:rFonts w:ascii="Arial" w:hAnsi="Arial" w:cs="Arial"/>
                <w:b/>
                <w:color w:val="FFFFFF" w:themeColor="background1"/>
                <w:sz w:val="20"/>
                <w:szCs w:val="20"/>
              </w:rPr>
            </w:pPr>
            <w:r w:rsidRPr="006D4891">
              <w:rPr>
                <w:rFonts w:ascii="Arial" w:hAnsi="Arial" w:cs="Arial"/>
                <w:b/>
                <w:color w:val="FFFFFF" w:themeColor="background1"/>
                <w:sz w:val="20"/>
                <w:szCs w:val="20"/>
              </w:rPr>
              <w:t xml:space="preserve">Property </w:t>
            </w:r>
          </w:p>
        </w:tc>
        <w:tc>
          <w:tcPr>
            <w:tcW w:w="2461" w:type="dxa"/>
            <w:shd w:val="clear" w:color="auto" w:fill="92D050"/>
          </w:tcPr>
          <w:p w:rsidR="00BE41A2" w:rsidRPr="006D4891" w:rsidRDefault="00BE41A2" w:rsidP="00BE41A2">
            <w:pPr>
              <w:autoSpaceDE w:val="0"/>
              <w:autoSpaceDN w:val="0"/>
              <w:adjustRightInd w:val="0"/>
              <w:spacing w:after="0" w:line="240" w:lineRule="auto"/>
              <w:rPr>
                <w:rFonts w:ascii="Arial" w:hAnsi="Arial" w:cs="Arial"/>
                <w:b/>
                <w:color w:val="FFFFFF" w:themeColor="background1"/>
                <w:sz w:val="20"/>
                <w:szCs w:val="20"/>
              </w:rPr>
            </w:pPr>
            <w:r w:rsidRPr="006D4891">
              <w:rPr>
                <w:rFonts w:ascii="Arial" w:hAnsi="Arial" w:cs="Arial"/>
                <w:b/>
                <w:color w:val="FFFFFF" w:themeColor="background1"/>
                <w:sz w:val="20"/>
                <w:szCs w:val="20"/>
              </w:rPr>
              <w:t xml:space="preserve">Description </w:t>
            </w:r>
          </w:p>
        </w:tc>
      </w:tr>
      <w:tr w:rsidR="00BE41A2" w:rsidRPr="006D4891" w:rsidTr="00E1671E">
        <w:tblPrEx>
          <w:tblCellMar>
            <w:top w:w="0" w:type="dxa"/>
            <w:bottom w:w="0" w:type="dxa"/>
          </w:tblCellMar>
        </w:tblPrEx>
        <w:trPr>
          <w:trHeight w:val="74"/>
        </w:trPr>
        <w:tc>
          <w:tcPr>
            <w:tcW w:w="6917" w:type="dxa"/>
          </w:tcPr>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Parameter type </w:t>
            </w:r>
          </w:p>
        </w:tc>
        <w:tc>
          <w:tcPr>
            <w:tcW w:w="2461" w:type="dxa"/>
          </w:tcPr>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String </w:t>
            </w:r>
          </w:p>
        </w:tc>
      </w:tr>
      <w:tr w:rsidR="00BE41A2" w:rsidRPr="006D4891" w:rsidTr="00E1671E">
        <w:tblPrEx>
          <w:tblCellMar>
            <w:top w:w="0" w:type="dxa"/>
            <w:bottom w:w="0" w:type="dxa"/>
          </w:tblCellMar>
        </w:tblPrEx>
        <w:trPr>
          <w:trHeight w:val="74"/>
        </w:trPr>
        <w:tc>
          <w:tcPr>
            <w:tcW w:w="6917" w:type="dxa"/>
          </w:tcPr>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Default value </w:t>
            </w:r>
          </w:p>
        </w:tc>
        <w:tc>
          <w:tcPr>
            <w:tcW w:w="2461" w:type="dxa"/>
          </w:tcPr>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EXACT </w:t>
            </w:r>
          </w:p>
        </w:tc>
      </w:tr>
      <w:tr w:rsidR="00BE41A2" w:rsidRPr="006D4891" w:rsidTr="00E1671E">
        <w:tblPrEx>
          <w:tblCellMar>
            <w:top w:w="0" w:type="dxa"/>
            <w:bottom w:w="0" w:type="dxa"/>
          </w:tblCellMar>
        </w:tblPrEx>
        <w:trPr>
          <w:trHeight w:val="74"/>
        </w:trPr>
        <w:tc>
          <w:tcPr>
            <w:tcW w:w="6917" w:type="dxa"/>
          </w:tcPr>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Recommended Value </w:t>
            </w:r>
          </w:p>
        </w:tc>
        <w:tc>
          <w:tcPr>
            <w:tcW w:w="2461" w:type="dxa"/>
          </w:tcPr>
          <w:p w:rsidR="00BE41A2" w:rsidRPr="006D4891" w:rsidRDefault="00BE41A2" w:rsidP="00BE41A2">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Force </w:t>
            </w:r>
          </w:p>
        </w:tc>
      </w:tr>
    </w:tbl>
    <w:p w:rsidR="005C1710" w:rsidRDefault="005C1710" w:rsidP="000A12EE">
      <w:pPr>
        <w:autoSpaceDE w:val="0"/>
        <w:autoSpaceDN w:val="0"/>
        <w:adjustRightInd w:val="0"/>
        <w:spacing w:after="0" w:line="240" w:lineRule="auto"/>
        <w:jc w:val="both"/>
        <w:rPr>
          <w:rFonts w:ascii="Arial" w:hAnsi="Arial" w:cs="Arial"/>
          <w:color w:val="000000"/>
          <w:sz w:val="20"/>
          <w:szCs w:val="20"/>
        </w:rPr>
      </w:pPr>
    </w:p>
    <w:p w:rsidR="000A12EE" w:rsidRPr="006D4891" w:rsidRDefault="000A12EE" w:rsidP="000A12EE">
      <w:pPr>
        <w:autoSpaceDE w:val="0"/>
        <w:autoSpaceDN w:val="0"/>
        <w:adjustRightInd w:val="0"/>
        <w:spacing w:after="0" w:line="240" w:lineRule="auto"/>
        <w:jc w:val="both"/>
        <w:rPr>
          <w:rFonts w:ascii="Arial" w:hAnsi="Arial" w:cs="Arial"/>
          <w:color w:val="000000"/>
          <w:sz w:val="20"/>
          <w:szCs w:val="20"/>
        </w:rPr>
      </w:pPr>
      <w:r w:rsidRPr="006D4891">
        <w:rPr>
          <w:rFonts w:ascii="Arial" w:hAnsi="Arial" w:cs="Arial"/>
          <w:color w:val="000000"/>
          <w:sz w:val="20"/>
          <w:szCs w:val="20"/>
        </w:rPr>
        <w:t xml:space="preserve">Some of the Sql statements are generated dynamically. So they contain literal values in the WHERE clause conditions. This results in large numbers of nearly identical statements with separate parse trees in Oracle's library cache, which can slow performance and cause latch problems. </w:t>
      </w:r>
    </w:p>
    <w:p w:rsidR="000A12EE" w:rsidRPr="006D4891" w:rsidRDefault="000A12EE" w:rsidP="000A12EE">
      <w:pPr>
        <w:autoSpaceDE w:val="0"/>
        <w:autoSpaceDN w:val="0"/>
        <w:adjustRightInd w:val="0"/>
        <w:spacing w:after="0" w:line="240" w:lineRule="auto"/>
        <w:jc w:val="both"/>
        <w:rPr>
          <w:rFonts w:ascii="Arial" w:hAnsi="Arial" w:cs="Arial"/>
          <w:color w:val="000000"/>
          <w:sz w:val="20"/>
          <w:szCs w:val="20"/>
        </w:rPr>
      </w:pPr>
    </w:p>
    <w:p w:rsidR="0022644D" w:rsidRPr="006D4891" w:rsidRDefault="000A12EE" w:rsidP="000A12EE">
      <w:pPr>
        <w:autoSpaceDE w:val="0"/>
        <w:autoSpaceDN w:val="0"/>
        <w:adjustRightInd w:val="0"/>
        <w:spacing w:after="0" w:line="240" w:lineRule="auto"/>
        <w:jc w:val="both"/>
        <w:rPr>
          <w:rFonts w:ascii="Arial" w:hAnsi="Arial" w:cs="Arial"/>
          <w:color w:val="000000"/>
          <w:sz w:val="20"/>
          <w:szCs w:val="20"/>
        </w:rPr>
      </w:pPr>
      <w:r w:rsidRPr="006D4891">
        <w:rPr>
          <w:rFonts w:ascii="Arial" w:hAnsi="Arial" w:cs="Arial"/>
          <w:color w:val="000000"/>
          <w:sz w:val="20"/>
          <w:szCs w:val="20"/>
        </w:rPr>
        <w:t>By setting cursor sharing to FORCE database convert literals to bind variables before parsing the statement.</w:t>
      </w:r>
    </w:p>
    <w:p w:rsidR="002A5365" w:rsidRPr="006D4891" w:rsidRDefault="002A5365" w:rsidP="000A12EE">
      <w:pPr>
        <w:autoSpaceDE w:val="0"/>
        <w:autoSpaceDN w:val="0"/>
        <w:adjustRightInd w:val="0"/>
        <w:spacing w:after="0" w:line="240" w:lineRule="auto"/>
        <w:jc w:val="both"/>
        <w:rPr>
          <w:rFonts w:ascii="Arial" w:hAnsi="Arial" w:cs="Arial"/>
          <w:color w:val="000000"/>
          <w:sz w:val="20"/>
          <w:szCs w:val="20"/>
        </w:rPr>
      </w:pPr>
    </w:p>
    <w:p w:rsidR="002A5365" w:rsidRPr="006D4891" w:rsidRDefault="002A5365" w:rsidP="006D4891">
      <w:pPr>
        <w:rPr>
          <w:rFonts w:ascii="Arial" w:eastAsia="Times New Roman" w:hAnsi="Arial" w:cs="Arial"/>
          <w:b/>
          <w:color w:val="44546A" w:themeColor="text2"/>
          <w:kern w:val="28"/>
          <w:sz w:val="24"/>
          <w:szCs w:val="24"/>
          <w:lang w:val="en-GB"/>
        </w:rPr>
      </w:pPr>
    </w:p>
    <w:p w:rsidR="002A5365" w:rsidRPr="006D4891" w:rsidRDefault="002A5365" w:rsidP="006D4891">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 xml:space="preserve">DB_WRITER_PROCESSES </w:t>
      </w:r>
    </w:p>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This is useful for systems that modify data heavily. It specifies the initial number of database writer processes for an instance.</w:t>
      </w:r>
    </w:p>
    <w:p w:rsidR="002A5365" w:rsidRPr="006D4891" w:rsidRDefault="002A5365" w:rsidP="002A5365">
      <w:pPr>
        <w:autoSpaceDE w:val="0"/>
        <w:autoSpaceDN w:val="0"/>
        <w:adjustRightInd w:val="0"/>
        <w:spacing w:after="0" w:line="240" w:lineRule="auto"/>
        <w:rPr>
          <w:rFonts w:ascii="Arial" w:hAnsi="Arial" w:cs="Arial"/>
          <w:b/>
          <w:color w:val="000000"/>
          <w:sz w:val="20"/>
          <w:szCs w:val="20"/>
        </w:rPr>
      </w:pPr>
    </w:p>
    <w:tbl>
      <w:tblPr>
        <w:tblW w:w="93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67"/>
        <w:gridCol w:w="4667"/>
      </w:tblGrid>
      <w:tr w:rsidR="002A5365" w:rsidRPr="006D4891" w:rsidTr="006D4891">
        <w:tblPrEx>
          <w:tblCellMar>
            <w:top w:w="0" w:type="dxa"/>
            <w:bottom w:w="0" w:type="dxa"/>
          </w:tblCellMar>
        </w:tblPrEx>
        <w:trPr>
          <w:trHeight w:val="88"/>
        </w:trPr>
        <w:tc>
          <w:tcPr>
            <w:tcW w:w="4667" w:type="dxa"/>
            <w:shd w:val="clear" w:color="auto" w:fill="92D050"/>
          </w:tcPr>
          <w:p w:rsidR="002A5365" w:rsidRPr="006D4891" w:rsidRDefault="002A5365" w:rsidP="002A5365">
            <w:pPr>
              <w:autoSpaceDE w:val="0"/>
              <w:autoSpaceDN w:val="0"/>
              <w:adjustRightInd w:val="0"/>
              <w:spacing w:after="0" w:line="240" w:lineRule="auto"/>
              <w:rPr>
                <w:rFonts w:ascii="Arial" w:hAnsi="Arial" w:cs="Arial"/>
                <w:b/>
                <w:color w:val="FFFFFF" w:themeColor="background1"/>
                <w:sz w:val="20"/>
                <w:szCs w:val="20"/>
              </w:rPr>
            </w:pPr>
            <w:r w:rsidRPr="006D4891">
              <w:rPr>
                <w:rFonts w:ascii="Arial" w:hAnsi="Arial" w:cs="Arial"/>
                <w:b/>
                <w:color w:val="FFFFFF" w:themeColor="background1"/>
                <w:sz w:val="20"/>
                <w:szCs w:val="20"/>
              </w:rPr>
              <w:t xml:space="preserve">Property </w:t>
            </w:r>
          </w:p>
        </w:tc>
        <w:tc>
          <w:tcPr>
            <w:tcW w:w="4667" w:type="dxa"/>
            <w:shd w:val="clear" w:color="auto" w:fill="92D050"/>
          </w:tcPr>
          <w:p w:rsidR="002A5365" w:rsidRPr="006D4891" w:rsidRDefault="002A5365" w:rsidP="002A5365">
            <w:pPr>
              <w:autoSpaceDE w:val="0"/>
              <w:autoSpaceDN w:val="0"/>
              <w:adjustRightInd w:val="0"/>
              <w:spacing w:after="0" w:line="240" w:lineRule="auto"/>
              <w:rPr>
                <w:rFonts w:ascii="Arial" w:hAnsi="Arial" w:cs="Arial"/>
                <w:b/>
                <w:color w:val="FFFFFF" w:themeColor="background1"/>
                <w:sz w:val="20"/>
                <w:szCs w:val="20"/>
              </w:rPr>
            </w:pPr>
            <w:r w:rsidRPr="006D4891">
              <w:rPr>
                <w:rFonts w:ascii="Arial" w:hAnsi="Arial" w:cs="Arial"/>
                <w:b/>
                <w:color w:val="FFFFFF" w:themeColor="background1"/>
                <w:sz w:val="20"/>
                <w:szCs w:val="20"/>
              </w:rPr>
              <w:t xml:space="preserve">Description </w:t>
            </w:r>
          </w:p>
        </w:tc>
      </w:tr>
      <w:tr w:rsidR="002A5365" w:rsidRPr="006D4891" w:rsidTr="002A5365">
        <w:tblPrEx>
          <w:tblCellMar>
            <w:top w:w="0" w:type="dxa"/>
            <w:bottom w:w="0" w:type="dxa"/>
          </w:tblCellMar>
        </w:tblPrEx>
        <w:trPr>
          <w:trHeight w:val="88"/>
        </w:trPr>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Parameter type </w:t>
            </w:r>
          </w:p>
        </w:tc>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Integer </w:t>
            </w:r>
          </w:p>
        </w:tc>
      </w:tr>
      <w:tr w:rsidR="002A5365" w:rsidRPr="006D4891" w:rsidTr="002A5365">
        <w:tblPrEx>
          <w:tblCellMar>
            <w:top w:w="0" w:type="dxa"/>
            <w:bottom w:w="0" w:type="dxa"/>
          </w:tblCellMar>
        </w:tblPrEx>
        <w:trPr>
          <w:trHeight w:val="88"/>
        </w:trPr>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Default value </w:t>
            </w:r>
          </w:p>
        </w:tc>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1 or CPU_COUNT / 8, whichever is greater </w:t>
            </w:r>
          </w:p>
        </w:tc>
      </w:tr>
      <w:tr w:rsidR="002A5365" w:rsidRPr="006D4891" w:rsidTr="002A5365">
        <w:tblPrEx>
          <w:tblCellMar>
            <w:top w:w="0" w:type="dxa"/>
            <w:bottom w:w="0" w:type="dxa"/>
          </w:tblCellMar>
        </w:tblPrEx>
        <w:trPr>
          <w:trHeight w:val="88"/>
        </w:trPr>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Range of Values </w:t>
            </w:r>
          </w:p>
        </w:tc>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1 to 20 </w:t>
            </w:r>
          </w:p>
        </w:tc>
      </w:tr>
      <w:tr w:rsidR="002A5365" w:rsidRPr="006D4891" w:rsidTr="002A5365">
        <w:tblPrEx>
          <w:tblCellMar>
            <w:top w:w="0" w:type="dxa"/>
            <w:bottom w:w="0" w:type="dxa"/>
          </w:tblCellMar>
        </w:tblPrEx>
        <w:trPr>
          <w:trHeight w:val="196"/>
        </w:trPr>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Recommended </w:t>
            </w:r>
          </w:p>
        </w:tc>
        <w:tc>
          <w:tcPr>
            <w:tcW w:w="4667" w:type="dxa"/>
          </w:tcPr>
          <w:p w:rsidR="002A5365" w:rsidRPr="006D4891" w:rsidRDefault="002A5365"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4 </w:t>
            </w:r>
          </w:p>
        </w:tc>
      </w:tr>
    </w:tbl>
    <w:p w:rsidR="002A5365" w:rsidRPr="006D4891" w:rsidRDefault="002A5365" w:rsidP="002A5365">
      <w:pPr>
        <w:autoSpaceDE w:val="0"/>
        <w:autoSpaceDN w:val="0"/>
        <w:adjustRightInd w:val="0"/>
        <w:spacing w:after="0" w:line="240" w:lineRule="auto"/>
        <w:rPr>
          <w:rFonts w:ascii="Arial" w:hAnsi="Arial" w:cs="Arial"/>
          <w:b/>
          <w:color w:val="000000"/>
          <w:sz w:val="20"/>
          <w:szCs w:val="20"/>
        </w:rPr>
      </w:pPr>
    </w:p>
    <w:p w:rsidR="00084A53" w:rsidRPr="006D4891" w:rsidRDefault="00084A53" w:rsidP="002A5365">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Multiple DB writer processes helps faster flushing of data to disk</w:t>
      </w:r>
      <w:r w:rsidR="004E647F" w:rsidRPr="006D4891">
        <w:rPr>
          <w:rFonts w:ascii="Arial" w:hAnsi="Arial" w:cs="Arial"/>
          <w:color w:val="000000"/>
          <w:sz w:val="20"/>
          <w:szCs w:val="20"/>
        </w:rPr>
        <w:t>.</w:t>
      </w:r>
    </w:p>
    <w:p w:rsidR="004E647F" w:rsidRPr="006D4891" w:rsidRDefault="004E647F" w:rsidP="002A5365">
      <w:pPr>
        <w:autoSpaceDE w:val="0"/>
        <w:autoSpaceDN w:val="0"/>
        <w:adjustRightInd w:val="0"/>
        <w:spacing w:after="0" w:line="240" w:lineRule="auto"/>
        <w:rPr>
          <w:rFonts w:ascii="Arial" w:hAnsi="Arial" w:cs="Arial"/>
          <w:color w:val="000000"/>
          <w:sz w:val="20"/>
          <w:szCs w:val="20"/>
        </w:rPr>
      </w:pPr>
    </w:p>
    <w:p w:rsidR="004E647F" w:rsidRDefault="004E647F" w:rsidP="002A5365">
      <w:pPr>
        <w:autoSpaceDE w:val="0"/>
        <w:autoSpaceDN w:val="0"/>
        <w:adjustRightInd w:val="0"/>
        <w:spacing w:after="0" w:line="240" w:lineRule="auto"/>
        <w:rPr>
          <w:rFonts w:ascii="Cambria" w:hAnsi="Cambria" w:cs="Cambria"/>
          <w:color w:val="000000"/>
          <w:sz w:val="24"/>
          <w:szCs w:val="24"/>
        </w:rPr>
      </w:pPr>
    </w:p>
    <w:p w:rsidR="001B5B5F" w:rsidRPr="006D4891" w:rsidRDefault="001B5B5F"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 xml:space="preserve">DB_CACHE_ADVICE </w:t>
      </w:r>
    </w:p>
    <w:p w:rsidR="001B5B5F" w:rsidRPr="001B5B5F" w:rsidRDefault="001B5B5F" w:rsidP="001B5B5F">
      <w:pPr>
        <w:autoSpaceDE w:val="0"/>
        <w:autoSpaceDN w:val="0"/>
        <w:adjustRightInd w:val="0"/>
        <w:spacing w:after="0" w:line="240" w:lineRule="auto"/>
        <w:rPr>
          <w:rFonts w:ascii="Cambria" w:hAnsi="Cambria" w:cs="Arial"/>
          <w:b/>
          <w:bCs/>
          <w:color w:val="000000"/>
          <w:sz w:val="24"/>
          <w:szCs w:val="24"/>
        </w:rPr>
      </w:pPr>
    </w:p>
    <w:p w:rsidR="001B5B5F" w:rsidRPr="006D4891" w:rsidRDefault="001B5B5F" w:rsidP="001B5B5F">
      <w:pPr>
        <w:autoSpaceDE w:val="0"/>
        <w:autoSpaceDN w:val="0"/>
        <w:adjustRightInd w:val="0"/>
        <w:spacing w:after="0" w:line="240" w:lineRule="auto"/>
        <w:jc w:val="both"/>
        <w:rPr>
          <w:rFonts w:ascii="Arial" w:hAnsi="Arial" w:cs="Arial"/>
          <w:color w:val="000000"/>
          <w:sz w:val="20"/>
          <w:szCs w:val="20"/>
        </w:rPr>
      </w:pPr>
      <w:r w:rsidRPr="006D4891">
        <w:rPr>
          <w:rFonts w:ascii="Arial" w:hAnsi="Arial" w:cs="Arial"/>
          <w:color w:val="000000"/>
          <w:sz w:val="20"/>
          <w:szCs w:val="20"/>
        </w:rPr>
        <w:t>This enables or disables statistics gathering used for predicting behaviour with different cache sizes through the V$DB_CACHE_ADVICE performance view.</w:t>
      </w:r>
    </w:p>
    <w:p w:rsidR="001B5B5F" w:rsidRPr="006D4891" w:rsidRDefault="001B5B5F" w:rsidP="001B5B5F">
      <w:pPr>
        <w:autoSpaceDE w:val="0"/>
        <w:autoSpaceDN w:val="0"/>
        <w:adjustRightInd w:val="0"/>
        <w:spacing w:after="0" w:line="240" w:lineRule="auto"/>
        <w:rPr>
          <w:rFonts w:ascii="Arial" w:hAnsi="Arial" w:cs="Arial"/>
          <w:color w:val="000000"/>
          <w:sz w:val="20"/>
          <w:szCs w:val="20"/>
        </w:rPr>
      </w:pPr>
    </w:p>
    <w:tbl>
      <w:tblPr>
        <w:tblW w:w="91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4"/>
        <w:gridCol w:w="5832"/>
      </w:tblGrid>
      <w:tr w:rsidR="001B5B5F" w:rsidRPr="006D4891" w:rsidTr="006D4891">
        <w:tblPrEx>
          <w:tblCellMar>
            <w:top w:w="0" w:type="dxa"/>
            <w:bottom w:w="0" w:type="dxa"/>
          </w:tblCellMar>
        </w:tblPrEx>
        <w:trPr>
          <w:trHeight w:val="92"/>
        </w:trPr>
        <w:tc>
          <w:tcPr>
            <w:tcW w:w="3364" w:type="dxa"/>
            <w:shd w:val="clear" w:color="auto" w:fill="92D050"/>
          </w:tcPr>
          <w:p w:rsidR="001B5B5F" w:rsidRPr="006D4891" w:rsidRDefault="001B5B5F" w:rsidP="001B5B5F">
            <w:pPr>
              <w:autoSpaceDE w:val="0"/>
              <w:autoSpaceDN w:val="0"/>
              <w:adjustRightInd w:val="0"/>
              <w:spacing w:after="0" w:line="240" w:lineRule="auto"/>
              <w:rPr>
                <w:rFonts w:ascii="Arial" w:hAnsi="Arial" w:cs="Arial"/>
                <w:color w:val="FFFFFF" w:themeColor="background1"/>
                <w:sz w:val="20"/>
                <w:szCs w:val="20"/>
              </w:rPr>
            </w:pPr>
            <w:r w:rsidRPr="006D4891">
              <w:rPr>
                <w:rFonts w:ascii="Arial" w:hAnsi="Arial" w:cs="Arial"/>
                <w:b/>
                <w:bCs/>
                <w:color w:val="FFFFFF" w:themeColor="background1"/>
                <w:sz w:val="20"/>
                <w:szCs w:val="20"/>
              </w:rPr>
              <w:t xml:space="preserve">Property </w:t>
            </w:r>
          </w:p>
        </w:tc>
        <w:tc>
          <w:tcPr>
            <w:tcW w:w="5832" w:type="dxa"/>
            <w:shd w:val="clear" w:color="auto" w:fill="92D050"/>
          </w:tcPr>
          <w:p w:rsidR="001B5B5F" w:rsidRPr="006D4891" w:rsidRDefault="001B5B5F" w:rsidP="001B5B5F">
            <w:pPr>
              <w:autoSpaceDE w:val="0"/>
              <w:autoSpaceDN w:val="0"/>
              <w:adjustRightInd w:val="0"/>
              <w:spacing w:after="0" w:line="240" w:lineRule="auto"/>
              <w:rPr>
                <w:rFonts w:ascii="Arial" w:hAnsi="Arial" w:cs="Arial"/>
                <w:color w:val="FFFFFF" w:themeColor="background1"/>
                <w:sz w:val="20"/>
                <w:szCs w:val="20"/>
              </w:rPr>
            </w:pPr>
            <w:r w:rsidRPr="006D4891">
              <w:rPr>
                <w:rFonts w:ascii="Arial" w:hAnsi="Arial" w:cs="Arial"/>
                <w:b/>
                <w:bCs/>
                <w:color w:val="FFFFFF" w:themeColor="background1"/>
                <w:sz w:val="20"/>
                <w:szCs w:val="20"/>
              </w:rPr>
              <w:t xml:space="preserve">Description </w:t>
            </w:r>
          </w:p>
        </w:tc>
      </w:tr>
      <w:tr w:rsidR="001B5B5F" w:rsidRPr="006D4891" w:rsidTr="001B5B5F">
        <w:tblPrEx>
          <w:tblCellMar>
            <w:top w:w="0" w:type="dxa"/>
            <w:bottom w:w="0" w:type="dxa"/>
          </w:tblCellMar>
        </w:tblPrEx>
        <w:trPr>
          <w:trHeight w:val="92"/>
        </w:trPr>
        <w:tc>
          <w:tcPr>
            <w:tcW w:w="3364"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Parameter type </w:t>
            </w:r>
          </w:p>
        </w:tc>
        <w:tc>
          <w:tcPr>
            <w:tcW w:w="5832"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String </w:t>
            </w:r>
          </w:p>
        </w:tc>
      </w:tr>
      <w:tr w:rsidR="001B5B5F" w:rsidRPr="006D4891" w:rsidTr="001B5B5F">
        <w:tblPrEx>
          <w:tblCellMar>
            <w:top w:w="0" w:type="dxa"/>
            <w:bottom w:w="0" w:type="dxa"/>
          </w:tblCellMar>
        </w:tblPrEx>
        <w:trPr>
          <w:trHeight w:val="92"/>
        </w:trPr>
        <w:tc>
          <w:tcPr>
            <w:tcW w:w="3364"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Syntax </w:t>
            </w:r>
          </w:p>
        </w:tc>
        <w:tc>
          <w:tcPr>
            <w:tcW w:w="5832"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DB_CACHE_ADVICE = { ON | READY | OFF } </w:t>
            </w:r>
          </w:p>
        </w:tc>
      </w:tr>
      <w:tr w:rsidR="001B5B5F" w:rsidRPr="006D4891" w:rsidTr="001B5B5F">
        <w:tblPrEx>
          <w:tblCellMar>
            <w:top w:w="0" w:type="dxa"/>
            <w:bottom w:w="0" w:type="dxa"/>
          </w:tblCellMar>
        </w:tblPrEx>
        <w:trPr>
          <w:trHeight w:val="266"/>
        </w:trPr>
        <w:tc>
          <w:tcPr>
            <w:tcW w:w="3364"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Default value </w:t>
            </w:r>
          </w:p>
        </w:tc>
        <w:tc>
          <w:tcPr>
            <w:tcW w:w="5832"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If STATISTICS_LEVEL is set to TYPICAL / ALL, then ON </w:t>
            </w:r>
          </w:p>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If STATISTICS_LEVEL is set to BASIC, then OFF </w:t>
            </w:r>
          </w:p>
        </w:tc>
      </w:tr>
      <w:tr w:rsidR="001B5B5F" w:rsidRPr="006D4891" w:rsidTr="001B5B5F">
        <w:tblPrEx>
          <w:tblCellMar>
            <w:top w:w="0" w:type="dxa"/>
            <w:bottom w:w="0" w:type="dxa"/>
          </w:tblCellMar>
        </w:tblPrEx>
        <w:trPr>
          <w:trHeight w:val="92"/>
        </w:trPr>
        <w:tc>
          <w:tcPr>
            <w:tcW w:w="3364"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Recommended Value </w:t>
            </w:r>
          </w:p>
        </w:tc>
        <w:tc>
          <w:tcPr>
            <w:tcW w:w="5832" w:type="dxa"/>
          </w:tcPr>
          <w:p w:rsidR="001B5B5F" w:rsidRPr="006D4891" w:rsidRDefault="001B5B5F" w:rsidP="001B5B5F">
            <w:pPr>
              <w:autoSpaceDE w:val="0"/>
              <w:autoSpaceDN w:val="0"/>
              <w:adjustRightInd w:val="0"/>
              <w:spacing w:after="0" w:line="240" w:lineRule="auto"/>
              <w:rPr>
                <w:rFonts w:ascii="Arial" w:hAnsi="Arial" w:cs="Arial"/>
                <w:color w:val="000000"/>
                <w:sz w:val="20"/>
                <w:szCs w:val="20"/>
              </w:rPr>
            </w:pPr>
            <w:r w:rsidRPr="006D4891">
              <w:rPr>
                <w:rFonts w:ascii="Arial" w:hAnsi="Arial" w:cs="Arial"/>
                <w:color w:val="000000"/>
                <w:sz w:val="20"/>
                <w:szCs w:val="20"/>
              </w:rPr>
              <w:t xml:space="preserve">OFF (Should be ON while Performance Monitoring) </w:t>
            </w:r>
          </w:p>
        </w:tc>
      </w:tr>
    </w:tbl>
    <w:p w:rsidR="00584A35" w:rsidRDefault="00584A35" w:rsidP="00477FED">
      <w:pPr>
        <w:rPr>
          <w:rFonts w:ascii="Arial" w:eastAsia="Times New Roman" w:hAnsi="Arial" w:cs="Arial"/>
          <w:b/>
          <w:color w:val="44546A" w:themeColor="text2"/>
          <w:kern w:val="28"/>
          <w:sz w:val="24"/>
          <w:szCs w:val="24"/>
          <w:lang w:val="en-GB"/>
        </w:rPr>
      </w:pPr>
    </w:p>
    <w:p w:rsidR="001B5B5F" w:rsidRPr="006D4891" w:rsidRDefault="00D5155A"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lastRenderedPageBreak/>
        <w:t>DISK_ASYNCH_IO</w:t>
      </w:r>
    </w:p>
    <w:p w:rsidR="006D7473" w:rsidRPr="006D7473" w:rsidRDefault="006D7473" w:rsidP="002A5365">
      <w:pPr>
        <w:autoSpaceDE w:val="0"/>
        <w:autoSpaceDN w:val="0"/>
        <w:adjustRightInd w:val="0"/>
        <w:spacing w:after="0" w:line="240" w:lineRule="auto"/>
        <w:rPr>
          <w:rFonts w:ascii="Cambria" w:hAnsi="Cambria" w:cs="Arial"/>
          <w:color w:val="000000"/>
          <w:sz w:val="24"/>
          <w:szCs w:val="24"/>
        </w:rPr>
      </w:pPr>
    </w:p>
    <w:p w:rsidR="006D7473" w:rsidRPr="008D5941" w:rsidRDefault="006D7473" w:rsidP="002A5365">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This parameter controls the IO operations whether it is Asynchronous or not.</w:t>
      </w:r>
    </w:p>
    <w:p w:rsidR="00D5155A" w:rsidRPr="008D5941" w:rsidRDefault="00D5155A" w:rsidP="002A5365">
      <w:pPr>
        <w:autoSpaceDE w:val="0"/>
        <w:autoSpaceDN w:val="0"/>
        <w:adjustRightInd w:val="0"/>
        <w:spacing w:after="0" w:line="240" w:lineRule="auto"/>
        <w:rPr>
          <w:rFonts w:ascii="Arial" w:hAnsi="Arial" w:cs="Arial"/>
          <w:color w:val="000000"/>
          <w:sz w:val="20"/>
          <w:szCs w:val="20"/>
        </w:rPr>
      </w:pPr>
    </w:p>
    <w:tbl>
      <w:tblPr>
        <w:tblW w:w="9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1"/>
        <w:gridCol w:w="4611"/>
      </w:tblGrid>
      <w:tr w:rsidR="00D5155A" w:rsidRPr="008D5941" w:rsidTr="008D5941">
        <w:tblPrEx>
          <w:tblCellMar>
            <w:top w:w="0" w:type="dxa"/>
            <w:bottom w:w="0" w:type="dxa"/>
          </w:tblCellMar>
        </w:tblPrEx>
        <w:trPr>
          <w:trHeight w:val="70"/>
        </w:trPr>
        <w:tc>
          <w:tcPr>
            <w:tcW w:w="4611" w:type="dxa"/>
            <w:shd w:val="clear" w:color="auto" w:fill="92D050"/>
          </w:tcPr>
          <w:p w:rsidR="00D5155A" w:rsidRPr="008D5941" w:rsidRDefault="00D5155A" w:rsidP="00D5155A">
            <w:pPr>
              <w:autoSpaceDE w:val="0"/>
              <w:autoSpaceDN w:val="0"/>
              <w:adjustRightInd w:val="0"/>
              <w:spacing w:after="0" w:line="240" w:lineRule="auto"/>
              <w:rPr>
                <w:rFonts w:ascii="Arial" w:hAnsi="Arial" w:cs="Arial"/>
                <w:b/>
                <w:color w:val="FFFFFF" w:themeColor="background1"/>
                <w:sz w:val="20"/>
                <w:szCs w:val="20"/>
              </w:rPr>
            </w:pPr>
            <w:r w:rsidRPr="008D5941">
              <w:rPr>
                <w:rFonts w:ascii="Arial" w:hAnsi="Arial" w:cs="Arial"/>
                <w:b/>
                <w:color w:val="FFFFFF" w:themeColor="background1"/>
                <w:sz w:val="20"/>
                <w:szCs w:val="20"/>
              </w:rPr>
              <w:t xml:space="preserve">Property </w:t>
            </w:r>
          </w:p>
        </w:tc>
        <w:tc>
          <w:tcPr>
            <w:tcW w:w="4611" w:type="dxa"/>
            <w:shd w:val="clear" w:color="auto" w:fill="92D050"/>
          </w:tcPr>
          <w:p w:rsidR="00D5155A" w:rsidRPr="008D5941" w:rsidRDefault="00D5155A" w:rsidP="00D5155A">
            <w:pPr>
              <w:autoSpaceDE w:val="0"/>
              <w:autoSpaceDN w:val="0"/>
              <w:adjustRightInd w:val="0"/>
              <w:spacing w:after="0" w:line="240" w:lineRule="auto"/>
              <w:rPr>
                <w:rFonts w:ascii="Arial" w:hAnsi="Arial" w:cs="Arial"/>
                <w:b/>
                <w:color w:val="FFFFFF" w:themeColor="background1"/>
                <w:sz w:val="20"/>
                <w:szCs w:val="20"/>
              </w:rPr>
            </w:pPr>
            <w:r w:rsidRPr="008D5941">
              <w:rPr>
                <w:rFonts w:ascii="Arial" w:hAnsi="Arial" w:cs="Arial"/>
                <w:b/>
                <w:color w:val="FFFFFF" w:themeColor="background1"/>
                <w:sz w:val="20"/>
                <w:szCs w:val="20"/>
              </w:rPr>
              <w:t xml:space="preserve">Description </w:t>
            </w:r>
          </w:p>
        </w:tc>
      </w:tr>
      <w:tr w:rsidR="00D5155A" w:rsidRPr="008D5941" w:rsidTr="006D7473">
        <w:tblPrEx>
          <w:tblCellMar>
            <w:top w:w="0" w:type="dxa"/>
            <w:bottom w:w="0" w:type="dxa"/>
          </w:tblCellMar>
        </w:tblPrEx>
        <w:trPr>
          <w:trHeight w:val="70"/>
        </w:trPr>
        <w:tc>
          <w:tcPr>
            <w:tcW w:w="4611" w:type="dxa"/>
          </w:tcPr>
          <w:p w:rsidR="00D5155A" w:rsidRPr="008D5941" w:rsidRDefault="00D5155A" w:rsidP="00D5155A">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Parameter type </w:t>
            </w:r>
          </w:p>
        </w:tc>
        <w:tc>
          <w:tcPr>
            <w:tcW w:w="4611" w:type="dxa"/>
          </w:tcPr>
          <w:p w:rsidR="00D5155A" w:rsidRPr="008D5941" w:rsidRDefault="00D5155A" w:rsidP="00D5155A">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Boolean </w:t>
            </w:r>
          </w:p>
        </w:tc>
      </w:tr>
      <w:tr w:rsidR="00D5155A" w:rsidRPr="008D5941" w:rsidTr="006D7473">
        <w:tblPrEx>
          <w:tblCellMar>
            <w:top w:w="0" w:type="dxa"/>
            <w:bottom w:w="0" w:type="dxa"/>
          </w:tblCellMar>
        </w:tblPrEx>
        <w:trPr>
          <w:trHeight w:val="70"/>
        </w:trPr>
        <w:tc>
          <w:tcPr>
            <w:tcW w:w="4611" w:type="dxa"/>
          </w:tcPr>
          <w:p w:rsidR="00D5155A" w:rsidRPr="008D5941" w:rsidRDefault="00D5155A" w:rsidP="00D5155A">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Default Value </w:t>
            </w:r>
          </w:p>
        </w:tc>
        <w:tc>
          <w:tcPr>
            <w:tcW w:w="4611" w:type="dxa"/>
          </w:tcPr>
          <w:p w:rsidR="00D5155A" w:rsidRPr="008D5941" w:rsidRDefault="00D5155A" w:rsidP="00D5155A">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TRUE </w:t>
            </w:r>
          </w:p>
        </w:tc>
      </w:tr>
      <w:tr w:rsidR="006D7473" w:rsidRPr="008D5941" w:rsidTr="006D7473">
        <w:tblPrEx>
          <w:tblCellMar>
            <w:top w:w="0" w:type="dxa"/>
            <w:bottom w:w="0" w:type="dxa"/>
          </w:tblCellMar>
        </w:tblPrEx>
        <w:trPr>
          <w:trHeight w:val="70"/>
        </w:trPr>
        <w:tc>
          <w:tcPr>
            <w:tcW w:w="4611" w:type="dxa"/>
            <w:tcBorders>
              <w:top w:val="single" w:sz="4" w:space="0" w:color="auto"/>
              <w:left w:val="single" w:sz="4" w:space="0" w:color="auto"/>
              <w:bottom w:val="single" w:sz="4" w:space="0" w:color="auto"/>
              <w:right w:val="single" w:sz="4" w:space="0" w:color="auto"/>
            </w:tcBorders>
          </w:tcPr>
          <w:p w:rsidR="006D7473" w:rsidRPr="008D5941" w:rsidRDefault="006D7473" w:rsidP="00F13883">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Range of Values </w:t>
            </w:r>
          </w:p>
        </w:tc>
        <w:tc>
          <w:tcPr>
            <w:tcW w:w="4611" w:type="dxa"/>
            <w:tcBorders>
              <w:top w:val="single" w:sz="4" w:space="0" w:color="auto"/>
              <w:left w:val="single" w:sz="4" w:space="0" w:color="auto"/>
              <w:bottom w:val="single" w:sz="4" w:space="0" w:color="auto"/>
              <w:right w:val="single" w:sz="4" w:space="0" w:color="auto"/>
            </w:tcBorders>
          </w:tcPr>
          <w:p w:rsidR="006D7473" w:rsidRPr="008D5941" w:rsidRDefault="006D7473" w:rsidP="00F13883">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TRUE/FALSE </w:t>
            </w:r>
          </w:p>
        </w:tc>
      </w:tr>
      <w:tr w:rsidR="006D7473" w:rsidRPr="008D5941" w:rsidTr="006D7473">
        <w:tblPrEx>
          <w:tblCellMar>
            <w:top w:w="0" w:type="dxa"/>
            <w:bottom w:w="0" w:type="dxa"/>
          </w:tblCellMar>
        </w:tblPrEx>
        <w:trPr>
          <w:trHeight w:val="70"/>
        </w:trPr>
        <w:tc>
          <w:tcPr>
            <w:tcW w:w="4611" w:type="dxa"/>
            <w:tcBorders>
              <w:top w:val="single" w:sz="4" w:space="0" w:color="auto"/>
              <w:left w:val="single" w:sz="4" w:space="0" w:color="auto"/>
              <w:bottom w:val="single" w:sz="4" w:space="0" w:color="auto"/>
              <w:right w:val="single" w:sz="4" w:space="0" w:color="auto"/>
            </w:tcBorders>
          </w:tcPr>
          <w:p w:rsidR="006D7473" w:rsidRPr="008D5941" w:rsidRDefault="006D7473" w:rsidP="00F13883">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Recommended Value </w:t>
            </w:r>
          </w:p>
        </w:tc>
        <w:tc>
          <w:tcPr>
            <w:tcW w:w="4611" w:type="dxa"/>
            <w:tcBorders>
              <w:top w:val="single" w:sz="4" w:space="0" w:color="auto"/>
              <w:left w:val="single" w:sz="4" w:space="0" w:color="auto"/>
              <w:bottom w:val="single" w:sz="4" w:space="0" w:color="auto"/>
              <w:right w:val="single" w:sz="4" w:space="0" w:color="auto"/>
            </w:tcBorders>
          </w:tcPr>
          <w:p w:rsidR="006D7473" w:rsidRPr="008D5941" w:rsidRDefault="006D7473" w:rsidP="00F13883">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TRUE </w:t>
            </w:r>
          </w:p>
        </w:tc>
      </w:tr>
    </w:tbl>
    <w:p w:rsidR="001B5B5F" w:rsidRPr="008D5941" w:rsidRDefault="001B5B5F" w:rsidP="002A5365">
      <w:pPr>
        <w:autoSpaceDE w:val="0"/>
        <w:autoSpaceDN w:val="0"/>
        <w:adjustRightInd w:val="0"/>
        <w:spacing w:after="0" w:line="240" w:lineRule="auto"/>
        <w:rPr>
          <w:rFonts w:ascii="Arial" w:hAnsi="Arial" w:cs="Arial"/>
          <w:color w:val="000000"/>
          <w:sz w:val="20"/>
          <w:szCs w:val="20"/>
        </w:rPr>
      </w:pPr>
    </w:p>
    <w:p w:rsidR="00DB0DFE" w:rsidRPr="008D5941" w:rsidRDefault="006D7473" w:rsidP="002A5365">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Setting the value to TRUE can lead to better performance if the platform supports asynchronous IO.</w:t>
      </w:r>
    </w:p>
    <w:p w:rsidR="006D4891" w:rsidRPr="00C01969" w:rsidRDefault="006D4891" w:rsidP="00C01969">
      <w:pPr>
        <w:autoSpaceDE w:val="0"/>
        <w:autoSpaceDN w:val="0"/>
        <w:adjustRightInd w:val="0"/>
        <w:spacing w:after="0" w:line="240" w:lineRule="auto"/>
        <w:rPr>
          <w:rFonts w:ascii="Arial" w:hAnsi="Arial" w:cs="Arial"/>
          <w:color w:val="000000"/>
          <w:sz w:val="20"/>
          <w:szCs w:val="20"/>
        </w:rPr>
      </w:pPr>
    </w:p>
    <w:p w:rsidR="00C01969" w:rsidRPr="00C01969" w:rsidRDefault="00C01969" w:rsidP="00C01969">
      <w:pPr>
        <w:autoSpaceDE w:val="0"/>
        <w:autoSpaceDN w:val="0"/>
        <w:adjustRightInd w:val="0"/>
        <w:spacing w:after="0" w:line="240" w:lineRule="auto"/>
        <w:rPr>
          <w:rFonts w:ascii="Arial" w:hAnsi="Arial" w:cs="Arial"/>
          <w:color w:val="000000"/>
          <w:sz w:val="20"/>
          <w:szCs w:val="20"/>
        </w:rPr>
      </w:pPr>
    </w:p>
    <w:p w:rsidR="00795F6F" w:rsidRPr="006D4891" w:rsidRDefault="00795F6F"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FAST_START_MTTR_TARGET</w:t>
      </w:r>
    </w:p>
    <w:p w:rsidR="00795F6F" w:rsidRPr="00795F6F" w:rsidRDefault="00795F6F" w:rsidP="002A5365">
      <w:pPr>
        <w:autoSpaceDE w:val="0"/>
        <w:autoSpaceDN w:val="0"/>
        <w:adjustRightInd w:val="0"/>
        <w:spacing w:after="0" w:line="240" w:lineRule="auto"/>
        <w:rPr>
          <w:rFonts w:ascii="Cambria" w:hAnsi="Cambria" w:cs="Arial"/>
          <w:color w:val="000000"/>
          <w:sz w:val="24"/>
          <w:szCs w:val="24"/>
        </w:rPr>
      </w:pPr>
    </w:p>
    <w:p w:rsidR="00795F6F" w:rsidRPr="008D5941" w:rsidRDefault="00795F6F" w:rsidP="00795F6F">
      <w:pPr>
        <w:autoSpaceDE w:val="0"/>
        <w:autoSpaceDN w:val="0"/>
        <w:adjustRightInd w:val="0"/>
        <w:spacing w:after="0" w:line="240" w:lineRule="auto"/>
        <w:jc w:val="both"/>
        <w:rPr>
          <w:rFonts w:ascii="Arial" w:hAnsi="Arial" w:cs="Arial"/>
          <w:color w:val="000000"/>
          <w:sz w:val="20"/>
          <w:szCs w:val="20"/>
        </w:rPr>
      </w:pPr>
      <w:r w:rsidRPr="008D5941">
        <w:rPr>
          <w:rFonts w:ascii="Arial" w:hAnsi="Arial" w:cs="Arial"/>
          <w:color w:val="000000"/>
          <w:sz w:val="20"/>
          <w:szCs w:val="20"/>
        </w:rPr>
        <w:t>This enables you to specify the number of seconds the database takes to perform crash recovery of a single instance. When specified, FAST_START_MTTR_TARGET is overridden by LOG_CHECKPOINT_INTERVAL.</w:t>
      </w:r>
    </w:p>
    <w:p w:rsidR="00795F6F" w:rsidRPr="008D5941" w:rsidRDefault="00795F6F" w:rsidP="002A5365">
      <w:pPr>
        <w:autoSpaceDE w:val="0"/>
        <w:autoSpaceDN w:val="0"/>
        <w:adjustRightInd w:val="0"/>
        <w:spacing w:after="0" w:line="240" w:lineRule="auto"/>
        <w:rPr>
          <w:rFonts w:ascii="Arial" w:hAnsi="Arial" w:cs="Arial"/>
          <w:color w:val="000000"/>
          <w:sz w:val="20"/>
          <w:szCs w:val="20"/>
        </w:rPr>
      </w:pPr>
    </w:p>
    <w:tbl>
      <w:tblPr>
        <w:tblW w:w="9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2"/>
        <w:gridCol w:w="4592"/>
      </w:tblGrid>
      <w:tr w:rsidR="00795F6F" w:rsidRPr="008D5941" w:rsidTr="008D5941">
        <w:tblPrEx>
          <w:tblCellMar>
            <w:top w:w="0" w:type="dxa"/>
            <w:bottom w:w="0" w:type="dxa"/>
          </w:tblCellMar>
        </w:tblPrEx>
        <w:trPr>
          <w:trHeight w:val="102"/>
        </w:trPr>
        <w:tc>
          <w:tcPr>
            <w:tcW w:w="4592" w:type="dxa"/>
            <w:shd w:val="clear" w:color="auto" w:fill="92D050"/>
          </w:tcPr>
          <w:p w:rsidR="00795F6F" w:rsidRPr="008D5941" w:rsidRDefault="00795F6F" w:rsidP="00795F6F">
            <w:pPr>
              <w:autoSpaceDE w:val="0"/>
              <w:autoSpaceDN w:val="0"/>
              <w:adjustRightInd w:val="0"/>
              <w:spacing w:after="0" w:line="240" w:lineRule="auto"/>
              <w:rPr>
                <w:rFonts w:ascii="Arial" w:hAnsi="Arial" w:cs="Arial"/>
                <w:b/>
                <w:color w:val="FFFFFF" w:themeColor="background1"/>
                <w:sz w:val="20"/>
                <w:szCs w:val="20"/>
              </w:rPr>
            </w:pPr>
            <w:r w:rsidRPr="008D5941">
              <w:rPr>
                <w:rFonts w:ascii="Arial" w:hAnsi="Arial" w:cs="Arial"/>
                <w:b/>
                <w:color w:val="FFFFFF" w:themeColor="background1"/>
                <w:sz w:val="20"/>
                <w:szCs w:val="20"/>
              </w:rPr>
              <w:t xml:space="preserve">Property </w:t>
            </w:r>
          </w:p>
        </w:tc>
        <w:tc>
          <w:tcPr>
            <w:tcW w:w="4592" w:type="dxa"/>
            <w:shd w:val="clear" w:color="auto" w:fill="92D050"/>
          </w:tcPr>
          <w:p w:rsidR="00795F6F" w:rsidRPr="008D5941" w:rsidRDefault="00795F6F" w:rsidP="00795F6F">
            <w:pPr>
              <w:autoSpaceDE w:val="0"/>
              <w:autoSpaceDN w:val="0"/>
              <w:adjustRightInd w:val="0"/>
              <w:spacing w:after="0" w:line="240" w:lineRule="auto"/>
              <w:rPr>
                <w:rFonts w:ascii="Arial" w:hAnsi="Arial" w:cs="Arial"/>
                <w:b/>
                <w:color w:val="FFFFFF" w:themeColor="background1"/>
                <w:sz w:val="20"/>
                <w:szCs w:val="20"/>
              </w:rPr>
            </w:pPr>
            <w:r w:rsidRPr="008D5941">
              <w:rPr>
                <w:rFonts w:ascii="Arial" w:hAnsi="Arial" w:cs="Arial"/>
                <w:b/>
                <w:color w:val="FFFFFF" w:themeColor="background1"/>
                <w:sz w:val="20"/>
                <w:szCs w:val="20"/>
              </w:rPr>
              <w:t xml:space="preserve">Description </w:t>
            </w:r>
          </w:p>
        </w:tc>
      </w:tr>
      <w:tr w:rsidR="00795F6F" w:rsidRPr="008D5941" w:rsidTr="00795F6F">
        <w:tblPrEx>
          <w:tblCellMar>
            <w:top w:w="0" w:type="dxa"/>
            <w:bottom w:w="0" w:type="dxa"/>
          </w:tblCellMar>
        </w:tblPrEx>
        <w:trPr>
          <w:trHeight w:val="102"/>
        </w:trPr>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Parameter type </w:t>
            </w:r>
          </w:p>
        </w:tc>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Integer </w:t>
            </w:r>
          </w:p>
        </w:tc>
      </w:tr>
      <w:tr w:rsidR="00795F6F" w:rsidRPr="008D5941" w:rsidTr="00795F6F">
        <w:tblPrEx>
          <w:tblCellMar>
            <w:top w:w="0" w:type="dxa"/>
            <w:bottom w:w="0" w:type="dxa"/>
          </w:tblCellMar>
        </w:tblPrEx>
        <w:trPr>
          <w:trHeight w:val="102"/>
        </w:trPr>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Default value </w:t>
            </w:r>
          </w:p>
        </w:tc>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0 </w:t>
            </w:r>
          </w:p>
        </w:tc>
      </w:tr>
      <w:tr w:rsidR="00795F6F" w:rsidRPr="008D5941" w:rsidTr="00795F6F">
        <w:tblPrEx>
          <w:tblCellMar>
            <w:top w:w="0" w:type="dxa"/>
            <w:bottom w:w="0" w:type="dxa"/>
          </w:tblCellMar>
        </w:tblPrEx>
        <w:trPr>
          <w:trHeight w:val="102"/>
        </w:trPr>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Range of values </w:t>
            </w:r>
          </w:p>
        </w:tc>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0 to 3600 seconds </w:t>
            </w:r>
          </w:p>
        </w:tc>
      </w:tr>
      <w:tr w:rsidR="00795F6F" w:rsidRPr="008D5941" w:rsidTr="00795F6F">
        <w:tblPrEx>
          <w:tblCellMar>
            <w:top w:w="0" w:type="dxa"/>
            <w:bottom w:w="0" w:type="dxa"/>
          </w:tblCellMar>
        </w:tblPrEx>
        <w:trPr>
          <w:trHeight w:val="102"/>
        </w:trPr>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Recommended Values </w:t>
            </w:r>
          </w:p>
        </w:tc>
        <w:tc>
          <w:tcPr>
            <w:tcW w:w="4592" w:type="dxa"/>
          </w:tcPr>
          <w:p w:rsidR="00795F6F" w:rsidRPr="008D5941" w:rsidRDefault="00795F6F" w:rsidP="00795F6F">
            <w:pPr>
              <w:autoSpaceDE w:val="0"/>
              <w:autoSpaceDN w:val="0"/>
              <w:adjustRightInd w:val="0"/>
              <w:spacing w:after="0" w:line="240" w:lineRule="auto"/>
              <w:rPr>
                <w:rFonts w:ascii="Arial" w:hAnsi="Arial" w:cs="Arial"/>
                <w:color w:val="000000"/>
                <w:sz w:val="20"/>
                <w:szCs w:val="20"/>
              </w:rPr>
            </w:pPr>
            <w:r w:rsidRPr="008D5941">
              <w:rPr>
                <w:rFonts w:ascii="Arial" w:hAnsi="Arial" w:cs="Arial"/>
                <w:color w:val="000000"/>
                <w:sz w:val="20"/>
                <w:szCs w:val="20"/>
              </w:rPr>
              <w:t xml:space="preserve">300 </w:t>
            </w:r>
          </w:p>
        </w:tc>
      </w:tr>
    </w:tbl>
    <w:p w:rsidR="00795F6F" w:rsidRDefault="00795F6F" w:rsidP="002A5365">
      <w:pPr>
        <w:autoSpaceDE w:val="0"/>
        <w:autoSpaceDN w:val="0"/>
        <w:adjustRightInd w:val="0"/>
        <w:spacing w:after="0" w:line="240" w:lineRule="auto"/>
        <w:rPr>
          <w:rFonts w:ascii="Cambria" w:hAnsi="Cambria" w:cs="Arial"/>
          <w:color w:val="000000"/>
          <w:sz w:val="24"/>
          <w:szCs w:val="24"/>
        </w:rPr>
      </w:pPr>
    </w:p>
    <w:p w:rsidR="00BD5F34" w:rsidRPr="008D5941" w:rsidRDefault="00795F6F" w:rsidP="00795F6F">
      <w:pPr>
        <w:autoSpaceDE w:val="0"/>
        <w:autoSpaceDN w:val="0"/>
        <w:adjustRightInd w:val="0"/>
        <w:spacing w:after="0" w:line="240" w:lineRule="auto"/>
        <w:jc w:val="both"/>
        <w:rPr>
          <w:rFonts w:ascii="Arial" w:hAnsi="Arial" w:cs="Arial"/>
          <w:color w:val="000000"/>
          <w:sz w:val="20"/>
          <w:szCs w:val="20"/>
        </w:rPr>
      </w:pPr>
      <w:r w:rsidRPr="008D5941">
        <w:rPr>
          <w:rFonts w:ascii="Arial" w:hAnsi="Arial" w:cs="Arial"/>
          <w:color w:val="000000"/>
          <w:sz w:val="20"/>
          <w:szCs w:val="20"/>
        </w:rPr>
        <w:t>If FAST_START_MTTR_TARGET is not set to 300 then run time performance for write/redo generation intensive workloads will not be optimized. This will reduce checkpoint writes from DBWR processes, making more room for LGWR IO. To optimize run time performance for write/redo generation intensive workloads, increase the FAST_START_MTTR_TARGET initialization parameter to 300.</w:t>
      </w:r>
    </w:p>
    <w:p w:rsidR="00BD5F34" w:rsidRPr="00C01969" w:rsidRDefault="00BD5F34" w:rsidP="00C01969">
      <w:pPr>
        <w:autoSpaceDE w:val="0"/>
        <w:autoSpaceDN w:val="0"/>
        <w:adjustRightInd w:val="0"/>
        <w:spacing w:after="0" w:line="240" w:lineRule="auto"/>
        <w:rPr>
          <w:rFonts w:ascii="Arial" w:hAnsi="Arial" w:cs="Arial"/>
          <w:color w:val="000000"/>
          <w:sz w:val="20"/>
          <w:szCs w:val="20"/>
        </w:rPr>
      </w:pPr>
    </w:p>
    <w:p w:rsidR="00C01969" w:rsidRPr="00C01969" w:rsidRDefault="00C01969" w:rsidP="00C01969">
      <w:pPr>
        <w:autoSpaceDE w:val="0"/>
        <w:autoSpaceDN w:val="0"/>
        <w:adjustRightInd w:val="0"/>
        <w:spacing w:after="0" w:line="240" w:lineRule="auto"/>
        <w:rPr>
          <w:rFonts w:ascii="Arial" w:hAnsi="Arial" w:cs="Arial"/>
          <w:color w:val="000000"/>
          <w:sz w:val="20"/>
          <w:szCs w:val="20"/>
        </w:rPr>
      </w:pPr>
    </w:p>
    <w:p w:rsidR="005C073A" w:rsidRPr="006D4891" w:rsidRDefault="005C073A"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 xml:space="preserve">NLS_DATE_FORMAT </w:t>
      </w:r>
    </w:p>
    <w:p w:rsidR="005C073A" w:rsidRPr="005C073A" w:rsidRDefault="005C073A" w:rsidP="005C073A">
      <w:pPr>
        <w:autoSpaceDE w:val="0"/>
        <w:autoSpaceDN w:val="0"/>
        <w:adjustRightInd w:val="0"/>
        <w:spacing w:after="0" w:line="240" w:lineRule="auto"/>
        <w:rPr>
          <w:rFonts w:ascii="Cambria" w:hAnsi="Cambria" w:cs="Arial"/>
          <w:b/>
          <w:bCs/>
          <w:color w:val="000000"/>
          <w:sz w:val="24"/>
          <w:szCs w:val="24"/>
        </w:rPr>
      </w:pPr>
    </w:p>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This specifies the default date format to use with the TO_CHAR and TO_DATE functions.</w:t>
      </w:r>
    </w:p>
    <w:p w:rsidR="005C073A" w:rsidRPr="00C01969" w:rsidRDefault="005C073A" w:rsidP="005C073A">
      <w:pPr>
        <w:autoSpaceDE w:val="0"/>
        <w:autoSpaceDN w:val="0"/>
        <w:adjustRightInd w:val="0"/>
        <w:spacing w:after="0" w:line="240" w:lineRule="auto"/>
        <w:rPr>
          <w:rFonts w:ascii="Arial" w:hAnsi="Arial" w:cs="Arial"/>
          <w:color w:val="000000"/>
          <w:sz w:val="20"/>
          <w:szCs w:val="20"/>
        </w:rPr>
      </w:pPr>
    </w:p>
    <w:tbl>
      <w:tblPr>
        <w:tblW w:w="91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4"/>
        <w:gridCol w:w="4564"/>
      </w:tblGrid>
      <w:tr w:rsidR="005C073A" w:rsidRPr="00C01969" w:rsidTr="00C01969">
        <w:tblPrEx>
          <w:tblCellMar>
            <w:top w:w="0" w:type="dxa"/>
            <w:bottom w:w="0" w:type="dxa"/>
          </w:tblCellMar>
        </w:tblPrEx>
        <w:trPr>
          <w:trHeight w:val="86"/>
        </w:trPr>
        <w:tc>
          <w:tcPr>
            <w:tcW w:w="4564" w:type="dxa"/>
            <w:shd w:val="clear" w:color="auto" w:fill="92D050"/>
          </w:tcPr>
          <w:p w:rsidR="005C073A" w:rsidRPr="00C01969" w:rsidRDefault="005C073A" w:rsidP="005C073A">
            <w:pPr>
              <w:autoSpaceDE w:val="0"/>
              <w:autoSpaceDN w:val="0"/>
              <w:adjustRightInd w:val="0"/>
              <w:spacing w:after="0" w:line="240" w:lineRule="auto"/>
              <w:rPr>
                <w:rFonts w:ascii="Arial" w:hAnsi="Arial" w:cs="Arial"/>
                <w:color w:val="FFFFFF" w:themeColor="background1"/>
                <w:sz w:val="20"/>
                <w:szCs w:val="20"/>
              </w:rPr>
            </w:pPr>
            <w:r w:rsidRPr="00C01969">
              <w:rPr>
                <w:rFonts w:ascii="Arial" w:hAnsi="Arial" w:cs="Arial"/>
                <w:b/>
                <w:bCs/>
                <w:color w:val="FFFFFF" w:themeColor="background1"/>
                <w:sz w:val="20"/>
                <w:szCs w:val="20"/>
              </w:rPr>
              <w:t xml:space="preserve">Property </w:t>
            </w:r>
          </w:p>
        </w:tc>
        <w:tc>
          <w:tcPr>
            <w:tcW w:w="4564" w:type="dxa"/>
            <w:shd w:val="clear" w:color="auto" w:fill="92D050"/>
          </w:tcPr>
          <w:p w:rsidR="005C073A" w:rsidRPr="00C01969" w:rsidRDefault="005C073A" w:rsidP="005C073A">
            <w:pPr>
              <w:autoSpaceDE w:val="0"/>
              <w:autoSpaceDN w:val="0"/>
              <w:adjustRightInd w:val="0"/>
              <w:spacing w:after="0" w:line="240" w:lineRule="auto"/>
              <w:rPr>
                <w:rFonts w:ascii="Arial" w:hAnsi="Arial" w:cs="Arial"/>
                <w:color w:val="FFFFFF" w:themeColor="background1"/>
                <w:sz w:val="20"/>
                <w:szCs w:val="20"/>
              </w:rPr>
            </w:pPr>
            <w:r w:rsidRPr="00C01969">
              <w:rPr>
                <w:rFonts w:ascii="Arial" w:hAnsi="Arial" w:cs="Arial"/>
                <w:b/>
                <w:bCs/>
                <w:color w:val="FFFFFF" w:themeColor="background1"/>
                <w:sz w:val="20"/>
                <w:szCs w:val="20"/>
              </w:rPr>
              <w:t xml:space="preserve">Description </w:t>
            </w:r>
          </w:p>
        </w:tc>
      </w:tr>
      <w:tr w:rsidR="005C073A" w:rsidRPr="00C01969" w:rsidTr="005C073A">
        <w:tblPrEx>
          <w:tblCellMar>
            <w:top w:w="0" w:type="dxa"/>
            <w:bottom w:w="0" w:type="dxa"/>
          </w:tblCellMar>
        </w:tblPrEx>
        <w:trPr>
          <w:trHeight w:val="86"/>
        </w:trPr>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Parameter type </w:t>
            </w:r>
          </w:p>
        </w:tc>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String </w:t>
            </w:r>
          </w:p>
        </w:tc>
      </w:tr>
      <w:tr w:rsidR="005C073A" w:rsidRPr="00C01969" w:rsidTr="005C073A">
        <w:tblPrEx>
          <w:tblCellMar>
            <w:top w:w="0" w:type="dxa"/>
            <w:bottom w:w="0" w:type="dxa"/>
          </w:tblCellMar>
        </w:tblPrEx>
        <w:trPr>
          <w:trHeight w:val="86"/>
        </w:trPr>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Syntax </w:t>
            </w:r>
          </w:p>
        </w:tc>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NLS_DATE_FORMAT = "format" </w:t>
            </w:r>
          </w:p>
        </w:tc>
      </w:tr>
      <w:tr w:rsidR="005C073A" w:rsidRPr="00C01969" w:rsidTr="005C073A">
        <w:tblPrEx>
          <w:tblCellMar>
            <w:top w:w="0" w:type="dxa"/>
            <w:bottom w:w="0" w:type="dxa"/>
          </w:tblCellMar>
        </w:tblPrEx>
        <w:trPr>
          <w:trHeight w:val="86"/>
        </w:trPr>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Default value </w:t>
            </w:r>
          </w:p>
        </w:tc>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Derived from NLS_TERRITORY </w:t>
            </w:r>
          </w:p>
        </w:tc>
      </w:tr>
      <w:tr w:rsidR="005C073A" w:rsidRPr="00C01969" w:rsidTr="005C073A">
        <w:tblPrEx>
          <w:tblCellMar>
            <w:top w:w="0" w:type="dxa"/>
            <w:bottom w:w="0" w:type="dxa"/>
          </w:tblCellMar>
        </w:tblPrEx>
        <w:trPr>
          <w:trHeight w:val="86"/>
        </w:trPr>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Recommended Values </w:t>
            </w:r>
          </w:p>
        </w:tc>
        <w:tc>
          <w:tcPr>
            <w:tcW w:w="4564" w:type="dxa"/>
          </w:tcPr>
          <w:p w:rsidR="005C073A" w:rsidRPr="00C01969" w:rsidRDefault="005C073A" w:rsidP="005C073A">
            <w:pPr>
              <w:autoSpaceDE w:val="0"/>
              <w:autoSpaceDN w:val="0"/>
              <w:adjustRightInd w:val="0"/>
              <w:spacing w:after="0" w:line="240" w:lineRule="auto"/>
              <w:rPr>
                <w:rFonts w:ascii="Arial" w:hAnsi="Arial" w:cs="Arial"/>
                <w:color w:val="000000"/>
                <w:sz w:val="20"/>
                <w:szCs w:val="20"/>
              </w:rPr>
            </w:pPr>
            <w:r w:rsidRPr="00C01969">
              <w:rPr>
                <w:rFonts w:ascii="Arial" w:hAnsi="Arial" w:cs="Arial"/>
                <w:color w:val="000000"/>
                <w:sz w:val="20"/>
                <w:szCs w:val="20"/>
              </w:rPr>
              <w:t xml:space="preserve">DD-MON-RRRR </w:t>
            </w:r>
          </w:p>
        </w:tc>
      </w:tr>
    </w:tbl>
    <w:p w:rsidR="005C073A" w:rsidRPr="0024221A" w:rsidRDefault="005C073A" w:rsidP="0024221A">
      <w:pPr>
        <w:autoSpaceDE w:val="0"/>
        <w:autoSpaceDN w:val="0"/>
        <w:adjustRightInd w:val="0"/>
        <w:spacing w:after="0" w:line="240" w:lineRule="auto"/>
        <w:rPr>
          <w:rFonts w:ascii="Arial" w:hAnsi="Arial" w:cs="Arial"/>
          <w:color w:val="000000"/>
          <w:sz w:val="20"/>
          <w:szCs w:val="20"/>
        </w:rPr>
      </w:pPr>
    </w:p>
    <w:p w:rsidR="005C073A" w:rsidRPr="006D4891" w:rsidRDefault="005C073A"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OPEN_CURSORS</w:t>
      </w:r>
    </w:p>
    <w:p w:rsidR="005C073A" w:rsidRPr="005C073A" w:rsidRDefault="005C073A" w:rsidP="00795F6F">
      <w:pPr>
        <w:autoSpaceDE w:val="0"/>
        <w:autoSpaceDN w:val="0"/>
        <w:adjustRightInd w:val="0"/>
        <w:spacing w:after="0" w:line="240" w:lineRule="auto"/>
        <w:jc w:val="both"/>
        <w:rPr>
          <w:rFonts w:ascii="Cambria" w:hAnsi="Cambria"/>
          <w:b/>
          <w:bCs/>
          <w:sz w:val="24"/>
          <w:szCs w:val="24"/>
        </w:rPr>
      </w:pPr>
    </w:p>
    <w:p w:rsidR="005C073A" w:rsidRPr="0024221A" w:rsidRDefault="005C073A" w:rsidP="005C073A">
      <w:pPr>
        <w:autoSpaceDE w:val="0"/>
        <w:autoSpaceDN w:val="0"/>
        <w:adjustRightInd w:val="0"/>
        <w:spacing w:after="0" w:line="240" w:lineRule="auto"/>
        <w:jc w:val="both"/>
        <w:rPr>
          <w:rFonts w:ascii="Arial" w:hAnsi="Arial" w:cs="Arial"/>
          <w:sz w:val="20"/>
          <w:szCs w:val="20"/>
        </w:rPr>
      </w:pPr>
      <w:r w:rsidRPr="0024221A">
        <w:rPr>
          <w:rFonts w:ascii="Arial" w:hAnsi="Arial" w:cs="Arial"/>
          <w:sz w:val="20"/>
          <w:szCs w:val="20"/>
        </w:rPr>
        <w:t>This specifies the maximum number of open cursors (handles to private SQL areas) a session can have at once. You can use this parameter to prevent a session from opening an excessive number of cursors.</w:t>
      </w:r>
    </w:p>
    <w:p w:rsidR="005C073A" w:rsidRPr="0024221A" w:rsidRDefault="005C073A" w:rsidP="00795F6F">
      <w:pPr>
        <w:autoSpaceDE w:val="0"/>
        <w:autoSpaceDN w:val="0"/>
        <w:adjustRightInd w:val="0"/>
        <w:spacing w:after="0" w:line="240" w:lineRule="auto"/>
        <w:jc w:val="both"/>
        <w:rPr>
          <w:rFonts w:ascii="Arial" w:hAnsi="Arial" w:cs="Arial"/>
          <w:sz w:val="20"/>
          <w:szCs w:val="20"/>
        </w:rPr>
      </w:pPr>
    </w:p>
    <w:tbl>
      <w:tblPr>
        <w:tblW w:w="91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87"/>
        <w:gridCol w:w="4587"/>
      </w:tblGrid>
      <w:tr w:rsidR="005C073A" w:rsidRPr="0024221A" w:rsidTr="0024221A">
        <w:tblPrEx>
          <w:tblCellMar>
            <w:top w:w="0" w:type="dxa"/>
            <w:bottom w:w="0" w:type="dxa"/>
          </w:tblCellMar>
        </w:tblPrEx>
        <w:trPr>
          <w:trHeight w:val="92"/>
        </w:trPr>
        <w:tc>
          <w:tcPr>
            <w:tcW w:w="4587" w:type="dxa"/>
            <w:shd w:val="clear" w:color="auto" w:fill="92D050"/>
          </w:tcPr>
          <w:p w:rsidR="005C073A" w:rsidRPr="0024221A" w:rsidRDefault="005C073A" w:rsidP="005C073A">
            <w:pPr>
              <w:autoSpaceDE w:val="0"/>
              <w:autoSpaceDN w:val="0"/>
              <w:adjustRightInd w:val="0"/>
              <w:spacing w:after="0" w:line="240" w:lineRule="auto"/>
              <w:rPr>
                <w:rFonts w:ascii="Arial" w:hAnsi="Arial" w:cs="Arial"/>
                <w:color w:val="FFFFFF" w:themeColor="background1"/>
                <w:sz w:val="20"/>
                <w:szCs w:val="20"/>
              </w:rPr>
            </w:pPr>
            <w:r w:rsidRPr="0024221A">
              <w:rPr>
                <w:rFonts w:ascii="Arial" w:hAnsi="Arial" w:cs="Arial"/>
                <w:b/>
                <w:bCs/>
                <w:color w:val="FFFFFF" w:themeColor="background1"/>
                <w:sz w:val="20"/>
                <w:szCs w:val="20"/>
              </w:rPr>
              <w:t xml:space="preserve">Property </w:t>
            </w:r>
          </w:p>
        </w:tc>
        <w:tc>
          <w:tcPr>
            <w:tcW w:w="4587" w:type="dxa"/>
            <w:shd w:val="clear" w:color="auto" w:fill="92D050"/>
          </w:tcPr>
          <w:p w:rsidR="005C073A" w:rsidRPr="0024221A" w:rsidRDefault="005C073A" w:rsidP="005C073A">
            <w:pPr>
              <w:autoSpaceDE w:val="0"/>
              <w:autoSpaceDN w:val="0"/>
              <w:adjustRightInd w:val="0"/>
              <w:spacing w:after="0" w:line="240" w:lineRule="auto"/>
              <w:rPr>
                <w:rFonts w:ascii="Arial" w:hAnsi="Arial" w:cs="Arial"/>
                <w:color w:val="FFFFFF" w:themeColor="background1"/>
                <w:sz w:val="20"/>
                <w:szCs w:val="20"/>
              </w:rPr>
            </w:pPr>
            <w:r w:rsidRPr="0024221A">
              <w:rPr>
                <w:rFonts w:ascii="Arial" w:hAnsi="Arial" w:cs="Arial"/>
                <w:b/>
                <w:bCs/>
                <w:color w:val="FFFFFF" w:themeColor="background1"/>
                <w:sz w:val="20"/>
                <w:szCs w:val="20"/>
              </w:rPr>
              <w:t xml:space="preserve">Description </w:t>
            </w:r>
          </w:p>
        </w:tc>
      </w:tr>
      <w:tr w:rsidR="005C073A" w:rsidRPr="0024221A" w:rsidTr="005C073A">
        <w:tblPrEx>
          <w:tblCellMar>
            <w:top w:w="0" w:type="dxa"/>
            <w:bottom w:w="0" w:type="dxa"/>
          </w:tblCellMar>
        </w:tblPrEx>
        <w:trPr>
          <w:trHeight w:val="92"/>
        </w:trPr>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Parameter type </w:t>
            </w:r>
          </w:p>
        </w:tc>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Integer </w:t>
            </w:r>
          </w:p>
        </w:tc>
      </w:tr>
      <w:tr w:rsidR="005C073A" w:rsidRPr="0024221A" w:rsidTr="005C073A">
        <w:tblPrEx>
          <w:tblCellMar>
            <w:top w:w="0" w:type="dxa"/>
            <w:bottom w:w="0" w:type="dxa"/>
          </w:tblCellMar>
        </w:tblPrEx>
        <w:trPr>
          <w:trHeight w:val="92"/>
        </w:trPr>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Default value </w:t>
            </w:r>
          </w:p>
        </w:tc>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50 </w:t>
            </w:r>
          </w:p>
        </w:tc>
      </w:tr>
      <w:tr w:rsidR="005C073A" w:rsidRPr="0024221A" w:rsidTr="005C073A">
        <w:tblPrEx>
          <w:tblCellMar>
            <w:top w:w="0" w:type="dxa"/>
            <w:bottom w:w="0" w:type="dxa"/>
          </w:tblCellMar>
        </w:tblPrEx>
        <w:trPr>
          <w:trHeight w:val="92"/>
        </w:trPr>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Modifiable </w:t>
            </w:r>
          </w:p>
        </w:tc>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ALTER SYSTEM </w:t>
            </w:r>
          </w:p>
        </w:tc>
      </w:tr>
      <w:tr w:rsidR="005C073A" w:rsidRPr="0024221A" w:rsidTr="005C073A">
        <w:tblPrEx>
          <w:tblCellMar>
            <w:top w:w="0" w:type="dxa"/>
            <w:bottom w:w="0" w:type="dxa"/>
          </w:tblCellMar>
        </w:tblPrEx>
        <w:trPr>
          <w:trHeight w:val="92"/>
        </w:trPr>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Range of values </w:t>
            </w:r>
          </w:p>
        </w:tc>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1 to 4294967295 (4 GB -1) </w:t>
            </w:r>
          </w:p>
        </w:tc>
      </w:tr>
      <w:tr w:rsidR="005C073A" w:rsidRPr="0024221A" w:rsidTr="005C073A">
        <w:tblPrEx>
          <w:tblCellMar>
            <w:top w:w="0" w:type="dxa"/>
            <w:bottom w:w="0" w:type="dxa"/>
          </w:tblCellMar>
        </w:tblPrEx>
        <w:trPr>
          <w:trHeight w:val="92"/>
        </w:trPr>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Recommended Values </w:t>
            </w:r>
          </w:p>
        </w:tc>
        <w:tc>
          <w:tcPr>
            <w:tcW w:w="4587" w:type="dxa"/>
          </w:tcPr>
          <w:p w:rsidR="005C073A" w:rsidRPr="0024221A" w:rsidRDefault="005C073A" w:rsidP="005C073A">
            <w:pPr>
              <w:autoSpaceDE w:val="0"/>
              <w:autoSpaceDN w:val="0"/>
              <w:adjustRightInd w:val="0"/>
              <w:spacing w:after="0" w:line="240" w:lineRule="auto"/>
              <w:rPr>
                <w:rFonts w:ascii="Arial" w:hAnsi="Arial" w:cs="Arial"/>
                <w:color w:val="000000"/>
                <w:sz w:val="20"/>
                <w:szCs w:val="20"/>
              </w:rPr>
            </w:pPr>
            <w:r w:rsidRPr="0024221A">
              <w:rPr>
                <w:rFonts w:ascii="Arial" w:hAnsi="Arial" w:cs="Arial"/>
                <w:color w:val="000000"/>
                <w:sz w:val="20"/>
                <w:szCs w:val="20"/>
              </w:rPr>
              <w:t xml:space="preserve">5000 </w:t>
            </w:r>
          </w:p>
        </w:tc>
      </w:tr>
    </w:tbl>
    <w:p w:rsidR="005C073A" w:rsidRPr="0024221A" w:rsidRDefault="005C073A" w:rsidP="00795F6F">
      <w:pPr>
        <w:autoSpaceDE w:val="0"/>
        <w:autoSpaceDN w:val="0"/>
        <w:adjustRightInd w:val="0"/>
        <w:spacing w:after="0" w:line="240" w:lineRule="auto"/>
        <w:jc w:val="both"/>
        <w:rPr>
          <w:rFonts w:ascii="Arial" w:hAnsi="Arial" w:cs="Arial"/>
          <w:sz w:val="20"/>
          <w:szCs w:val="20"/>
        </w:rPr>
      </w:pPr>
    </w:p>
    <w:p w:rsidR="005C073A" w:rsidRDefault="005C073A" w:rsidP="00795F6F">
      <w:pPr>
        <w:autoSpaceDE w:val="0"/>
        <w:autoSpaceDN w:val="0"/>
        <w:adjustRightInd w:val="0"/>
        <w:spacing w:after="0" w:line="240" w:lineRule="auto"/>
        <w:jc w:val="both"/>
        <w:rPr>
          <w:rFonts w:ascii="Arial" w:hAnsi="Arial" w:cs="Arial"/>
          <w:sz w:val="20"/>
          <w:szCs w:val="20"/>
        </w:rPr>
      </w:pPr>
      <w:r w:rsidRPr="0024221A">
        <w:rPr>
          <w:rFonts w:ascii="Arial" w:hAnsi="Arial" w:cs="Arial"/>
          <w:sz w:val="20"/>
          <w:szCs w:val="20"/>
        </w:rPr>
        <w:lastRenderedPageBreak/>
        <w:t>It is important to set the value of OPEN_CURSORS high enough to prevent application from running out of open cursors (ORA-01000: maximum open cursors exceeded).</w:t>
      </w:r>
    </w:p>
    <w:p w:rsidR="00A065AE" w:rsidRPr="0024221A" w:rsidRDefault="00A065AE" w:rsidP="00795F6F">
      <w:pPr>
        <w:autoSpaceDE w:val="0"/>
        <w:autoSpaceDN w:val="0"/>
        <w:adjustRightInd w:val="0"/>
        <w:spacing w:after="0" w:line="240" w:lineRule="auto"/>
        <w:jc w:val="both"/>
        <w:rPr>
          <w:rFonts w:ascii="Arial" w:hAnsi="Arial" w:cs="Arial"/>
          <w:sz w:val="20"/>
          <w:szCs w:val="20"/>
        </w:rPr>
      </w:pPr>
    </w:p>
    <w:p w:rsidR="005C073A" w:rsidRDefault="005C073A" w:rsidP="00795F6F">
      <w:pPr>
        <w:autoSpaceDE w:val="0"/>
        <w:autoSpaceDN w:val="0"/>
        <w:adjustRightInd w:val="0"/>
        <w:spacing w:after="0" w:line="240" w:lineRule="auto"/>
        <w:jc w:val="both"/>
        <w:rPr>
          <w:rFonts w:ascii="Cambria" w:hAnsi="Cambria"/>
          <w:sz w:val="24"/>
          <w:szCs w:val="24"/>
        </w:rPr>
      </w:pPr>
    </w:p>
    <w:p w:rsidR="005C073A" w:rsidRPr="00477FED" w:rsidRDefault="005C073A"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OPTIMIZER_DYNAMIC_SAMPLING</w:t>
      </w:r>
    </w:p>
    <w:p w:rsidR="005C073A" w:rsidRPr="005C073A" w:rsidRDefault="005C073A" w:rsidP="00795F6F">
      <w:pPr>
        <w:autoSpaceDE w:val="0"/>
        <w:autoSpaceDN w:val="0"/>
        <w:adjustRightInd w:val="0"/>
        <w:spacing w:after="0" w:line="240" w:lineRule="auto"/>
        <w:jc w:val="both"/>
        <w:rPr>
          <w:rFonts w:ascii="Cambria" w:hAnsi="Cambria"/>
          <w:sz w:val="24"/>
          <w:szCs w:val="24"/>
        </w:rPr>
      </w:pPr>
    </w:p>
    <w:p w:rsidR="005C073A" w:rsidRPr="00E9313F" w:rsidRDefault="005C073A" w:rsidP="00795F6F">
      <w:pPr>
        <w:autoSpaceDE w:val="0"/>
        <w:autoSpaceDN w:val="0"/>
        <w:adjustRightInd w:val="0"/>
        <w:spacing w:after="0" w:line="240" w:lineRule="auto"/>
        <w:jc w:val="both"/>
        <w:rPr>
          <w:rFonts w:ascii="Arial" w:hAnsi="Arial" w:cs="Arial"/>
          <w:sz w:val="20"/>
          <w:szCs w:val="20"/>
        </w:rPr>
      </w:pPr>
      <w:r w:rsidRPr="00E9313F">
        <w:rPr>
          <w:rFonts w:ascii="Arial" w:hAnsi="Arial" w:cs="Arial"/>
          <w:sz w:val="20"/>
          <w:szCs w:val="20"/>
        </w:rPr>
        <w:t>This controls the level of dynamic sampling performed by the optimizer.</w:t>
      </w:r>
    </w:p>
    <w:p w:rsidR="005C073A" w:rsidRPr="00E9313F" w:rsidRDefault="005C073A" w:rsidP="00795F6F">
      <w:pPr>
        <w:autoSpaceDE w:val="0"/>
        <w:autoSpaceDN w:val="0"/>
        <w:adjustRightInd w:val="0"/>
        <w:spacing w:after="0" w:line="240" w:lineRule="auto"/>
        <w:jc w:val="both"/>
        <w:rPr>
          <w:rFonts w:ascii="Arial" w:hAnsi="Arial" w:cs="Arial"/>
          <w:sz w:val="20"/>
          <w:szCs w:val="20"/>
        </w:rPr>
      </w:pPr>
    </w:p>
    <w:tbl>
      <w:tblPr>
        <w:tblW w:w="92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2"/>
        <w:gridCol w:w="6004"/>
      </w:tblGrid>
      <w:tr w:rsidR="005C073A" w:rsidRPr="00E9313F" w:rsidTr="00E9313F">
        <w:tblPrEx>
          <w:tblCellMar>
            <w:top w:w="0" w:type="dxa"/>
            <w:bottom w:w="0" w:type="dxa"/>
          </w:tblCellMar>
        </w:tblPrEx>
        <w:trPr>
          <w:trHeight w:val="83"/>
        </w:trPr>
        <w:tc>
          <w:tcPr>
            <w:tcW w:w="3222" w:type="dxa"/>
            <w:shd w:val="clear" w:color="auto" w:fill="92D050"/>
          </w:tcPr>
          <w:p w:rsidR="005C073A" w:rsidRPr="00E9313F" w:rsidRDefault="005C073A" w:rsidP="005C073A">
            <w:pPr>
              <w:autoSpaceDE w:val="0"/>
              <w:autoSpaceDN w:val="0"/>
              <w:adjustRightInd w:val="0"/>
              <w:spacing w:after="0" w:line="240" w:lineRule="auto"/>
              <w:rPr>
                <w:rFonts w:ascii="Arial" w:hAnsi="Arial" w:cs="Arial"/>
                <w:b/>
                <w:color w:val="FFFFFF" w:themeColor="background1"/>
                <w:sz w:val="20"/>
                <w:szCs w:val="20"/>
              </w:rPr>
            </w:pPr>
            <w:r w:rsidRPr="00E9313F">
              <w:rPr>
                <w:rFonts w:ascii="Arial" w:hAnsi="Arial" w:cs="Arial"/>
                <w:b/>
                <w:color w:val="FFFFFF" w:themeColor="background1"/>
                <w:sz w:val="20"/>
                <w:szCs w:val="20"/>
              </w:rPr>
              <w:t xml:space="preserve">Property </w:t>
            </w:r>
          </w:p>
        </w:tc>
        <w:tc>
          <w:tcPr>
            <w:tcW w:w="6004" w:type="dxa"/>
            <w:shd w:val="clear" w:color="auto" w:fill="92D050"/>
          </w:tcPr>
          <w:p w:rsidR="005C073A" w:rsidRPr="00E9313F" w:rsidRDefault="005C073A" w:rsidP="005C073A">
            <w:pPr>
              <w:autoSpaceDE w:val="0"/>
              <w:autoSpaceDN w:val="0"/>
              <w:adjustRightInd w:val="0"/>
              <w:spacing w:after="0" w:line="240" w:lineRule="auto"/>
              <w:rPr>
                <w:rFonts w:ascii="Arial" w:hAnsi="Arial" w:cs="Arial"/>
                <w:b/>
                <w:color w:val="FFFFFF" w:themeColor="background1"/>
                <w:sz w:val="20"/>
                <w:szCs w:val="20"/>
              </w:rPr>
            </w:pPr>
            <w:r w:rsidRPr="00E9313F">
              <w:rPr>
                <w:rFonts w:ascii="Arial" w:hAnsi="Arial" w:cs="Arial"/>
                <w:b/>
                <w:color w:val="FFFFFF" w:themeColor="background1"/>
                <w:sz w:val="20"/>
                <w:szCs w:val="20"/>
              </w:rPr>
              <w:t xml:space="preserve">Description </w:t>
            </w:r>
          </w:p>
        </w:tc>
      </w:tr>
      <w:tr w:rsidR="005C073A" w:rsidRPr="00E9313F" w:rsidTr="005C073A">
        <w:tblPrEx>
          <w:tblCellMar>
            <w:top w:w="0" w:type="dxa"/>
            <w:bottom w:w="0" w:type="dxa"/>
          </w:tblCellMar>
        </w:tblPrEx>
        <w:trPr>
          <w:trHeight w:val="83"/>
        </w:trPr>
        <w:tc>
          <w:tcPr>
            <w:tcW w:w="3222"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Parameter type </w:t>
            </w:r>
          </w:p>
        </w:tc>
        <w:tc>
          <w:tcPr>
            <w:tcW w:w="6004"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Integer </w:t>
            </w:r>
          </w:p>
        </w:tc>
      </w:tr>
      <w:tr w:rsidR="005C073A" w:rsidRPr="00E9313F" w:rsidTr="005C073A">
        <w:tblPrEx>
          <w:tblCellMar>
            <w:top w:w="0" w:type="dxa"/>
            <w:bottom w:w="0" w:type="dxa"/>
          </w:tblCellMar>
        </w:tblPrEx>
        <w:trPr>
          <w:trHeight w:val="710"/>
        </w:trPr>
        <w:tc>
          <w:tcPr>
            <w:tcW w:w="3222"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Default value </w:t>
            </w:r>
          </w:p>
        </w:tc>
        <w:tc>
          <w:tcPr>
            <w:tcW w:w="6004"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If OPTIMIZER_FEATURES_ENABLE is set to 10.0.0 or higher, then 2 </w:t>
            </w:r>
          </w:p>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If OPTIMIZER_FEATURES_ENABLE is set to 9.2.0, then 1 </w:t>
            </w:r>
          </w:p>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If OPTIMIZER_FEATURES_ENABLE is set to 9.0.1 or lower, then 0 </w:t>
            </w:r>
          </w:p>
        </w:tc>
      </w:tr>
      <w:tr w:rsidR="005C073A" w:rsidRPr="00E9313F" w:rsidTr="005C073A">
        <w:tblPrEx>
          <w:tblCellMar>
            <w:top w:w="0" w:type="dxa"/>
            <w:bottom w:w="0" w:type="dxa"/>
          </w:tblCellMar>
        </w:tblPrEx>
        <w:trPr>
          <w:trHeight w:val="83"/>
        </w:trPr>
        <w:tc>
          <w:tcPr>
            <w:tcW w:w="3222"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Recommended Values </w:t>
            </w:r>
          </w:p>
        </w:tc>
        <w:tc>
          <w:tcPr>
            <w:tcW w:w="6004"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1 </w:t>
            </w:r>
          </w:p>
        </w:tc>
      </w:tr>
      <w:tr w:rsidR="005C073A" w:rsidRPr="00E9313F" w:rsidTr="005C073A">
        <w:tblPrEx>
          <w:tblCellMar>
            <w:top w:w="0" w:type="dxa"/>
            <w:bottom w:w="0" w:type="dxa"/>
          </w:tblCellMar>
        </w:tblPrEx>
        <w:trPr>
          <w:trHeight w:val="83"/>
        </w:trPr>
        <w:tc>
          <w:tcPr>
            <w:tcW w:w="3222"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Range of values </w:t>
            </w:r>
          </w:p>
        </w:tc>
        <w:tc>
          <w:tcPr>
            <w:tcW w:w="6004" w:type="dxa"/>
          </w:tcPr>
          <w:p w:rsidR="005C073A" w:rsidRPr="00E9313F" w:rsidRDefault="005C073A" w:rsidP="005C073A">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0 to 10 </w:t>
            </w:r>
          </w:p>
        </w:tc>
      </w:tr>
    </w:tbl>
    <w:p w:rsidR="005C073A" w:rsidRPr="00E9313F" w:rsidRDefault="005C073A" w:rsidP="00795F6F">
      <w:pPr>
        <w:autoSpaceDE w:val="0"/>
        <w:autoSpaceDN w:val="0"/>
        <w:adjustRightInd w:val="0"/>
        <w:spacing w:after="0" w:line="240" w:lineRule="auto"/>
        <w:jc w:val="both"/>
        <w:rPr>
          <w:rFonts w:ascii="Arial" w:hAnsi="Arial" w:cs="Arial"/>
          <w:sz w:val="20"/>
          <w:szCs w:val="20"/>
        </w:rPr>
      </w:pPr>
    </w:p>
    <w:p w:rsidR="000C06C3" w:rsidRPr="00E9313F" w:rsidRDefault="000C06C3" w:rsidP="00795F6F">
      <w:pPr>
        <w:autoSpaceDE w:val="0"/>
        <w:autoSpaceDN w:val="0"/>
        <w:adjustRightInd w:val="0"/>
        <w:spacing w:after="0" w:line="240" w:lineRule="auto"/>
        <w:jc w:val="both"/>
        <w:rPr>
          <w:rFonts w:ascii="Arial" w:hAnsi="Arial" w:cs="Arial"/>
          <w:sz w:val="20"/>
          <w:szCs w:val="20"/>
        </w:rPr>
      </w:pPr>
      <w:r w:rsidRPr="00E9313F">
        <w:rPr>
          <w:rFonts w:ascii="Arial" w:hAnsi="Arial" w:cs="Arial"/>
          <w:sz w:val="20"/>
          <w:szCs w:val="20"/>
        </w:rPr>
        <w:t>Dynamic Sampling is a method of gathering additional statistics during optimization by recursively sampling statements. When dynamic sampling is enabled, queries are recursively generated by Oracle to test various selectivity based upon real values in order to improve their accuracy. This can result in the production of better explain plans.</w:t>
      </w:r>
    </w:p>
    <w:p w:rsidR="000C06C3" w:rsidRPr="00E9313F" w:rsidRDefault="000C06C3" w:rsidP="00E9313F">
      <w:pPr>
        <w:autoSpaceDE w:val="0"/>
        <w:autoSpaceDN w:val="0"/>
        <w:adjustRightInd w:val="0"/>
        <w:spacing w:after="0" w:line="240" w:lineRule="auto"/>
        <w:rPr>
          <w:rFonts w:ascii="Arial" w:hAnsi="Arial" w:cs="Arial"/>
          <w:color w:val="000000"/>
          <w:sz w:val="20"/>
          <w:szCs w:val="20"/>
        </w:rPr>
      </w:pPr>
    </w:p>
    <w:p w:rsidR="00E9313F" w:rsidRPr="00E9313F" w:rsidRDefault="00E9313F" w:rsidP="00E9313F">
      <w:pPr>
        <w:autoSpaceDE w:val="0"/>
        <w:autoSpaceDN w:val="0"/>
        <w:adjustRightInd w:val="0"/>
        <w:spacing w:after="0" w:line="240" w:lineRule="auto"/>
        <w:rPr>
          <w:rFonts w:ascii="Arial" w:hAnsi="Arial" w:cs="Arial"/>
          <w:color w:val="000000"/>
          <w:sz w:val="20"/>
          <w:szCs w:val="20"/>
        </w:rPr>
      </w:pPr>
    </w:p>
    <w:p w:rsidR="000C06C3" w:rsidRPr="006D4891" w:rsidRDefault="000C06C3"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OPTIMIZER_INDEX_CACHING</w:t>
      </w:r>
    </w:p>
    <w:p w:rsidR="000C06C3" w:rsidRPr="000C06C3" w:rsidRDefault="000C06C3" w:rsidP="00795F6F">
      <w:pPr>
        <w:autoSpaceDE w:val="0"/>
        <w:autoSpaceDN w:val="0"/>
        <w:adjustRightInd w:val="0"/>
        <w:spacing w:after="0" w:line="240" w:lineRule="auto"/>
        <w:jc w:val="both"/>
        <w:rPr>
          <w:rFonts w:ascii="Cambria" w:hAnsi="Cambria"/>
          <w:b/>
          <w:bCs/>
          <w:sz w:val="24"/>
          <w:szCs w:val="24"/>
        </w:rPr>
      </w:pPr>
    </w:p>
    <w:p w:rsidR="000C06C3" w:rsidRPr="00E9313F" w:rsidRDefault="000C06C3" w:rsidP="000C06C3">
      <w:pPr>
        <w:autoSpaceDE w:val="0"/>
        <w:autoSpaceDN w:val="0"/>
        <w:adjustRightInd w:val="0"/>
        <w:spacing w:after="0" w:line="240" w:lineRule="auto"/>
        <w:jc w:val="both"/>
        <w:rPr>
          <w:rFonts w:ascii="Arial" w:hAnsi="Arial" w:cs="Arial"/>
          <w:sz w:val="20"/>
          <w:szCs w:val="20"/>
        </w:rPr>
      </w:pPr>
      <w:r w:rsidRPr="00E9313F">
        <w:rPr>
          <w:rFonts w:ascii="Arial" w:hAnsi="Arial" w:cs="Arial"/>
          <w:sz w:val="20"/>
          <w:szCs w:val="20"/>
        </w:rPr>
        <w:t>This lets you adjust the behaviour of cost-based optimization to favour nested loops joins and IN-list iterators.</w:t>
      </w:r>
    </w:p>
    <w:p w:rsidR="000C06C3" w:rsidRPr="00E9313F" w:rsidRDefault="000C06C3" w:rsidP="00795F6F">
      <w:pPr>
        <w:autoSpaceDE w:val="0"/>
        <w:autoSpaceDN w:val="0"/>
        <w:adjustRightInd w:val="0"/>
        <w:spacing w:after="0" w:line="240" w:lineRule="auto"/>
        <w:jc w:val="both"/>
        <w:rPr>
          <w:rFonts w:ascii="Arial" w:hAnsi="Arial" w:cs="Arial"/>
          <w:sz w:val="20"/>
          <w:szCs w:val="20"/>
        </w:rPr>
      </w:pPr>
    </w:p>
    <w:tbl>
      <w:tblPr>
        <w:tblW w:w="92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2"/>
        <w:gridCol w:w="4612"/>
      </w:tblGrid>
      <w:tr w:rsidR="000C06C3" w:rsidRPr="00E9313F" w:rsidTr="00E9313F">
        <w:tblPrEx>
          <w:tblCellMar>
            <w:top w:w="0" w:type="dxa"/>
            <w:bottom w:w="0" w:type="dxa"/>
          </w:tblCellMar>
        </w:tblPrEx>
        <w:trPr>
          <w:trHeight w:val="110"/>
        </w:trPr>
        <w:tc>
          <w:tcPr>
            <w:tcW w:w="4612" w:type="dxa"/>
            <w:shd w:val="clear" w:color="auto" w:fill="92D050"/>
          </w:tcPr>
          <w:p w:rsidR="000C06C3" w:rsidRPr="00E9313F" w:rsidRDefault="000C06C3" w:rsidP="000C06C3">
            <w:pPr>
              <w:autoSpaceDE w:val="0"/>
              <w:autoSpaceDN w:val="0"/>
              <w:adjustRightInd w:val="0"/>
              <w:spacing w:after="0" w:line="240" w:lineRule="auto"/>
              <w:rPr>
                <w:rFonts w:ascii="Arial" w:hAnsi="Arial" w:cs="Arial"/>
                <w:color w:val="FFFFFF" w:themeColor="background1"/>
                <w:sz w:val="20"/>
                <w:szCs w:val="20"/>
              </w:rPr>
            </w:pPr>
            <w:r w:rsidRPr="00E9313F">
              <w:rPr>
                <w:rFonts w:ascii="Arial" w:hAnsi="Arial" w:cs="Arial"/>
                <w:b/>
                <w:bCs/>
                <w:color w:val="FFFFFF" w:themeColor="background1"/>
                <w:sz w:val="20"/>
                <w:szCs w:val="20"/>
              </w:rPr>
              <w:t xml:space="preserve">Property </w:t>
            </w:r>
          </w:p>
        </w:tc>
        <w:tc>
          <w:tcPr>
            <w:tcW w:w="4612" w:type="dxa"/>
            <w:shd w:val="clear" w:color="auto" w:fill="92D050"/>
          </w:tcPr>
          <w:p w:rsidR="000C06C3" w:rsidRPr="00E9313F" w:rsidRDefault="000C06C3" w:rsidP="000C06C3">
            <w:pPr>
              <w:autoSpaceDE w:val="0"/>
              <w:autoSpaceDN w:val="0"/>
              <w:adjustRightInd w:val="0"/>
              <w:spacing w:after="0" w:line="240" w:lineRule="auto"/>
              <w:rPr>
                <w:rFonts w:ascii="Arial" w:hAnsi="Arial" w:cs="Arial"/>
                <w:color w:val="FFFFFF" w:themeColor="background1"/>
                <w:sz w:val="20"/>
                <w:szCs w:val="20"/>
              </w:rPr>
            </w:pPr>
            <w:r w:rsidRPr="00E9313F">
              <w:rPr>
                <w:rFonts w:ascii="Arial" w:hAnsi="Arial" w:cs="Arial"/>
                <w:b/>
                <w:bCs/>
                <w:color w:val="FFFFFF" w:themeColor="background1"/>
                <w:sz w:val="20"/>
                <w:szCs w:val="20"/>
              </w:rPr>
              <w:t xml:space="preserve">Description </w:t>
            </w:r>
          </w:p>
        </w:tc>
      </w:tr>
      <w:tr w:rsidR="000C06C3" w:rsidRPr="00E9313F" w:rsidTr="000C06C3">
        <w:tblPrEx>
          <w:tblCellMar>
            <w:top w:w="0" w:type="dxa"/>
            <w:bottom w:w="0" w:type="dxa"/>
          </w:tblCellMar>
        </w:tblPrEx>
        <w:trPr>
          <w:trHeight w:val="110"/>
        </w:trPr>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Parameter type </w:t>
            </w:r>
          </w:p>
        </w:tc>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Integer </w:t>
            </w:r>
          </w:p>
        </w:tc>
      </w:tr>
      <w:tr w:rsidR="000C06C3" w:rsidRPr="00E9313F" w:rsidTr="000C06C3">
        <w:tblPrEx>
          <w:tblCellMar>
            <w:top w:w="0" w:type="dxa"/>
            <w:bottom w:w="0" w:type="dxa"/>
          </w:tblCellMar>
        </w:tblPrEx>
        <w:trPr>
          <w:trHeight w:val="110"/>
        </w:trPr>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Default value </w:t>
            </w:r>
          </w:p>
        </w:tc>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0 </w:t>
            </w:r>
          </w:p>
        </w:tc>
      </w:tr>
      <w:tr w:rsidR="000C06C3" w:rsidRPr="00E9313F" w:rsidTr="000C06C3">
        <w:tblPrEx>
          <w:tblCellMar>
            <w:top w:w="0" w:type="dxa"/>
            <w:bottom w:w="0" w:type="dxa"/>
          </w:tblCellMar>
        </w:tblPrEx>
        <w:trPr>
          <w:trHeight w:val="110"/>
        </w:trPr>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Recommended Values </w:t>
            </w:r>
          </w:p>
        </w:tc>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90 </w:t>
            </w:r>
          </w:p>
        </w:tc>
      </w:tr>
      <w:tr w:rsidR="000C06C3" w:rsidRPr="00E9313F" w:rsidTr="000C06C3">
        <w:tblPrEx>
          <w:tblCellMar>
            <w:top w:w="0" w:type="dxa"/>
            <w:bottom w:w="0" w:type="dxa"/>
          </w:tblCellMar>
        </w:tblPrEx>
        <w:trPr>
          <w:trHeight w:val="110"/>
        </w:trPr>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Range of values </w:t>
            </w:r>
          </w:p>
        </w:tc>
        <w:tc>
          <w:tcPr>
            <w:tcW w:w="4612" w:type="dxa"/>
          </w:tcPr>
          <w:p w:rsidR="000C06C3" w:rsidRPr="00E9313F" w:rsidRDefault="000C06C3" w:rsidP="000C06C3">
            <w:pPr>
              <w:autoSpaceDE w:val="0"/>
              <w:autoSpaceDN w:val="0"/>
              <w:adjustRightInd w:val="0"/>
              <w:spacing w:after="0" w:line="240" w:lineRule="auto"/>
              <w:rPr>
                <w:rFonts w:ascii="Arial" w:hAnsi="Arial" w:cs="Arial"/>
                <w:color w:val="000000"/>
                <w:sz w:val="20"/>
                <w:szCs w:val="20"/>
              </w:rPr>
            </w:pPr>
            <w:r w:rsidRPr="00E9313F">
              <w:rPr>
                <w:rFonts w:ascii="Arial" w:hAnsi="Arial" w:cs="Arial"/>
                <w:color w:val="000000"/>
                <w:sz w:val="20"/>
                <w:szCs w:val="20"/>
              </w:rPr>
              <w:t xml:space="preserve">0 to 100 </w:t>
            </w:r>
          </w:p>
        </w:tc>
      </w:tr>
    </w:tbl>
    <w:p w:rsidR="000C06C3" w:rsidRPr="00E9313F" w:rsidRDefault="000C06C3" w:rsidP="00795F6F">
      <w:pPr>
        <w:autoSpaceDE w:val="0"/>
        <w:autoSpaceDN w:val="0"/>
        <w:adjustRightInd w:val="0"/>
        <w:spacing w:after="0" w:line="240" w:lineRule="auto"/>
        <w:jc w:val="both"/>
        <w:rPr>
          <w:rFonts w:ascii="Arial" w:hAnsi="Arial" w:cs="Arial"/>
          <w:sz w:val="20"/>
          <w:szCs w:val="20"/>
        </w:rPr>
      </w:pPr>
    </w:p>
    <w:p w:rsidR="000C06C3" w:rsidRPr="00E9313F" w:rsidRDefault="000C06C3" w:rsidP="00795F6F">
      <w:pPr>
        <w:autoSpaceDE w:val="0"/>
        <w:autoSpaceDN w:val="0"/>
        <w:adjustRightInd w:val="0"/>
        <w:spacing w:after="0" w:line="240" w:lineRule="auto"/>
        <w:jc w:val="both"/>
        <w:rPr>
          <w:rFonts w:ascii="Arial" w:hAnsi="Arial" w:cs="Arial"/>
          <w:sz w:val="20"/>
          <w:szCs w:val="20"/>
        </w:rPr>
      </w:pPr>
      <w:r w:rsidRPr="00E9313F">
        <w:rPr>
          <w:rFonts w:ascii="Arial" w:hAnsi="Arial" w:cs="Arial"/>
          <w:sz w:val="20"/>
          <w:szCs w:val="20"/>
        </w:rPr>
        <w:t>The cost of executing an index using IN-list iterators or of executing nested loops join when an index is used to access the inner table depends on the caching of that index in the buffer cache favours nested loop joins by setting optimizer_index_caching to 90.</w:t>
      </w:r>
    </w:p>
    <w:p w:rsidR="000C06C3" w:rsidRDefault="000C06C3" w:rsidP="00795F6F">
      <w:pPr>
        <w:autoSpaceDE w:val="0"/>
        <w:autoSpaceDN w:val="0"/>
        <w:adjustRightInd w:val="0"/>
        <w:spacing w:after="0" w:line="240" w:lineRule="auto"/>
        <w:jc w:val="both"/>
        <w:rPr>
          <w:b/>
          <w:bCs/>
          <w:sz w:val="32"/>
          <w:szCs w:val="32"/>
        </w:rPr>
      </w:pPr>
    </w:p>
    <w:p w:rsidR="000C06C3" w:rsidRPr="006D4891" w:rsidRDefault="000C06C3"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OPTIMIZER_INDEX_COST_ADJ</w:t>
      </w:r>
    </w:p>
    <w:p w:rsidR="000C06C3" w:rsidRDefault="000C06C3" w:rsidP="00795F6F">
      <w:pPr>
        <w:autoSpaceDE w:val="0"/>
        <w:autoSpaceDN w:val="0"/>
        <w:adjustRightInd w:val="0"/>
        <w:spacing w:after="0" w:line="240" w:lineRule="auto"/>
        <w:jc w:val="both"/>
        <w:rPr>
          <w:rFonts w:ascii="Cambria" w:hAnsi="Cambria"/>
          <w:sz w:val="24"/>
          <w:szCs w:val="24"/>
        </w:rPr>
      </w:pPr>
    </w:p>
    <w:p w:rsidR="000C06C3" w:rsidRPr="00E9313F" w:rsidRDefault="000C06C3" w:rsidP="00795F6F">
      <w:pPr>
        <w:autoSpaceDE w:val="0"/>
        <w:autoSpaceDN w:val="0"/>
        <w:adjustRightInd w:val="0"/>
        <w:spacing w:after="0" w:line="240" w:lineRule="auto"/>
        <w:jc w:val="both"/>
        <w:rPr>
          <w:rFonts w:ascii="Arial" w:hAnsi="Arial" w:cs="Arial"/>
          <w:sz w:val="20"/>
          <w:szCs w:val="20"/>
        </w:rPr>
      </w:pPr>
      <w:r w:rsidRPr="00E9313F">
        <w:rPr>
          <w:rFonts w:ascii="Arial" w:hAnsi="Arial" w:cs="Arial"/>
          <w:sz w:val="20"/>
          <w:szCs w:val="20"/>
        </w:rPr>
        <w:t>This lets you tune optimizer behaviour for access path selection to be more or less index friendly - that is, to make the optimizer more or less prone to selecting an index access path over a full table scan.</w:t>
      </w:r>
    </w:p>
    <w:p w:rsidR="000C06C3" w:rsidRPr="00E9313F" w:rsidRDefault="000C06C3" w:rsidP="00795F6F">
      <w:pPr>
        <w:autoSpaceDE w:val="0"/>
        <w:autoSpaceDN w:val="0"/>
        <w:adjustRightInd w:val="0"/>
        <w:spacing w:after="0" w:line="240" w:lineRule="auto"/>
        <w:jc w:val="both"/>
        <w:rPr>
          <w:rFonts w:ascii="Arial" w:hAnsi="Arial" w:cs="Arial"/>
          <w:sz w:val="20"/>
          <w:szCs w:val="20"/>
        </w:rPr>
      </w:pPr>
    </w:p>
    <w:tbl>
      <w:tblPr>
        <w:tblW w:w="9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88"/>
        <w:gridCol w:w="4729"/>
      </w:tblGrid>
      <w:tr w:rsidR="000C06C3" w:rsidRPr="00E9313F" w:rsidTr="00E9313F">
        <w:tblPrEx>
          <w:tblCellMar>
            <w:top w:w="0" w:type="dxa"/>
            <w:bottom w:w="0" w:type="dxa"/>
          </w:tblCellMar>
        </w:tblPrEx>
        <w:trPr>
          <w:trHeight w:val="70"/>
        </w:trPr>
        <w:tc>
          <w:tcPr>
            <w:tcW w:w="4588" w:type="dxa"/>
            <w:shd w:val="clear" w:color="auto" w:fill="92D050"/>
          </w:tcPr>
          <w:p w:rsidR="000C06C3" w:rsidRPr="00E9313F" w:rsidRDefault="000C06C3" w:rsidP="000C06C3">
            <w:pPr>
              <w:autoSpaceDE w:val="0"/>
              <w:autoSpaceDN w:val="0"/>
              <w:adjustRightInd w:val="0"/>
              <w:spacing w:after="0" w:line="240" w:lineRule="auto"/>
              <w:rPr>
                <w:rFonts w:ascii="Arial" w:hAnsi="Arial" w:cs="Arial"/>
                <w:b/>
                <w:color w:val="FFFFFF" w:themeColor="background1"/>
                <w:sz w:val="20"/>
                <w:szCs w:val="20"/>
              </w:rPr>
            </w:pPr>
            <w:r w:rsidRPr="00E9313F">
              <w:rPr>
                <w:rFonts w:ascii="Arial" w:hAnsi="Arial" w:cs="Arial"/>
                <w:b/>
                <w:color w:val="FFFFFF" w:themeColor="background1"/>
                <w:sz w:val="20"/>
                <w:szCs w:val="20"/>
              </w:rPr>
              <w:t xml:space="preserve">Property </w:t>
            </w:r>
          </w:p>
        </w:tc>
        <w:tc>
          <w:tcPr>
            <w:tcW w:w="4729" w:type="dxa"/>
            <w:shd w:val="clear" w:color="auto" w:fill="92D050"/>
          </w:tcPr>
          <w:p w:rsidR="000C06C3" w:rsidRPr="00E9313F" w:rsidRDefault="000C06C3" w:rsidP="000C06C3">
            <w:pPr>
              <w:autoSpaceDE w:val="0"/>
              <w:autoSpaceDN w:val="0"/>
              <w:adjustRightInd w:val="0"/>
              <w:spacing w:after="0" w:line="240" w:lineRule="auto"/>
              <w:rPr>
                <w:rFonts w:ascii="Arial" w:hAnsi="Arial" w:cs="Arial"/>
                <w:b/>
                <w:color w:val="FFFFFF" w:themeColor="background1"/>
                <w:sz w:val="20"/>
                <w:szCs w:val="20"/>
              </w:rPr>
            </w:pPr>
            <w:r w:rsidRPr="00E9313F">
              <w:rPr>
                <w:rFonts w:ascii="Arial" w:hAnsi="Arial" w:cs="Arial"/>
                <w:b/>
                <w:color w:val="FFFFFF" w:themeColor="background1"/>
                <w:sz w:val="20"/>
                <w:szCs w:val="20"/>
              </w:rPr>
              <w:t xml:space="preserve">Description </w:t>
            </w:r>
          </w:p>
        </w:tc>
      </w:tr>
      <w:tr w:rsidR="000C06C3" w:rsidRPr="00E9313F" w:rsidTr="000C06C3">
        <w:tblPrEx>
          <w:tblCellMar>
            <w:top w:w="0" w:type="dxa"/>
            <w:bottom w:w="0" w:type="dxa"/>
          </w:tblCellMar>
        </w:tblPrEx>
        <w:trPr>
          <w:trHeight w:val="70"/>
        </w:trPr>
        <w:tc>
          <w:tcPr>
            <w:tcW w:w="4588"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Parameter type </w:t>
            </w:r>
          </w:p>
        </w:tc>
        <w:tc>
          <w:tcPr>
            <w:tcW w:w="4729"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Integer </w:t>
            </w:r>
          </w:p>
        </w:tc>
      </w:tr>
      <w:tr w:rsidR="000C06C3" w:rsidRPr="00E9313F" w:rsidTr="000C06C3">
        <w:tblPrEx>
          <w:tblCellMar>
            <w:top w:w="0" w:type="dxa"/>
            <w:bottom w:w="0" w:type="dxa"/>
          </w:tblCellMar>
        </w:tblPrEx>
        <w:trPr>
          <w:trHeight w:val="70"/>
        </w:trPr>
        <w:tc>
          <w:tcPr>
            <w:tcW w:w="4588"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Default value </w:t>
            </w:r>
          </w:p>
        </w:tc>
        <w:tc>
          <w:tcPr>
            <w:tcW w:w="4729"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100 </w:t>
            </w:r>
          </w:p>
        </w:tc>
      </w:tr>
      <w:tr w:rsidR="000C06C3" w:rsidRPr="00E9313F" w:rsidTr="000C06C3">
        <w:tblPrEx>
          <w:tblCellMar>
            <w:top w:w="0" w:type="dxa"/>
            <w:bottom w:w="0" w:type="dxa"/>
          </w:tblCellMar>
        </w:tblPrEx>
        <w:trPr>
          <w:trHeight w:val="70"/>
        </w:trPr>
        <w:tc>
          <w:tcPr>
            <w:tcW w:w="4588"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Recommended Values </w:t>
            </w:r>
          </w:p>
        </w:tc>
        <w:tc>
          <w:tcPr>
            <w:tcW w:w="4729"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50 </w:t>
            </w:r>
          </w:p>
        </w:tc>
      </w:tr>
      <w:tr w:rsidR="000C06C3" w:rsidRPr="00E9313F" w:rsidTr="000C06C3">
        <w:tblPrEx>
          <w:tblCellMar>
            <w:top w:w="0" w:type="dxa"/>
            <w:bottom w:w="0" w:type="dxa"/>
          </w:tblCellMar>
        </w:tblPrEx>
        <w:trPr>
          <w:trHeight w:val="70"/>
        </w:trPr>
        <w:tc>
          <w:tcPr>
            <w:tcW w:w="4588"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Range of values </w:t>
            </w:r>
          </w:p>
        </w:tc>
        <w:tc>
          <w:tcPr>
            <w:tcW w:w="4729" w:type="dxa"/>
          </w:tcPr>
          <w:p w:rsidR="000C06C3" w:rsidRPr="00E9313F" w:rsidRDefault="000C06C3" w:rsidP="000C06C3">
            <w:pPr>
              <w:autoSpaceDE w:val="0"/>
              <w:autoSpaceDN w:val="0"/>
              <w:adjustRightInd w:val="0"/>
              <w:spacing w:after="0" w:line="240" w:lineRule="auto"/>
              <w:rPr>
                <w:rFonts w:ascii="Arial" w:hAnsi="Arial" w:cs="Arial"/>
                <w:sz w:val="20"/>
                <w:szCs w:val="20"/>
              </w:rPr>
            </w:pPr>
            <w:r w:rsidRPr="00E9313F">
              <w:rPr>
                <w:rFonts w:ascii="Arial" w:hAnsi="Arial" w:cs="Arial"/>
                <w:sz w:val="20"/>
                <w:szCs w:val="20"/>
              </w:rPr>
              <w:t xml:space="preserve">1 to 10000 </w:t>
            </w:r>
          </w:p>
        </w:tc>
      </w:tr>
    </w:tbl>
    <w:p w:rsidR="000C06C3" w:rsidRPr="00E9313F" w:rsidRDefault="000C06C3" w:rsidP="00795F6F">
      <w:pPr>
        <w:autoSpaceDE w:val="0"/>
        <w:autoSpaceDN w:val="0"/>
        <w:adjustRightInd w:val="0"/>
        <w:spacing w:after="0" w:line="240" w:lineRule="auto"/>
        <w:jc w:val="both"/>
        <w:rPr>
          <w:rFonts w:ascii="Arial" w:hAnsi="Arial" w:cs="Arial"/>
          <w:sz w:val="20"/>
          <w:szCs w:val="20"/>
        </w:rPr>
      </w:pPr>
    </w:p>
    <w:p w:rsidR="00DB0DFE" w:rsidRPr="00E9313F" w:rsidRDefault="000C06C3" w:rsidP="00795F6F">
      <w:pPr>
        <w:autoSpaceDE w:val="0"/>
        <w:autoSpaceDN w:val="0"/>
        <w:adjustRightInd w:val="0"/>
        <w:spacing w:after="0" w:line="240" w:lineRule="auto"/>
        <w:jc w:val="both"/>
        <w:rPr>
          <w:rFonts w:ascii="Arial" w:hAnsi="Arial" w:cs="Arial"/>
          <w:sz w:val="20"/>
          <w:szCs w:val="20"/>
        </w:rPr>
      </w:pPr>
      <w:r w:rsidRPr="00E9313F">
        <w:rPr>
          <w:rFonts w:ascii="Arial" w:hAnsi="Arial" w:cs="Arial"/>
          <w:sz w:val="20"/>
          <w:szCs w:val="20"/>
        </w:rPr>
        <w:t>Favours index read over full table scan as it is very useful when optimizer favours to give a lower cost to index scans over full-table scans.</w:t>
      </w:r>
    </w:p>
    <w:p w:rsidR="00E9313F" w:rsidRDefault="00E9313F" w:rsidP="006D4891">
      <w:pPr>
        <w:pStyle w:val="Heading3"/>
        <w:rPr>
          <w:rFonts w:ascii="Arial" w:eastAsia="Times New Roman" w:hAnsi="Arial" w:cs="Arial"/>
          <w:b/>
          <w:color w:val="44546A" w:themeColor="text2"/>
          <w:kern w:val="28"/>
          <w:lang w:val="en-GB"/>
        </w:rPr>
      </w:pPr>
    </w:p>
    <w:p w:rsidR="00EE0213" w:rsidRPr="00EE0213" w:rsidRDefault="00EE0213" w:rsidP="00EE0213">
      <w:pPr>
        <w:rPr>
          <w:lang w:val="en-GB"/>
        </w:rPr>
      </w:pPr>
    </w:p>
    <w:p w:rsidR="00913D8E" w:rsidRPr="006D4891" w:rsidRDefault="00173805"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lastRenderedPageBreak/>
        <w:t>PARALLEL_MAX_SERVERS</w:t>
      </w:r>
    </w:p>
    <w:p w:rsidR="00173805" w:rsidRPr="00173805" w:rsidRDefault="00173805" w:rsidP="00795F6F">
      <w:pPr>
        <w:autoSpaceDE w:val="0"/>
        <w:autoSpaceDN w:val="0"/>
        <w:adjustRightInd w:val="0"/>
        <w:spacing w:after="0" w:line="240" w:lineRule="auto"/>
        <w:jc w:val="both"/>
        <w:rPr>
          <w:rFonts w:ascii="Cambria" w:hAnsi="Cambria"/>
          <w:b/>
          <w:bCs/>
          <w:sz w:val="24"/>
          <w:szCs w:val="24"/>
        </w:rPr>
      </w:pPr>
    </w:p>
    <w:p w:rsidR="00173805" w:rsidRPr="00F8308D" w:rsidRDefault="00173805" w:rsidP="00795F6F">
      <w:pPr>
        <w:autoSpaceDE w:val="0"/>
        <w:autoSpaceDN w:val="0"/>
        <w:adjustRightInd w:val="0"/>
        <w:spacing w:after="0" w:line="240" w:lineRule="auto"/>
        <w:jc w:val="both"/>
        <w:rPr>
          <w:rFonts w:ascii="Arial" w:hAnsi="Arial" w:cs="Arial"/>
          <w:sz w:val="20"/>
          <w:szCs w:val="20"/>
        </w:rPr>
      </w:pPr>
      <w:r w:rsidRPr="00F8308D">
        <w:rPr>
          <w:rFonts w:ascii="Arial" w:hAnsi="Arial" w:cs="Arial"/>
          <w:sz w:val="20"/>
          <w:szCs w:val="20"/>
        </w:rPr>
        <w:t>This specifies the maximum number of parallel execution processes and parallel recovery processes for an instance. As demand increases, Oracle Database increases the number of processes from the number created at instance startup up to this value.</w:t>
      </w:r>
    </w:p>
    <w:p w:rsidR="00173805" w:rsidRPr="00F8308D" w:rsidRDefault="00173805" w:rsidP="00795F6F">
      <w:pPr>
        <w:autoSpaceDE w:val="0"/>
        <w:autoSpaceDN w:val="0"/>
        <w:adjustRightInd w:val="0"/>
        <w:spacing w:after="0" w:line="240" w:lineRule="auto"/>
        <w:jc w:val="both"/>
        <w:rPr>
          <w:rFonts w:ascii="Arial" w:hAnsi="Arial" w:cs="Arial"/>
          <w:sz w:val="20"/>
          <w:szCs w:val="20"/>
        </w:rPr>
      </w:pPr>
    </w:p>
    <w:tbl>
      <w:tblPr>
        <w:tblW w:w="9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2"/>
        <w:gridCol w:w="5245"/>
      </w:tblGrid>
      <w:tr w:rsidR="00173805" w:rsidRPr="00F8308D" w:rsidTr="00F8308D">
        <w:tblPrEx>
          <w:tblCellMar>
            <w:top w:w="0" w:type="dxa"/>
            <w:bottom w:w="0" w:type="dxa"/>
          </w:tblCellMar>
        </w:tblPrEx>
        <w:trPr>
          <w:trHeight w:val="95"/>
        </w:trPr>
        <w:tc>
          <w:tcPr>
            <w:tcW w:w="4072" w:type="dxa"/>
            <w:shd w:val="clear" w:color="auto" w:fill="92D050"/>
          </w:tcPr>
          <w:p w:rsidR="00173805" w:rsidRPr="00F8308D" w:rsidRDefault="00173805" w:rsidP="00173805">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Property </w:t>
            </w:r>
          </w:p>
        </w:tc>
        <w:tc>
          <w:tcPr>
            <w:tcW w:w="5245" w:type="dxa"/>
            <w:shd w:val="clear" w:color="auto" w:fill="92D050"/>
          </w:tcPr>
          <w:p w:rsidR="00173805" w:rsidRPr="00F8308D" w:rsidRDefault="00173805" w:rsidP="00173805">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Description </w:t>
            </w:r>
          </w:p>
        </w:tc>
      </w:tr>
      <w:tr w:rsidR="00173805" w:rsidRPr="00F8308D" w:rsidTr="00173805">
        <w:tblPrEx>
          <w:tblCellMar>
            <w:top w:w="0" w:type="dxa"/>
            <w:bottom w:w="0" w:type="dxa"/>
          </w:tblCellMar>
        </w:tblPrEx>
        <w:trPr>
          <w:trHeight w:val="95"/>
        </w:trPr>
        <w:tc>
          <w:tcPr>
            <w:tcW w:w="4072"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Parameter type </w:t>
            </w:r>
          </w:p>
        </w:tc>
        <w:tc>
          <w:tcPr>
            <w:tcW w:w="5245"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Integer </w:t>
            </w:r>
          </w:p>
        </w:tc>
      </w:tr>
      <w:tr w:rsidR="00173805" w:rsidRPr="00F8308D" w:rsidTr="00173805">
        <w:tblPrEx>
          <w:tblCellMar>
            <w:top w:w="0" w:type="dxa"/>
            <w:bottom w:w="0" w:type="dxa"/>
          </w:tblCellMar>
        </w:tblPrEx>
        <w:trPr>
          <w:trHeight w:val="332"/>
        </w:trPr>
        <w:tc>
          <w:tcPr>
            <w:tcW w:w="4072"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Default value </w:t>
            </w:r>
          </w:p>
        </w:tc>
        <w:tc>
          <w:tcPr>
            <w:tcW w:w="5245"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Derived from the values of CPU_COUNT, PARALLEL_THREADS_PER_CPU, and PGA_AGGREGATE_TARGET </w:t>
            </w:r>
          </w:p>
        </w:tc>
      </w:tr>
      <w:tr w:rsidR="00173805" w:rsidRPr="00F8308D" w:rsidTr="00173805">
        <w:tblPrEx>
          <w:tblCellMar>
            <w:top w:w="0" w:type="dxa"/>
            <w:bottom w:w="0" w:type="dxa"/>
          </w:tblCellMar>
        </w:tblPrEx>
        <w:trPr>
          <w:trHeight w:val="212"/>
        </w:trPr>
        <w:tc>
          <w:tcPr>
            <w:tcW w:w="4072"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Recommended Values </w:t>
            </w:r>
          </w:p>
        </w:tc>
        <w:tc>
          <w:tcPr>
            <w:tcW w:w="5245"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100</w:t>
            </w:r>
            <w:r w:rsidRPr="00F8308D">
              <w:rPr>
                <w:rFonts w:ascii="Arial" w:hAnsi="Arial" w:cs="Arial"/>
                <w:b/>
                <w:bCs/>
                <w:color w:val="000000"/>
                <w:sz w:val="20"/>
                <w:szCs w:val="20"/>
              </w:rPr>
              <w:t xml:space="preserve"> </w:t>
            </w:r>
          </w:p>
        </w:tc>
      </w:tr>
      <w:tr w:rsidR="00173805" w:rsidRPr="00F8308D" w:rsidTr="00173805">
        <w:tblPrEx>
          <w:tblCellMar>
            <w:top w:w="0" w:type="dxa"/>
            <w:bottom w:w="0" w:type="dxa"/>
          </w:tblCellMar>
        </w:tblPrEx>
        <w:trPr>
          <w:trHeight w:val="95"/>
        </w:trPr>
        <w:tc>
          <w:tcPr>
            <w:tcW w:w="4072"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Range of values </w:t>
            </w:r>
          </w:p>
        </w:tc>
        <w:tc>
          <w:tcPr>
            <w:tcW w:w="5245"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0 to 3600 </w:t>
            </w:r>
          </w:p>
        </w:tc>
      </w:tr>
      <w:tr w:rsidR="00173805" w:rsidRPr="00F8308D" w:rsidTr="00173805">
        <w:tblPrEx>
          <w:tblCellMar>
            <w:top w:w="0" w:type="dxa"/>
            <w:bottom w:w="0" w:type="dxa"/>
          </w:tblCellMar>
        </w:tblPrEx>
        <w:trPr>
          <w:trHeight w:val="95"/>
        </w:trPr>
        <w:tc>
          <w:tcPr>
            <w:tcW w:w="4072"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Real Application Clusters </w:t>
            </w:r>
          </w:p>
        </w:tc>
        <w:tc>
          <w:tcPr>
            <w:tcW w:w="5245"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Multiple instances can have different values </w:t>
            </w:r>
          </w:p>
        </w:tc>
      </w:tr>
    </w:tbl>
    <w:p w:rsidR="00173805" w:rsidRPr="00173805" w:rsidRDefault="00173805" w:rsidP="00795F6F">
      <w:pPr>
        <w:autoSpaceDE w:val="0"/>
        <w:autoSpaceDN w:val="0"/>
        <w:adjustRightInd w:val="0"/>
        <w:spacing w:after="0" w:line="240" w:lineRule="auto"/>
        <w:jc w:val="both"/>
        <w:rPr>
          <w:rFonts w:ascii="Cambria" w:hAnsi="Cambria"/>
          <w:sz w:val="24"/>
          <w:szCs w:val="24"/>
        </w:rPr>
      </w:pPr>
    </w:p>
    <w:p w:rsidR="002E21E0" w:rsidRPr="006D4891" w:rsidRDefault="002E21E0" w:rsidP="006D4891">
      <w:pPr>
        <w:pStyle w:val="Heading3"/>
        <w:rPr>
          <w:rFonts w:ascii="Arial" w:eastAsia="Times New Roman" w:hAnsi="Arial" w:cs="Arial"/>
          <w:b/>
          <w:color w:val="44546A" w:themeColor="text2"/>
          <w:kern w:val="28"/>
          <w:lang w:val="en-GB"/>
        </w:rPr>
      </w:pPr>
    </w:p>
    <w:p w:rsidR="00173805" w:rsidRPr="006D4891" w:rsidRDefault="00173805"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PLSQL_CODE_TYPE</w:t>
      </w:r>
    </w:p>
    <w:p w:rsidR="00173805" w:rsidRPr="00173805" w:rsidRDefault="00173805" w:rsidP="00795F6F">
      <w:pPr>
        <w:autoSpaceDE w:val="0"/>
        <w:autoSpaceDN w:val="0"/>
        <w:adjustRightInd w:val="0"/>
        <w:spacing w:after="0" w:line="240" w:lineRule="auto"/>
        <w:jc w:val="both"/>
        <w:rPr>
          <w:rFonts w:ascii="Cambria" w:hAnsi="Cambria"/>
          <w:b/>
          <w:bCs/>
          <w:sz w:val="24"/>
          <w:szCs w:val="24"/>
        </w:rPr>
      </w:pPr>
    </w:p>
    <w:p w:rsidR="00173805" w:rsidRPr="00F8308D" w:rsidRDefault="00173805" w:rsidP="00795F6F">
      <w:pPr>
        <w:autoSpaceDE w:val="0"/>
        <w:autoSpaceDN w:val="0"/>
        <w:adjustRightInd w:val="0"/>
        <w:spacing w:after="0" w:line="240" w:lineRule="auto"/>
        <w:jc w:val="both"/>
        <w:rPr>
          <w:rFonts w:ascii="Arial" w:hAnsi="Arial" w:cs="Arial"/>
          <w:color w:val="000000"/>
          <w:sz w:val="20"/>
          <w:szCs w:val="20"/>
        </w:rPr>
      </w:pPr>
      <w:r w:rsidRPr="00F8308D">
        <w:rPr>
          <w:rFonts w:ascii="Arial" w:hAnsi="Arial" w:cs="Arial"/>
          <w:color w:val="000000"/>
          <w:sz w:val="20"/>
          <w:szCs w:val="20"/>
        </w:rPr>
        <w:t>This specifies the compilation mode of the PL/SQL units.</w:t>
      </w:r>
    </w:p>
    <w:p w:rsidR="00173805" w:rsidRPr="00F8308D" w:rsidRDefault="00173805" w:rsidP="00795F6F">
      <w:pPr>
        <w:autoSpaceDE w:val="0"/>
        <w:autoSpaceDN w:val="0"/>
        <w:adjustRightInd w:val="0"/>
        <w:spacing w:after="0" w:line="240" w:lineRule="auto"/>
        <w:jc w:val="both"/>
        <w:rPr>
          <w:rFonts w:ascii="Arial" w:hAnsi="Arial" w:cs="Arial"/>
          <w:b/>
          <w:bCs/>
          <w:sz w:val="20"/>
          <w:szCs w:val="20"/>
        </w:rPr>
      </w:pPr>
    </w:p>
    <w:tbl>
      <w:tblPr>
        <w:tblW w:w="93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1"/>
        <w:gridCol w:w="4681"/>
      </w:tblGrid>
      <w:tr w:rsidR="00173805" w:rsidRPr="00F8308D" w:rsidTr="00F8308D">
        <w:tblPrEx>
          <w:tblCellMar>
            <w:top w:w="0" w:type="dxa"/>
            <w:bottom w:w="0" w:type="dxa"/>
          </w:tblCellMar>
        </w:tblPrEx>
        <w:trPr>
          <w:trHeight w:val="107"/>
        </w:trPr>
        <w:tc>
          <w:tcPr>
            <w:tcW w:w="4641" w:type="dxa"/>
            <w:shd w:val="clear" w:color="auto" w:fill="92D050"/>
          </w:tcPr>
          <w:p w:rsidR="00173805" w:rsidRPr="00F8308D" w:rsidRDefault="00173805" w:rsidP="00173805">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Property </w:t>
            </w:r>
          </w:p>
        </w:tc>
        <w:tc>
          <w:tcPr>
            <w:tcW w:w="4681" w:type="dxa"/>
            <w:shd w:val="clear" w:color="auto" w:fill="92D050"/>
          </w:tcPr>
          <w:p w:rsidR="00173805" w:rsidRPr="00F8308D" w:rsidRDefault="00173805" w:rsidP="00173805">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Description </w:t>
            </w:r>
          </w:p>
        </w:tc>
      </w:tr>
      <w:tr w:rsidR="00173805" w:rsidRPr="00F8308D" w:rsidTr="00173805">
        <w:tblPrEx>
          <w:tblCellMar>
            <w:top w:w="0" w:type="dxa"/>
            <w:bottom w:w="0" w:type="dxa"/>
          </w:tblCellMar>
        </w:tblPrEx>
        <w:trPr>
          <w:trHeight w:val="107"/>
        </w:trPr>
        <w:tc>
          <w:tcPr>
            <w:tcW w:w="464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Parameter type </w:t>
            </w:r>
          </w:p>
        </w:tc>
        <w:tc>
          <w:tcPr>
            <w:tcW w:w="468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String </w:t>
            </w:r>
          </w:p>
        </w:tc>
      </w:tr>
      <w:tr w:rsidR="00173805" w:rsidRPr="00F8308D" w:rsidTr="00173805">
        <w:tblPrEx>
          <w:tblCellMar>
            <w:top w:w="0" w:type="dxa"/>
            <w:bottom w:w="0" w:type="dxa"/>
          </w:tblCellMar>
        </w:tblPrEx>
        <w:trPr>
          <w:trHeight w:val="107"/>
        </w:trPr>
        <w:tc>
          <w:tcPr>
            <w:tcW w:w="464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Default value </w:t>
            </w:r>
          </w:p>
        </w:tc>
        <w:tc>
          <w:tcPr>
            <w:tcW w:w="468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INTERPRETED </w:t>
            </w:r>
          </w:p>
        </w:tc>
      </w:tr>
      <w:tr w:rsidR="00173805" w:rsidRPr="00F8308D" w:rsidTr="00173805">
        <w:tblPrEx>
          <w:tblCellMar>
            <w:top w:w="0" w:type="dxa"/>
            <w:bottom w:w="0" w:type="dxa"/>
          </w:tblCellMar>
        </w:tblPrEx>
        <w:trPr>
          <w:trHeight w:val="107"/>
        </w:trPr>
        <w:tc>
          <w:tcPr>
            <w:tcW w:w="464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Recommended values </w:t>
            </w:r>
          </w:p>
        </w:tc>
        <w:tc>
          <w:tcPr>
            <w:tcW w:w="468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NATIVE </w:t>
            </w:r>
          </w:p>
        </w:tc>
      </w:tr>
      <w:tr w:rsidR="00173805" w:rsidRPr="00F8308D" w:rsidTr="00173805">
        <w:tblPrEx>
          <w:tblCellMar>
            <w:top w:w="0" w:type="dxa"/>
            <w:bottom w:w="0" w:type="dxa"/>
          </w:tblCellMar>
        </w:tblPrEx>
        <w:trPr>
          <w:trHeight w:val="107"/>
        </w:trPr>
        <w:tc>
          <w:tcPr>
            <w:tcW w:w="464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Range of values </w:t>
            </w:r>
          </w:p>
        </w:tc>
        <w:tc>
          <w:tcPr>
            <w:tcW w:w="4681" w:type="dxa"/>
          </w:tcPr>
          <w:p w:rsidR="00173805" w:rsidRPr="00F8308D" w:rsidRDefault="00173805" w:rsidP="00173805">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INTERPRETED, NATIVE </w:t>
            </w:r>
          </w:p>
        </w:tc>
      </w:tr>
    </w:tbl>
    <w:p w:rsidR="00173805" w:rsidRPr="00F8308D" w:rsidRDefault="00173805" w:rsidP="00795F6F">
      <w:pPr>
        <w:autoSpaceDE w:val="0"/>
        <w:autoSpaceDN w:val="0"/>
        <w:adjustRightInd w:val="0"/>
        <w:spacing w:after="0" w:line="240" w:lineRule="auto"/>
        <w:jc w:val="both"/>
        <w:rPr>
          <w:rFonts w:ascii="Cambria" w:hAnsi="Cambria"/>
          <w:sz w:val="24"/>
          <w:szCs w:val="24"/>
        </w:rPr>
      </w:pPr>
    </w:p>
    <w:p w:rsidR="008D1B48" w:rsidRDefault="008D1B48" w:rsidP="00795F6F">
      <w:pPr>
        <w:autoSpaceDE w:val="0"/>
        <w:autoSpaceDN w:val="0"/>
        <w:adjustRightInd w:val="0"/>
        <w:spacing w:after="0" w:line="240" w:lineRule="auto"/>
        <w:jc w:val="both"/>
        <w:rPr>
          <w:rFonts w:ascii="Cambria" w:hAnsi="Cambria"/>
          <w:sz w:val="24"/>
          <w:szCs w:val="24"/>
        </w:rPr>
      </w:pPr>
    </w:p>
    <w:p w:rsidR="00173805" w:rsidRPr="006D4891" w:rsidRDefault="00173805"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PROCESSES</w:t>
      </w:r>
    </w:p>
    <w:p w:rsidR="00173805" w:rsidRPr="008D1B48" w:rsidRDefault="00173805" w:rsidP="00795F6F">
      <w:pPr>
        <w:autoSpaceDE w:val="0"/>
        <w:autoSpaceDN w:val="0"/>
        <w:adjustRightInd w:val="0"/>
        <w:spacing w:after="0" w:line="240" w:lineRule="auto"/>
        <w:jc w:val="both"/>
        <w:rPr>
          <w:rFonts w:ascii="Cambria" w:hAnsi="Cambria"/>
          <w:b/>
          <w:bCs/>
          <w:sz w:val="24"/>
          <w:szCs w:val="24"/>
        </w:rPr>
      </w:pPr>
    </w:p>
    <w:p w:rsidR="00173805" w:rsidRPr="00F8308D" w:rsidRDefault="008D1B48" w:rsidP="00795F6F">
      <w:pPr>
        <w:autoSpaceDE w:val="0"/>
        <w:autoSpaceDN w:val="0"/>
        <w:adjustRightInd w:val="0"/>
        <w:spacing w:after="0" w:line="240" w:lineRule="auto"/>
        <w:jc w:val="both"/>
        <w:rPr>
          <w:rFonts w:ascii="Arial" w:hAnsi="Arial" w:cs="Arial"/>
          <w:sz w:val="20"/>
          <w:szCs w:val="20"/>
        </w:rPr>
      </w:pPr>
      <w:r w:rsidRPr="00F8308D">
        <w:rPr>
          <w:rFonts w:ascii="Arial" w:hAnsi="Arial" w:cs="Arial"/>
          <w:sz w:val="20"/>
          <w:szCs w:val="20"/>
        </w:rPr>
        <w:t>This specifies the maximum number of operating system user processes that can simultaneously connect to Oracle. Its value should allow for all background processes such as locks, job queue processes, and parallel execution processes.</w:t>
      </w:r>
    </w:p>
    <w:p w:rsidR="008D1B48" w:rsidRPr="00F8308D" w:rsidRDefault="008D1B48" w:rsidP="00795F6F">
      <w:pPr>
        <w:autoSpaceDE w:val="0"/>
        <w:autoSpaceDN w:val="0"/>
        <w:adjustRightInd w:val="0"/>
        <w:spacing w:after="0" w:line="240" w:lineRule="auto"/>
        <w:jc w:val="both"/>
        <w:rPr>
          <w:rFonts w:ascii="Arial" w:hAnsi="Arial" w:cs="Arial"/>
          <w:sz w:val="20"/>
          <w:szCs w:val="20"/>
        </w:rPr>
      </w:pPr>
    </w:p>
    <w:tbl>
      <w:tblPr>
        <w:tblW w:w="9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35"/>
        <w:gridCol w:w="4682"/>
      </w:tblGrid>
      <w:tr w:rsidR="008D1B48" w:rsidRPr="00F8308D" w:rsidTr="00F8308D">
        <w:tblPrEx>
          <w:tblCellMar>
            <w:top w:w="0" w:type="dxa"/>
            <w:bottom w:w="0" w:type="dxa"/>
          </w:tblCellMar>
        </w:tblPrEx>
        <w:trPr>
          <w:trHeight w:val="82"/>
        </w:trPr>
        <w:tc>
          <w:tcPr>
            <w:tcW w:w="4635" w:type="dxa"/>
            <w:shd w:val="clear" w:color="auto" w:fill="92D050"/>
          </w:tcPr>
          <w:p w:rsidR="008D1B48" w:rsidRPr="00F8308D" w:rsidRDefault="008D1B48" w:rsidP="008D1B48">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Property </w:t>
            </w:r>
          </w:p>
        </w:tc>
        <w:tc>
          <w:tcPr>
            <w:tcW w:w="4682" w:type="dxa"/>
            <w:shd w:val="clear" w:color="auto" w:fill="92D050"/>
          </w:tcPr>
          <w:p w:rsidR="008D1B48" w:rsidRPr="00F8308D" w:rsidRDefault="008D1B48" w:rsidP="008D1B48">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Description </w:t>
            </w:r>
          </w:p>
        </w:tc>
      </w:tr>
      <w:tr w:rsidR="008D1B48" w:rsidRPr="00F8308D" w:rsidTr="008D1B48">
        <w:tblPrEx>
          <w:tblCellMar>
            <w:top w:w="0" w:type="dxa"/>
            <w:bottom w:w="0" w:type="dxa"/>
          </w:tblCellMar>
        </w:tblPrEx>
        <w:trPr>
          <w:trHeight w:val="82"/>
        </w:trPr>
        <w:tc>
          <w:tcPr>
            <w:tcW w:w="4635"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Parameter type </w:t>
            </w:r>
          </w:p>
        </w:tc>
        <w:tc>
          <w:tcPr>
            <w:tcW w:w="4682"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Integer </w:t>
            </w:r>
          </w:p>
        </w:tc>
      </w:tr>
      <w:tr w:rsidR="008D1B48" w:rsidRPr="00F8308D" w:rsidTr="008D1B48">
        <w:tblPrEx>
          <w:tblCellMar>
            <w:top w:w="0" w:type="dxa"/>
            <w:bottom w:w="0" w:type="dxa"/>
          </w:tblCellMar>
        </w:tblPrEx>
        <w:trPr>
          <w:trHeight w:val="82"/>
        </w:trPr>
        <w:tc>
          <w:tcPr>
            <w:tcW w:w="4635"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Default value </w:t>
            </w:r>
          </w:p>
        </w:tc>
        <w:tc>
          <w:tcPr>
            <w:tcW w:w="4682"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100 </w:t>
            </w:r>
          </w:p>
        </w:tc>
      </w:tr>
      <w:tr w:rsidR="008D1B48" w:rsidRPr="00F8308D" w:rsidTr="008D1B48">
        <w:tblPrEx>
          <w:tblCellMar>
            <w:top w:w="0" w:type="dxa"/>
            <w:bottom w:w="0" w:type="dxa"/>
          </w:tblCellMar>
        </w:tblPrEx>
        <w:trPr>
          <w:trHeight w:val="82"/>
        </w:trPr>
        <w:tc>
          <w:tcPr>
            <w:tcW w:w="4635"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Range of values </w:t>
            </w:r>
          </w:p>
        </w:tc>
        <w:tc>
          <w:tcPr>
            <w:tcW w:w="4682"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6 to operating system dependent </w:t>
            </w:r>
          </w:p>
        </w:tc>
      </w:tr>
      <w:tr w:rsidR="008D1B48" w:rsidRPr="00F8308D" w:rsidTr="008D1B48">
        <w:tblPrEx>
          <w:tblCellMar>
            <w:top w:w="0" w:type="dxa"/>
            <w:bottom w:w="0" w:type="dxa"/>
          </w:tblCellMar>
        </w:tblPrEx>
        <w:trPr>
          <w:trHeight w:val="82"/>
        </w:trPr>
        <w:tc>
          <w:tcPr>
            <w:tcW w:w="4635" w:type="dxa"/>
            <w:tcBorders>
              <w:top w:val="single" w:sz="4" w:space="0" w:color="auto"/>
              <w:left w:val="single" w:sz="4" w:space="0" w:color="auto"/>
              <w:bottom w:val="single" w:sz="4" w:space="0" w:color="auto"/>
              <w:right w:val="single" w:sz="4" w:space="0" w:color="auto"/>
            </w:tcBorders>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Recommended values </w:t>
            </w:r>
          </w:p>
        </w:tc>
        <w:tc>
          <w:tcPr>
            <w:tcW w:w="4682" w:type="dxa"/>
            <w:tcBorders>
              <w:top w:val="single" w:sz="4" w:space="0" w:color="auto"/>
              <w:left w:val="single" w:sz="4" w:space="0" w:color="auto"/>
              <w:bottom w:val="single" w:sz="4" w:space="0" w:color="auto"/>
              <w:right w:val="single" w:sz="4" w:space="0" w:color="auto"/>
            </w:tcBorders>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900 </w:t>
            </w:r>
          </w:p>
        </w:tc>
      </w:tr>
    </w:tbl>
    <w:p w:rsidR="008D1B48" w:rsidRPr="00F8308D" w:rsidRDefault="008D1B48" w:rsidP="00795F6F">
      <w:pPr>
        <w:autoSpaceDE w:val="0"/>
        <w:autoSpaceDN w:val="0"/>
        <w:adjustRightInd w:val="0"/>
        <w:spacing w:after="0" w:line="240" w:lineRule="auto"/>
        <w:jc w:val="both"/>
        <w:rPr>
          <w:rFonts w:ascii="Arial" w:hAnsi="Arial" w:cs="Arial"/>
          <w:sz w:val="20"/>
          <w:szCs w:val="20"/>
        </w:rPr>
      </w:pPr>
    </w:p>
    <w:p w:rsidR="008D1B48" w:rsidRPr="00F8308D" w:rsidRDefault="008D1B48" w:rsidP="00795F6F">
      <w:pPr>
        <w:autoSpaceDE w:val="0"/>
        <w:autoSpaceDN w:val="0"/>
        <w:adjustRightInd w:val="0"/>
        <w:spacing w:after="0" w:line="240" w:lineRule="auto"/>
        <w:jc w:val="both"/>
        <w:rPr>
          <w:rFonts w:ascii="Arial" w:hAnsi="Arial" w:cs="Arial"/>
          <w:sz w:val="20"/>
          <w:szCs w:val="20"/>
        </w:rPr>
      </w:pPr>
      <w:r w:rsidRPr="00F8308D">
        <w:rPr>
          <w:rFonts w:ascii="Arial" w:hAnsi="Arial" w:cs="Arial"/>
          <w:sz w:val="20"/>
          <w:szCs w:val="20"/>
        </w:rPr>
        <w:t>This parameter can set be set with respect to maximum no of sessions connected to DB.</w:t>
      </w:r>
    </w:p>
    <w:p w:rsidR="008D1B48" w:rsidRPr="00F8308D" w:rsidRDefault="008D1B48" w:rsidP="00795F6F">
      <w:pPr>
        <w:autoSpaceDE w:val="0"/>
        <w:autoSpaceDN w:val="0"/>
        <w:adjustRightInd w:val="0"/>
        <w:spacing w:after="0" w:line="240" w:lineRule="auto"/>
        <w:jc w:val="both"/>
        <w:rPr>
          <w:rFonts w:ascii="Cambria" w:hAnsi="Cambria"/>
          <w:sz w:val="24"/>
          <w:szCs w:val="24"/>
        </w:rPr>
      </w:pPr>
    </w:p>
    <w:p w:rsidR="002E21E0" w:rsidRDefault="002E21E0" w:rsidP="00795F6F">
      <w:pPr>
        <w:autoSpaceDE w:val="0"/>
        <w:autoSpaceDN w:val="0"/>
        <w:adjustRightInd w:val="0"/>
        <w:spacing w:after="0" w:line="240" w:lineRule="auto"/>
        <w:jc w:val="both"/>
        <w:rPr>
          <w:rFonts w:ascii="Cambria" w:hAnsi="Cambria"/>
          <w:sz w:val="24"/>
          <w:szCs w:val="24"/>
        </w:rPr>
      </w:pPr>
    </w:p>
    <w:p w:rsidR="008D1B48" w:rsidRPr="006D4891" w:rsidRDefault="008D1B48"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REMOTE_DEPENDENCIES_MODE</w:t>
      </w:r>
    </w:p>
    <w:p w:rsidR="008D1B48" w:rsidRPr="008D1B48" w:rsidRDefault="008D1B48" w:rsidP="00795F6F">
      <w:pPr>
        <w:autoSpaceDE w:val="0"/>
        <w:autoSpaceDN w:val="0"/>
        <w:adjustRightInd w:val="0"/>
        <w:spacing w:after="0" w:line="240" w:lineRule="auto"/>
        <w:jc w:val="both"/>
        <w:rPr>
          <w:rFonts w:ascii="Cambria" w:hAnsi="Cambria"/>
          <w:b/>
          <w:bCs/>
          <w:sz w:val="24"/>
          <w:szCs w:val="24"/>
        </w:rPr>
      </w:pPr>
    </w:p>
    <w:p w:rsidR="008D1B48" w:rsidRPr="00F8308D" w:rsidRDefault="008D1B48" w:rsidP="00795F6F">
      <w:pPr>
        <w:autoSpaceDE w:val="0"/>
        <w:autoSpaceDN w:val="0"/>
        <w:adjustRightInd w:val="0"/>
        <w:spacing w:after="0" w:line="240" w:lineRule="auto"/>
        <w:jc w:val="both"/>
        <w:rPr>
          <w:rFonts w:ascii="Arial" w:hAnsi="Arial" w:cs="Arial"/>
          <w:sz w:val="20"/>
          <w:szCs w:val="20"/>
        </w:rPr>
      </w:pPr>
      <w:r w:rsidRPr="00F8308D">
        <w:rPr>
          <w:rFonts w:ascii="Arial" w:hAnsi="Arial" w:cs="Arial"/>
          <w:sz w:val="20"/>
          <w:szCs w:val="20"/>
        </w:rPr>
        <w:t>Specifies how Oracle should handle dependencies upon remote PL/SQL stored procedures.</w:t>
      </w:r>
    </w:p>
    <w:p w:rsidR="008D1B48" w:rsidRPr="00F8308D" w:rsidRDefault="008D1B48" w:rsidP="00795F6F">
      <w:pPr>
        <w:autoSpaceDE w:val="0"/>
        <w:autoSpaceDN w:val="0"/>
        <w:adjustRightInd w:val="0"/>
        <w:spacing w:after="0" w:line="240" w:lineRule="auto"/>
        <w:jc w:val="both"/>
        <w:rPr>
          <w:rFonts w:ascii="Arial" w:hAnsi="Arial" w:cs="Arial"/>
          <w:sz w:val="20"/>
          <w:szCs w:val="20"/>
        </w:rPr>
      </w:pPr>
    </w:p>
    <w:tbl>
      <w:tblPr>
        <w:tblW w:w="93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4684"/>
      </w:tblGrid>
      <w:tr w:rsidR="008D1B48" w:rsidRPr="00F8308D" w:rsidTr="00F8308D">
        <w:tblPrEx>
          <w:tblCellMar>
            <w:top w:w="0" w:type="dxa"/>
            <w:bottom w:w="0" w:type="dxa"/>
          </w:tblCellMar>
        </w:tblPrEx>
        <w:trPr>
          <w:trHeight w:val="84"/>
        </w:trPr>
        <w:tc>
          <w:tcPr>
            <w:tcW w:w="4684" w:type="dxa"/>
            <w:shd w:val="clear" w:color="auto" w:fill="92D050"/>
          </w:tcPr>
          <w:p w:rsidR="008D1B48" w:rsidRPr="00F8308D" w:rsidRDefault="008D1B48" w:rsidP="008D1B48">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Property </w:t>
            </w:r>
          </w:p>
        </w:tc>
        <w:tc>
          <w:tcPr>
            <w:tcW w:w="4684" w:type="dxa"/>
            <w:shd w:val="clear" w:color="auto" w:fill="92D050"/>
          </w:tcPr>
          <w:p w:rsidR="008D1B48" w:rsidRPr="00F8308D" w:rsidRDefault="008D1B48" w:rsidP="008D1B48">
            <w:pPr>
              <w:autoSpaceDE w:val="0"/>
              <w:autoSpaceDN w:val="0"/>
              <w:adjustRightInd w:val="0"/>
              <w:spacing w:after="0" w:line="240" w:lineRule="auto"/>
              <w:rPr>
                <w:rFonts w:ascii="Arial" w:hAnsi="Arial" w:cs="Arial"/>
                <w:color w:val="FFFFFF" w:themeColor="background1"/>
                <w:sz w:val="20"/>
                <w:szCs w:val="20"/>
              </w:rPr>
            </w:pPr>
            <w:r w:rsidRPr="00F8308D">
              <w:rPr>
                <w:rFonts w:ascii="Arial" w:hAnsi="Arial" w:cs="Arial"/>
                <w:b/>
                <w:bCs/>
                <w:color w:val="FFFFFF" w:themeColor="background1"/>
                <w:sz w:val="20"/>
                <w:szCs w:val="20"/>
              </w:rPr>
              <w:t xml:space="preserve">Description </w:t>
            </w:r>
          </w:p>
        </w:tc>
      </w:tr>
      <w:tr w:rsidR="008D1B48" w:rsidRPr="00F8308D" w:rsidTr="00C63206">
        <w:tblPrEx>
          <w:tblCellMar>
            <w:top w:w="0" w:type="dxa"/>
            <w:bottom w:w="0" w:type="dxa"/>
          </w:tblCellMar>
        </w:tblPrEx>
        <w:trPr>
          <w:trHeight w:val="84"/>
        </w:trPr>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Parameter type </w:t>
            </w:r>
          </w:p>
        </w:tc>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String </w:t>
            </w:r>
          </w:p>
        </w:tc>
      </w:tr>
      <w:tr w:rsidR="008D1B48" w:rsidRPr="00F8308D" w:rsidTr="00C63206">
        <w:tblPrEx>
          <w:tblCellMar>
            <w:top w:w="0" w:type="dxa"/>
            <w:bottom w:w="0" w:type="dxa"/>
          </w:tblCellMar>
        </w:tblPrEx>
        <w:trPr>
          <w:trHeight w:val="189"/>
        </w:trPr>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Syntax </w:t>
            </w:r>
          </w:p>
        </w:tc>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REMOTE_DEPENDENCIES_MODE = { TIMESTAMP | SIGNATURE } </w:t>
            </w:r>
          </w:p>
        </w:tc>
      </w:tr>
      <w:tr w:rsidR="008D1B48" w:rsidRPr="00F8308D" w:rsidTr="00C63206">
        <w:tblPrEx>
          <w:tblCellMar>
            <w:top w:w="0" w:type="dxa"/>
            <w:bottom w:w="0" w:type="dxa"/>
          </w:tblCellMar>
        </w:tblPrEx>
        <w:trPr>
          <w:trHeight w:val="84"/>
        </w:trPr>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Default value </w:t>
            </w:r>
          </w:p>
        </w:tc>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TIMESTAMP </w:t>
            </w:r>
          </w:p>
        </w:tc>
      </w:tr>
      <w:tr w:rsidR="008D1B48" w:rsidRPr="00F8308D" w:rsidTr="00C63206">
        <w:tblPrEx>
          <w:tblCellMar>
            <w:top w:w="0" w:type="dxa"/>
            <w:bottom w:w="0" w:type="dxa"/>
          </w:tblCellMar>
        </w:tblPrEx>
        <w:trPr>
          <w:trHeight w:val="84"/>
        </w:trPr>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Recommended values </w:t>
            </w:r>
          </w:p>
        </w:tc>
        <w:tc>
          <w:tcPr>
            <w:tcW w:w="4684" w:type="dxa"/>
          </w:tcPr>
          <w:p w:rsidR="008D1B48" w:rsidRPr="00F8308D" w:rsidRDefault="008D1B48" w:rsidP="008D1B48">
            <w:pPr>
              <w:autoSpaceDE w:val="0"/>
              <w:autoSpaceDN w:val="0"/>
              <w:adjustRightInd w:val="0"/>
              <w:spacing w:after="0" w:line="240" w:lineRule="auto"/>
              <w:rPr>
                <w:rFonts w:ascii="Arial" w:hAnsi="Arial" w:cs="Arial"/>
                <w:color w:val="000000"/>
                <w:sz w:val="20"/>
                <w:szCs w:val="20"/>
              </w:rPr>
            </w:pPr>
            <w:r w:rsidRPr="00F8308D">
              <w:rPr>
                <w:rFonts w:ascii="Arial" w:hAnsi="Arial" w:cs="Arial"/>
                <w:color w:val="000000"/>
                <w:sz w:val="20"/>
                <w:szCs w:val="20"/>
              </w:rPr>
              <w:t xml:space="preserve">SIGNATURE </w:t>
            </w:r>
          </w:p>
        </w:tc>
      </w:tr>
    </w:tbl>
    <w:p w:rsidR="008D1B48" w:rsidRPr="00F8308D" w:rsidRDefault="008D1B48" w:rsidP="00795F6F">
      <w:pPr>
        <w:autoSpaceDE w:val="0"/>
        <w:autoSpaceDN w:val="0"/>
        <w:adjustRightInd w:val="0"/>
        <w:spacing w:after="0" w:line="240" w:lineRule="auto"/>
        <w:jc w:val="both"/>
        <w:rPr>
          <w:rFonts w:ascii="Arial" w:hAnsi="Arial" w:cs="Arial"/>
          <w:sz w:val="20"/>
          <w:szCs w:val="20"/>
        </w:rPr>
      </w:pPr>
    </w:p>
    <w:p w:rsidR="000059F9" w:rsidRDefault="008D1B48" w:rsidP="000059F9">
      <w:pPr>
        <w:autoSpaceDE w:val="0"/>
        <w:autoSpaceDN w:val="0"/>
        <w:adjustRightInd w:val="0"/>
        <w:spacing w:after="0" w:line="240" w:lineRule="auto"/>
        <w:jc w:val="both"/>
        <w:rPr>
          <w:rFonts w:ascii="Arial" w:hAnsi="Arial" w:cs="Arial"/>
          <w:sz w:val="20"/>
          <w:szCs w:val="20"/>
        </w:rPr>
      </w:pPr>
      <w:r w:rsidRPr="00F8308D">
        <w:rPr>
          <w:rFonts w:ascii="Arial" w:hAnsi="Arial" w:cs="Arial"/>
          <w:sz w:val="20"/>
          <w:szCs w:val="20"/>
        </w:rPr>
        <w:lastRenderedPageBreak/>
        <w:t>Oracle allows the procedure to execute as long as the signatures are considered safe. This setting allows client PL/SQL applications to be run without recompilation.</w:t>
      </w:r>
    </w:p>
    <w:p w:rsidR="00D83D59" w:rsidRDefault="00D83D59" w:rsidP="000059F9">
      <w:pPr>
        <w:autoSpaceDE w:val="0"/>
        <w:autoSpaceDN w:val="0"/>
        <w:adjustRightInd w:val="0"/>
        <w:spacing w:after="0" w:line="240" w:lineRule="auto"/>
        <w:jc w:val="both"/>
        <w:rPr>
          <w:rFonts w:ascii="Arial" w:hAnsi="Arial" w:cs="Arial"/>
          <w:sz w:val="20"/>
          <w:szCs w:val="20"/>
        </w:rPr>
      </w:pPr>
    </w:p>
    <w:p w:rsidR="00D83D59" w:rsidRDefault="00D83D59" w:rsidP="000059F9">
      <w:pPr>
        <w:autoSpaceDE w:val="0"/>
        <w:autoSpaceDN w:val="0"/>
        <w:adjustRightInd w:val="0"/>
        <w:spacing w:after="0" w:line="240" w:lineRule="auto"/>
        <w:jc w:val="both"/>
        <w:rPr>
          <w:rFonts w:ascii="Arial" w:hAnsi="Arial" w:cs="Arial"/>
          <w:sz w:val="20"/>
          <w:szCs w:val="20"/>
        </w:rPr>
      </w:pPr>
    </w:p>
    <w:p w:rsidR="008D1B48" w:rsidRPr="00477FED" w:rsidRDefault="008D1B48"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SESSION_CACHED_CURSORS</w:t>
      </w:r>
    </w:p>
    <w:p w:rsidR="008D1B48" w:rsidRPr="008D1B48" w:rsidRDefault="008D1B48" w:rsidP="00795F6F">
      <w:pPr>
        <w:autoSpaceDE w:val="0"/>
        <w:autoSpaceDN w:val="0"/>
        <w:adjustRightInd w:val="0"/>
        <w:spacing w:after="0" w:line="240" w:lineRule="auto"/>
        <w:jc w:val="both"/>
        <w:rPr>
          <w:rFonts w:ascii="Cambria" w:hAnsi="Cambria"/>
          <w:b/>
          <w:bCs/>
          <w:sz w:val="24"/>
          <w:szCs w:val="24"/>
        </w:rPr>
      </w:pPr>
    </w:p>
    <w:p w:rsidR="008D1B48" w:rsidRPr="000059F9" w:rsidRDefault="008D1B48" w:rsidP="00795F6F">
      <w:pPr>
        <w:autoSpaceDE w:val="0"/>
        <w:autoSpaceDN w:val="0"/>
        <w:adjustRightInd w:val="0"/>
        <w:spacing w:after="0" w:line="240" w:lineRule="auto"/>
        <w:jc w:val="both"/>
        <w:rPr>
          <w:rFonts w:ascii="Arial" w:hAnsi="Arial" w:cs="Arial"/>
          <w:sz w:val="20"/>
          <w:szCs w:val="20"/>
        </w:rPr>
      </w:pPr>
      <w:r w:rsidRPr="000059F9">
        <w:rPr>
          <w:rFonts w:ascii="Arial" w:hAnsi="Arial" w:cs="Arial"/>
          <w:sz w:val="20"/>
          <w:szCs w:val="20"/>
        </w:rPr>
        <w:t>Specifies the number of session cursors to cache. Repeated parse calls of the same SQL statement cause the session cursor for that statement to be moved into the session cursor cache. Subsequent parse calls will find the cursor in the cache and do not need to reopen the cursor. Oracle uses a least recently used algorithm to remove entries in the session cursor cache to make room for new entries when needed.</w:t>
      </w:r>
    </w:p>
    <w:p w:rsidR="008D1B48" w:rsidRPr="000059F9" w:rsidRDefault="008D1B48" w:rsidP="00795F6F">
      <w:pPr>
        <w:autoSpaceDE w:val="0"/>
        <w:autoSpaceDN w:val="0"/>
        <w:adjustRightInd w:val="0"/>
        <w:spacing w:after="0" w:line="240" w:lineRule="auto"/>
        <w:jc w:val="both"/>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1"/>
        <w:gridCol w:w="4501"/>
      </w:tblGrid>
      <w:tr w:rsidR="008D1B48" w:rsidRPr="000059F9" w:rsidTr="000059F9">
        <w:tblPrEx>
          <w:tblCellMar>
            <w:top w:w="0" w:type="dxa"/>
            <w:bottom w:w="0" w:type="dxa"/>
          </w:tblCellMar>
        </w:tblPrEx>
        <w:trPr>
          <w:trHeight w:val="249"/>
        </w:trPr>
        <w:tc>
          <w:tcPr>
            <w:tcW w:w="4501" w:type="dxa"/>
            <w:shd w:val="clear" w:color="auto" w:fill="92D050"/>
          </w:tcPr>
          <w:p w:rsidR="008D1B48" w:rsidRPr="000059F9" w:rsidRDefault="008D1B48" w:rsidP="008D1B48">
            <w:pPr>
              <w:autoSpaceDE w:val="0"/>
              <w:autoSpaceDN w:val="0"/>
              <w:adjustRightInd w:val="0"/>
              <w:spacing w:after="0" w:line="240" w:lineRule="auto"/>
              <w:rPr>
                <w:rFonts w:ascii="Arial" w:hAnsi="Arial" w:cs="Arial"/>
                <w:color w:val="FFFFFF" w:themeColor="background1"/>
                <w:sz w:val="20"/>
                <w:szCs w:val="20"/>
              </w:rPr>
            </w:pPr>
            <w:r w:rsidRPr="000059F9">
              <w:rPr>
                <w:rFonts w:ascii="Arial" w:hAnsi="Arial" w:cs="Arial"/>
                <w:b/>
                <w:bCs/>
                <w:color w:val="FFFFFF" w:themeColor="background1"/>
                <w:sz w:val="20"/>
                <w:szCs w:val="20"/>
              </w:rPr>
              <w:t xml:space="preserve">Property </w:t>
            </w:r>
          </w:p>
        </w:tc>
        <w:tc>
          <w:tcPr>
            <w:tcW w:w="4501" w:type="dxa"/>
            <w:shd w:val="clear" w:color="auto" w:fill="92D050"/>
          </w:tcPr>
          <w:p w:rsidR="008D1B48" w:rsidRPr="000059F9" w:rsidRDefault="008D1B48" w:rsidP="008D1B48">
            <w:pPr>
              <w:autoSpaceDE w:val="0"/>
              <w:autoSpaceDN w:val="0"/>
              <w:adjustRightInd w:val="0"/>
              <w:spacing w:after="0" w:line="240" w:lineRule="auto"/>
              <w:rPr>
                <w:rFonts w:ascii="Arial" w:hAnsi="Arial" w:cs="Arial"/>
                <w:color w:val="FFFFFF" w:themeColor="background1"/>
                <w:sz w:val="20"/>
                <w:szCs w:val="20"/>
              </w:rPr>
            </w:pPr>
            <w:r w:rsidRPr="000059F9">
              <w:rPr>
                <w:rFonts w:ascii="Arial" w:hAnsi="Arial" w:cs="Arial"/>
                <w:b/>
                <w:bCs/>
                <w:color w:val="FFFFFF" w:themeColor="background1"/>
                <w:sz w:val="20"/>
                <w:szCs w:val="20"/>
              </w:rPr>
              <w:t xml:space="preserve">Description </w:t>
            </w:r>
          </w:p>
        </w:tc>
      </w:tr>
      <w:tr w:rsidR="008D1B48" w:rsidRPr="000059F9" w:rsidTr="008D1B48">
        <w:tblPrEx>
          <w:tblCellMar>
            <w:top w:w="0" w:type="dxa"/>
            <w:bottom w:w="0" w:type="dxa"/>
          </w:tblCellMar>
        </w:tblPrEx>
        <w:trPr>
          <w:trHeight w:val="249"/>
        </w:trPr>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Parameter type </w:t>
            </w:r>
          </w:p>
        </w:tc>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Integer </w:t>
            </w:r>
          </w:p>
        </w:tc>
      </w:tr>
      <w:tr w:rsidR="008D1B48" w:rsidRPr="000059F9" w:rsidTr="008D1B48">
        <w:tblPrEx>
          <w:tblCellMar>
            <w:top w:w="0" w:type="dxa"/>
            <w:bottom w:w="0" w:type="dxa"/>
          </w:tblCellMar>
        </w:tblPrEx>
        <w:trPr>
          <w:trHeight w:val="249"/>
        </w:trPr>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Default value </w:t>
            </w:r>
          </w:p>
        </w:tc>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50 </w:t>
            </w:r>
          </w:p>
        </w:tc>
      </w:tr>
      <w:tr w:rsidR="008D1B48" w:rsidRPr="000059F9" w:rsidTr="008D1B48">
        <w:tblPrEx>
          <w:tblCellMar>
            <w:top w:w="0" w:type="dxa"/>
            <w:bottom w:w="0" w:type="dxa"/>
          </w:tblCellMar>
        </w:tblPrEx>
        <w:trPr>
          <w:trHeight w:val="249"/>
        </w:trPr>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Recommended values </w:t>
            </w:r>
          </w:p>
        </w:tc>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400 </w:t>
            </w:r>
          </w:p>
        </w:tc>
      </w:tr>
      <w:tr w:rsidR="008D1B48" w:rsidRPr="000059F9" w:rsidTr="008D1B48">
        <w:tblPrEx>
          <w:tblCellMar>
            <w:top w:w="0" w:type="dxa"/>
            <w:bottom w:w="0" w:type="dxa"/>
          </w:tblCellMar>
        </w:tblPrEx>
        <w:trPr>
          <w:trHeight w:val="249"/>
        </w:trPr>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Range of values </w:t>
            </w:r>
          </w:p>
        </w:tc>
        <w:tc>
          <w:tcPr>
            <w:tcW w:w="4501"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0 to operating system-dependent </w:t>
            </w:r>
          </w:p>
        </w:tc>
      </w:tr>
    </w:tbl>
    <w:p w:rsidR="008D1B48" w:rsidRPr="000059F9" w:rsidRDefault="008D1B48" w:rsidP="00795F6F">
      <w:pPr>
        <w:autoSpaceDE w:val="0"/>
        <w:autoSpaceDN w:val="0"/>
        <w:adjustRightInd w:val="0"/>
        <w:spacing w:after="0" w:line="240" w:lineRule="auto"/>
        <w:jc w:val="both"/>
        <w:rPr>
          <w:rFonts w:ascii="Arial" w:hAnsi="Arial" w:cs="Arial"/>
          <w:sz w:val="20"/>
          <w:szCs w:val="20"/>
        </w:rPr>
      </w:pPr>
    </w:p>
    <w:p w:rsidR="008D1B48" w:rsidRPr="000059F9" w:rsidRDefault="008D1B48" w:rsidP="00795F6F">
      <w:pPr>
        <w:autoSpaceDE w:val="0"/>
        <w:autoSpaceDN w:val="0"/>
        <w:adjustRightInd w:val="0"/>
        <w:spacing w:after="0" w:line="240" w:lineRule="auto"/>
        <w:jc w:val="both"/>
        <w:rPr>
          <w:rFonts w:ascii="Arial" w:hAnsi="Arial" w:cs="Arial"/>
          <w:sz w:val="20"/>
          <w:szCs w:val="20"/>
        </w:rPr>
      </w:pPr>
      <w:r w:rsidRPr="000059F9">
        <w:rPr>
          <w:rFonts w:ascii="Arial" w:hAnsi="Arial" w:cs="Arial"/>
          <w:sz w:val="20"/>
          <w:szCs w:val="20"/>
        </w:rPr>
        <w:t>This helps to cache the cursor thus avoid parsing of the cursor which heavy CPU intensive particularly in batch.</w:t>
      </w:r>
    </w:p>
    <w:p w:rsidR="008D1B48" w:rsidRPr="000059F9" w:rsidRDefault="008D1B48" w:rsidP="00795F6F">
      <w:pPr>
        <w:autoSpaceDE w:val="0"/>
        <w:autoSpaceDN w:val="0"/>
        <w:adjustRightInd w:val="0"/>
        <w:spacing w:after="0" w:line="240" w:lineRule="auto"/>
        <w:jc w:val="both"/>
        <w:rPr>
          <w:rFonts w:ascii="Arial" w:hAnsi="Arial" w:cs="Arial"/>
          <w:sz w:val="20"/>
          <w:szCs w:val="20"/>
        </w:rPr>
      </w:pPr>
    </w:p>
    <w:p w:rsidR="008D1B48" w:rsidRDefault="008D1B48" w:rsidP="00795F6F">
      <w:pPr>
        <w:autoSpaceDE w:val="0"/>
        <w:autoSpaceDN w:val="0"/>
        <w:adjustRightInd w:val="0"/>
        <w:spacing w:after="0" w:line="240" w:lineRule="auto"/>
        <w:jc w:val="both"/>
        <w:rPr>
          <w:rFonts w:ascii="Cambria" w:hAnsi="Cambria"/>
          <w:sz w:val="24"/>
          <w:szCs w:val="24"/>
        </w:rPr>
      </w:pPr>
    </w:p>
    <w:p w:rsidR="008D1B48" w:rsidRPr="006D4891" w:rsidRDefault="008D1B48" w:rsidP="00477FED">
      <w:pPr>
        <w:rPr>
          <w:rFonts w:ascii="Arial" w:eastAsia="Times New Roman" w:hAnsi="Arial" w:cs="Arial"/>
          <w:b/>
          <w:color w:val="44546A" w:themeColor="text2"/>
          <w:kern w:val="28"/>
          <w:sz w:val="24"/>
          <w:szCs w:val="24"/>
          <w:lang w:val="en-GB"/>
        </w:rPr>
      </w:pPr>
      <w:r w:rsidRPr="006D4891">
        <w:rPr>
          <w:rFonts w:ascii="Arial" w:eastAsia="Times New Roman" w:hAnsi="Arial" w:cs="Arial"/>
          <w:b/>
          <w:color w:val="44546A" w:themeColor="text2"/>
          <w:kern w:val="28"/>
          <w:sz w:val="24"/>
          <w:szCs w:val="24"/>
          <w:lang w:val="en-GB"/>
        </w:rPr>
        <w:t>UNDO_RETENTION</w:t>
      </w:r>
    </w:p>
    <w:p w:rsidR="008D1B48" w:rsidRPr="008D1B48" w:rsidRDefault="008D1B48" w:rsidP="00795F6F">
      <w:pPr>
        <w:autoSpaceDE w:val="0"/>
        <w:autoSpaceDN w:val="0"/>
        <w:adjustRightInd w:val="0"/>
        <w:spacing w:after="0" w:line="240" w:lineRule="auto"/>
        <w:jc w:val="both"/>
        <w:rPr>
          <w:rFonts w:ascii="Cambria" w:hAnsi="Cambria"/>
          <w:b/>
          <w:bCs/>
          <w:sz w:val="24"/>
          <w:szCs w:val="24"/>
        </w:rPr>
      </w:pPr>
    </w:p>
    <w:p w:rsidR="008D1B48" w:rsidRPr="000059F9" w:rsidRDefault="008D1B48" w:rsidP="00795F6F">
      <w:pPr>
        <w:autoSpaceDE w:val="0"/>
        <w:autoSpaceDN w:val="0"/>
        <w:adjustRightInd w:val="0"/>
        <w:spacing w:after="0" w:line="240" w:lineRule="auto"/>
        <w:jc w:val="both"/>
        <w:rPr>
          <w:rFonts w:ascii="Arial" w:hAnsi="Arial" w:cs="Arial"/>
          <w:sz w:val="20"/>
          <w:szCs w:val="20"/>
        </w:rPr>
      </w:pPr>
      <w:r w:rsidRPr="000059F9">
        <w:rPr>
          <w:rFonts w:ascii="Arial" w:hAnsi="Arial" w:cs="Arial"/>
          <w:sz w:val="20"/>
          <w:szCs w:val="20"/>
        </w:rPr>
        <w:t>This specifies (in seconds) the low threshold value of undo retention. For AUTOEXTEND undo tablespaces, the system retains undo for at least the time specified in this parameter, and automatically tunes the undo retention period to satisfy the undo requirements of the queries. For fixed- size undo tablespaces, the system automatically tunes for the maximum possible undo retention period, based on undo tablespace size and usage history, and ignores UNDO_RETENTION unless retention guarantee is enabled.</w:t>
      </w:r>
    </w:p>
    <w:p w:rsidR="008D1B48" w:rsidRPr="000059F9" w:rsidRDefault="008D1B48" w:rsidP="00795F6F">
      <w:pPr>
        <w:autoSpaceDE w:val="0"/>
        <w:autoSpaceDN w:val="0"/>
        <w:adjustRightInd w:val="0"/>
        <w:spacing w:after="0" w:line="240" w:lineRule="auto"/>
        <w:jc w:val="both"/>
        <w:rPr>
          <w:rFonts w:ascii="Arial" w:hAnsi="Arial" w:cs="Arial"/>
          <w:sz w:val="20"/>
          <w:szCs w:val="20"/>
        </w:rPr>
      </w:pPr>
    </w:p>
    <w:p w:rsidR="008D1B48" w:rsidRPr="000059F9" w:rsidRDefault="008D1B48" w:rsidP="00795F6F">
      <w:pPr>
        <w:autoSpaceDE w:val="0"/>
        <w:autoSpaceDN w:val="0"/>
        <w:adjustRightInd w:val="0"/>
        <w:spacing w:after="0" w:line="240" w:lineRule="auto"/>
        <w:jc w:val="both"/>
        <w:rPr>
          <w:rFonts w:ascii="Arial" w:hAnsi="Arial" w:cs="Arial"/>
          <w:sz w:val="20"/>
          <w:szCs w:val="20"/>
        </w:rPr>
      </w:pPr>
      <w:r w:rsidRPr="000059F9">
        <w:rPr>
          <w:rFonts w:ascii="Arial" w:hAnsi="Arial" w:cs="Arial"/>
          <w:sz w:val="20"/>
          <w:szCs w:val="20"/>
        </w:rPr>
        <w:t>The UNDO_RETENTION parameter can only be honoured if the current undo tablespace has enough space. If an active transaction requires undo space and the undo tablespace does not have available space, then the system starts reusing unexpired undo space. This action can potentially cause some queries to fail with a "snapshot too old" message.</w:t>
      </w:r>
    </w:p>
    <w:p w:rsidR="008D1B48" w:rsidRPr="000059F9" w:rsidRDefault="008D1B48" w:rsidP="00795F6F">
      <w:pPr>
        <w:autoSpaceDE w:val="0"/>
        <w:autoSpaceDN w:val="0"/>
        <w:adjustRightInd w:val="0"/>
        <w:spacing w:after="0" w:line="240" w:lineRule="auto"/>
        <w:jc w:val="both"/>
        <w:rPr>
          <w:rFonts w:ascii="Arial" w:hAnsi="Arial" w:cs="Arial"/>
          <w:sz w:val="20"/>
          <w:szCs w:val="20"/>
        </w:rPr>
      </w:pPr>
    </w:p>
    <w:p w:rsidR="008D1B48" w:rsidRPr="000059F9" w:rsidRDefault="008D1B48" w:rsidP="00795F6F">
      <w:pPr>
        <w:autoSpaceDE w:val="0"/>
        <w:autoSpaceDN w:val="0"/>
        <w:adjustRightInd w:val="0"/>
        <w:spacing w:after="0" w:line="240" w:lineRule="auto"/>
        <w:jc w:val="both"/>
        <w:rPr>
          <w:rFonts w:ascii="Arial" w:hAnsi="Arial" w:cs="Arial"/>
          <w:sz w:val="20"/>
          <w:szCs w:val="20"/>
        </w:rPr>
      </w:pPr>
    </w:p>
    <w:tbl>
      <w:tblPr>
        <w:tblW w:w="9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4"/>
        <w:gridCol w:w="4470"/>
      </w:tblGrid>
      <w:tr w:rsidR="008D1B48" w:rsidRPr="000059F9" w:rsidTr="000059F9">
        <w:tblPrEx>
          <w:tblCellMar>
            <w:top w:w="0" w:type="dxa"/>
            <w:bottom w:w="0" w:type="dxa"/>
          </w:tblCellMar>
        </w:tblPrEx>
        <w:trPr>
          <w:trHeight w:val="130"/>
        </w:trPr>
        <w:tc>
          <w:tcPr>
            <w:tcW w:w="4564" w:type="dxa"/>
            <w:shd w:val="clear" w:color="auto" w:fill="92D050"/>
          </w:tcPr>
          <w:p w:rsidR="008D1B48" w:rsidRPr="000059F9" w:rsidRDefault="008D1B48" w:rsidP="008D1B48">
            <w:pPr>
              <w:autoSpaceDE w:val="0"/>
              <w:autoSpaceDN w:val="0"/>
              <w:adjustRightInd w:val="0"/>
              <w:spacing w:after="0" w:line="240" w:lineRule="auto"/>
              <w:rPr>
                <w:rFonts w:ascii="Arial" w:hAnsi="Arial" w:cs="Arial"/>
                <w:color w:val="FFFFFF" w:themeColor="background1"/>
                <w:sz w:val="20"/>
                <w:szCs w:val="20"/>
              </w:rPr>
            </w:pPr>
            <w:r w:rsidRPr="000059F9">
              <w:rPr>
                <w:rFonts w:ascii="Arial" w:hAnsi="Arial" w:cs="Arial"/>
                <w:b/>
                <w:bCs/>
                <w:color w:val="FFFFFF" w:themeColor="background1"/>
                <w:sz w:val="20"/>
                <w:szCs w:val="20"/>
              </w:rPr>
              <w:t xml:space="preserve">Property </w:t>
            </w:r>
          </w:p>
        </w:tc>
        <w:tc>
          <w:tcPr>
            <w:tcW w:w="4470" w:type="dxa"/>
            <w:shd w:val="clear" w:color="auto" w:fill="92D050"/>
          </w:tcPr>
          <w:p w:rsidR="008D1B48" w:rsidRPr="000059F9" w:rsidRDefault="008D1B48" w:rsidP="008D1B48">
            <w:pPr>
              <w:autoSpaceDE w:val="0"/>
              <w:autoSpaceDN w:val="0"/>
              <w:adjustRightInd w:val="0"/>
              <w:spacing w:after="0" w:line="240" w:lineRule="auto"/>
              <w:rPr>
                <w:rFonts w:ascii="Arial" w:hAnsi="Arial" w:cs="Arial"/>
                <w:color w:val="FFFFFF" w:themeColor="background1"/>
                <w:sz w:val="20"/>
                <w:szCs w:val="20"/>
              </w:rPr>
            </w:pPr>
            <w:r w:rsidRPr="000059F9">
              <w:rPr>
                <w:rFonts w:ascii="Arial" w:hAnsi="Arial" w:cs="Arial"/>
                <w:b/>
                <w:bCs/>
                <w:color w:val="FFFFFF" w:themeColor="background1"/>
                <w:sz w:val="20"/>
                <w:szCs w:val="20"/>
              </w:rPr>
              <w:t xml:space="preserve">Description </w:t>
            </w:r>
          </w:p>
        </w:tc>
      </w:tr>
      <w:tr w:rsidR="008D1B48" w:rsidRPr="000059F9" w:rsidTr="008D1B48">
        <w:tblPrEx>
          <w:tblCellMar>
            <w:top w:w="0" w:type="dxa"/>
            <w:bottom w:w="0" w:type="dxa"/>
          </w:tblCellMar>
        </w:tblPrEx>
        <w:trPr>
          <w:trHeight w:val="130"/>
        </w:trPr>
        <w:tc>
          <w:tcPr>
            <w:tcW w:w="4564"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Parameter type </w:t>
            </w:r>
          </w:p>
        </w:tc>
        <w:tc>
          <w:tcPr>
            <w:tcW w:w="4470"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Integer </w:t>
            </w:r>
          </w:p>
        </w:tc>
      </w:tr>
      <w:tr w:rsidR="008D1B48" w:rsidRPr="000059F9" w:rsidTr="008D1B48">
        <w:tblPrEx>
          <w:tblCellMar>
            <w:top w:w="0" w:type="dxa"/>
            <w:bottom w:w="0" w:type="dxa"/>
          </w:tblCellMar>
        </w:tblPrEx>
        <w:trPr>
          <w:trHeight w:val="130"/>
        </w:trPr>
        <w:tc>
          <w:tcPr>
            <w:tcW w:w="4564"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Default value </w:t>
            </w:r>
          </w:p>
        </w:tc>
        <w:tc>
          <w:tcPr>
            <w:tcW w:w="4470"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900 </w:t>
            </w:r>
          </w:p>
        </w:tc>
      </w:tr>
      <w:tr w:rsidR="008D1B48" w:rsidRPr="000059F9" w:rsidTr="008D1B48">
        <w:tblPrEx>
          <w:tblCellMar>
            <w:top w:w="0" w:type="dxa"/>
            <w:bottom w:w="0" w:type="dxa"/>
          </w:tblCellMar>
        </w:tblPrEx>
        <w:trPr>
          <w:trHeight w:val="130"/>
        </w:trPr>
        <w:tc>
          <w:tcPr>
            <w:tcW w:w="4564"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Range of values </w:t>
            </w:r>
          </w:p>
        </w:tc>
        <w:tc>
          <w:tcPr>
            <w:tcW w:w="4470"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0 to 231 – 1 </w:t>
            </w:r>
          </w:p>
        </w:tc>
      </w:tr>
      <w:tr w:rsidR="008D1B48" w:rsidRPr="000059F9" w:rsidTr="008D1B48">
        <w:tblPrEx>
          <w:tblCellMar>
            <w:top w:w="0" w:type="dxa"/>
            <w:bottom w:w="0" w:type="dxa"/>
          </w:tblCellMar>
        </w:tblPrEx>
        <w:trPr>
          <w:trHeight w:val="130"/>
        </w:trPr>
        <w:tc>
          <w:tcPr>
            <w:tcW w:w="4564"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Recommended values </w:t>
            </w:r>
          </w:p>
        </w:tc>
        <w:tc>
          <w:tcPr>
            <w:tcW w:w="4470" w:type="dxa"/>
          </w:tcPr>
          <w:p w:rsidR="008D1B48" w:rsidRPr="000059F9" w:rsidRDefault="008D1B48" w:rsidP="008D1B48">
            <w:pPr>
              <w:autoSpaceDE w:val="0"/>
              <w:autoSpaceDN w:val="0"/>
              <w:adjustRightInd w:val="0"/>
              <w:spacing w:after="0" w:line="240" w:lineRule="auto"/>
              <w:rPr>
                <w:rFonts w:ascii="Arial" w:hAnsi="Arial" w:cs="Arial"/>
                <w:color w:val="000000"/>
                <w:sz w:val="20"/>
                <w:szCs w:val="20"/>
              </w:rPr>
            </w:pPr>
            <w:r w:rsidRPr="000059F9">
              <w:rPr>
                <w:rFonts w:ascii="Arial" w:hAnsi="Arial" w:cs="Arial"/>
                <w:color w:val="000000"/>
                <w:sz w:val="20"/>
                <w:szCs w:val="20"/>
              </w:rPr>
              <w:t xml:space="preserve">1800 </w:t>
            </w:r>
          </w:p>
        </w:tc>
      </w:tr>
    </w:tbl>
    <w:p w:rsidR="008D1B48" w:rsidRPr="000059F9" w:rsidRDefault="008D1B48" w:rsidP="00795F6F">
      <w:pPr>
        <w:autoSpaceDE w:val="0"/>
        <w:autoSpaceDN w:val="0"/>
        <w:adjustRightInd w:val="0"/>
        <w:spacing w:after="0" w:line="240" w:lineRule="auto"/>
        <w:jc w:val="both"/>
        <w:rPr>
          <w:rFonts w:ascii="Arial" w:hAnsi="Arial" w:cs="Arial"/>
          <w:sz w:val="20"/>
          <w:szCs w:val="20"/>
        </w:rPr>
      </w:pPr>
    </w:p>
    <w:p w:rsidR="008D1B48" w:rsidRPr="000059F9" w:rsidRDefault="008D1B48" w:rsidP="00795F6F">
      <w:pPr>
        <w:autoSpaceDE w:val="0"/>
        <w:autoSpaceDN w:val="0"/>
        <w:adjustRightInd w:val="0"/>
        <w:spacing w:after="0" w:line="240" w:lineRule="auto"/>
        <w:jc w:val="both"/>
        <w:rPr>
          <w:rFonts w:ascii="Arial" w:hAnsi="Arial" w:cs="Arial"/>
          <w:sz w:val="20"/>
          <w:szCs w:val="20"/>
        </w:rPr>
      </w:pPr>
      <w:r w:rsidRPr="000059F9">
        <w:rPr>
          <w:rFonts w:ascii="Arial" w:hAnsi="Arial" w:cs="Arial"/>
          <w:sz w:val="20"/>
          <w:szCs w:val="20"/>
        </w:rPr>
        <w:t>Increased value along with automatic undo management helps to avoid “snapshot too old error”.</w:t>
      </w:r>
    </w:p>
    <w:p w:rsidR="00027FD2" w:rsidRDefault="00027FD2"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721D16" w:rsidRDefault="00721D16" w:rsidP="00795F6F">
      <w:pPr>
        <w:autoSpaceDE w:val="0"/>
        <w:autoSpaceDN w:val="0"/>
        <w:adjustRightInd w:val="0"/>
        <w:spacing w:after="0" w:line="240" w:lineRule="auto"/>
        <w:jc w:val="both"/>
        <w:rPr>
          <w:rFonts w:ascii="Cambria" w:hAnsi="Cambria"/>
          <w:sz w:val="24"/>
          <w:szCs w:val="24"/>
        </w:rPr>
      </w:pPr>
    </w:p>
    <w:p w:rsidR="00027FD2" w:rsidRPr="00721D16" w:rsidRDefault="00E26C62" w:rsidP="0033176C">
      <w:pPr>
        <w:pStyle w:val="Heading1"/>
        <w:rPr>
          <w:rFonts w:ascii="Arial" w:eastAsia="Times New Roman" w:hAnsi="Arial" w:cs="Arial"/>
          <w:b/>
          <w:color w:val="44546A" w:themeColor="text2"/>
          <w:kern w:val="28"/>
          <w:sz w:val="28"/>
          <w:szCs w:val="28"/>
          <w:lang w:val="en-GB"/>
        </w:rPr>
      </w:pPr>
      <w:bookmarkStart w:id="15" w:name="_Toc495401066"/>
      <w:r w:rsidRPr="00721D16">
        <w:rPr>
          <w:rFonts w:ascii="Arial" w:eastAsia="Times New Roman" w:hAnsi="Arial" w:cs="Arial"/>
          <w:b/>
          <w:color w:val="44546A" w:themeColor="text2"/>
          <w:kern w:val="28"/>
          <w:sz w:val="28"/>
          <w:szCs w:val="28"/>
          <w:lang w:val="en-GB"/>
        </w:rPr>
        <w:lastRenderedPageBreak/>
        <w:t>4</w:t>
      </w:r>
      <w:r w:rsidR="0033176C" w:rsidRPr="00721D16">
        <w:rPr>
          <w:rFonts w:ascii="Arial" w:eastAsia="Times New Roman" w:hAnsi="Arial" w:cs="Arial"/>
          <w:b/>
          <w:color w:val="44546A" w:themeColor="text2"/>
          <w:kern w:val="28"/>
          <w:sz w:val="28"/>
          <w:szCs w:val="28"/>
          <w:lang w:val="en-GB"/>
        </w:rPr>
        <w:t>. Database Configuration</w:t>
      </w:r>
      <w:bookmarkEnd w:id="15"/>
    </w:p>
    <w:p w:rsidR="00027FD2" w:rsidRPr="009F2E5F" w:rsidRDefault="00027FD2" w:rsidP="00795F6F">
      <w:pPr>
        <w:autoSpaceDE w:val="0"/>
        <w:autoSpaceDN w:val="0"/>
        <w:adjustRightInd w:val="0"/>
        <w:spacing w:after="0" w:line="240" w:lineRule="auto"/>
        <w:jc w:val="both"/>
        <w:rPr>
          <w:rFonts w:ascii="Cambria" w:hAnsi="Cambria"/>
          <w:sz w:val="24"/>
          <w:szCs w:val="24"/>
        </w:rPr>
      </w:pPr>
    </w:p>
    <w:p w:rsidR="00BE0AFF" w:rsidRPr="006D4891" w:rsidRDefault="00E26C62" w:rsidP="0033176C">
      <w:pPr>
        <w:pStyle w:val="Heading3"/>
        <w:rPr>
          <w:rFonts w:ascii="Arial" w:eastAsia="Times New Roman" w:hAnsi="Arial" w:cs="Arial"/>
          <w:b/>
          <w:color w:val="44546A" w:themeColor="text2"/>
          <w:kern w:val="28"/>
          <w:lang w:val="en-GB"/>
        </w:rPr>
      </w:pPr>
      <w:bookmarkStart w:id="16" w:name="_Toc495401067"/>
      <w:r w:rsidRPr="006D4891">
        <w:rPr>
          <w:rFonts w:ascii="Arial" w:eastAsia="Times New Roman" w:hAnsi="Arial" w:cs="Arial"/>
          <w:b/>
          <w:color w:val="44546A" w:themeColor="text2"/>
          <w:kern w:val="28"/>
          <w:lang w:val="en-GB"/>
        </w:rPr>
        <w:t>4</w:t>
      </w:r>
      <w:r w:rsidR="0033176C" w:rsidRPr="006D4891">
        <w:rPr>
          <w:rFonts w:ascii="Arial" w:eastAsia="Times New Roman" w:hAnsi="Arial" w:cs="Arial"/>
          <w:b/>
          <w:color w:val="44546A" w:themeColor="text2"/>
          <w:kern w:val="28"/>
          <w:lang w:val="en-GB"/>
        </w:rPr>
        <w:t xml:space="preserve">.1. </w:t>
      </w:r>
      <w:r w:rsidR="00E63E44" w:rsidRPr="006D4891">
        <w:rPr>
          <w:rFonts w:ascii="Arial" w:eastAsia="Times New Roman" w:hAnsi="Arial" w:cs="Arial"/>
          <w:b/>
          <w:color w:val="44546A" w:themeColor="text2"/>
          <w:kern w:val="28"/>
          <w:lang w:val="en-GB"/>
        </w:rPr>
        <w:t>Online Log Files</w:t>
      </w:r>
      <w:bookmarkEnd w:id="16"/>
    </w:p>
    <w:p w:rsidR="00E63E44" w:rsidRPr="00E63E44" w:rsidRDefault="00E63E44" w:rsidP="00A07678">
      <w:pPr>
        <w:autoSpaceDE w:val="0"/>
        <w:autoSpaceDN w:val="0"/>
        <w:adjustRightInd w:val="0"/>
        <w:spacing w:after="0" w:line="240" w:lineRule="auto"/>
        <w:rPr>
          <w:rFonts w:ascii="Cambria" w:hAnsi="Cambria" w:cs="Arial"/>
          <w:b/>
          <w:bCs/>
          <w:color w:val="000000"/>
          <w:sz w:val="24"/>
          <w:szCs w:val="24"/>
        </w:rPr>
      </w:pPr>
    </w:p>
    <w:p w:rsidR="00BE0AFF" w:rsidRPr="007D2AC3" w:rsidRDefault="00BE0AFF" w:rsidP="00BE0AFF">
      <w:pPr>
        <w:autoSpaceDE w:val="0"/>
        <w:autoSpaceDN w:val="0"/>
        <w:adjustRightInd w:val="0"/>
        <w:spacing w:after="0" w:line="240" w:lineRule="auto"/>
        <w:jc w:val="both"/>
        <w:rPr>
          <w:rFonts w:ascii="Arial" w:hAnsi="Arial" w:cs="Arial"/>
          <w:color w:val="000000"/>
          <w:sz w:val="20"/>
          <w:szCs w:val="20"/>
        </w:rPr>
      </w:pPr>
      <w:r w:rsidRPr="007D2AC3">
        <w:rPr>
          <w:rFonts w:ascii="Arial" w:hAnsi="Arial" w:cs="Arial"/>
          <w:color w:val="000000"/>
          <w:sz w:val="20"/>
          <w:szCs w:val="20"/>
        </w:rPr>
        <w:t xml:space="preserve">All database changes are recorded in the online log files. They are needed for recovery in case of instance failure. </w:t>
      </w:r>
    </w:p>
    <w:p w:rsidR="00BE0AFF" w:rsidRPr="007D2AC3" w:rsidRDefault="00BE0AFF" w:rsidP="00BE0AFF">
      <w:pPr>
        <w:autoSpaceDE w:val="0"/>
        <w:autoSpaceDN w:val="0"/>
        <w:adjustRightInd w:val="0"/>
        <w:spacing w:after="0" w:line="240" w:lineRule="auto"/>
        <w:jc w:val="both"/>
        <w:rPr>
          <w:rFonts w:ascii="Arial" w:hAnsi="Arial" w:cs="Arial"/>
          <w:color w:val="000000"/>
          <w:sz w:val="20"/>
          <w:szCs w:val="20"/>
        </w:rPr>
      </w:pPr>
    </w:p>
    <w:p w:rsidR="00BE0AFF" w:rsidRPr="007D2AC3" w:rsidRDefault="00BE0AFF" w:rsidP="00BE0AFF">
      <w:pPr>
        <w:autoSpaceDE w:val="0"/>
        <w:autoSpaceDN w:val="0"/>
        <w:adjustRightInd w:val="0"/>
        <w:spacing w:after="0" w:line="240" w:lineRule="auto"/>
        <w:jc w:val="both"/>
        <w:rPr>
          <w:rFonts w:ascii="Arial" w:hAnsi="Arial" w:cs="Arial"/>
          <w:color w:val="000000"/>
          <w:sz w:val="20"/>
          <w:szCs w:val="20"/>
        </w:rPr>
      </w:pPr>
      <w:r w:rsidRPr="007D2AC3">
        <w:rPr>
          <w:rFonts w:ascii="Arial" w:hAnsi="Arial" w:cs="Arial"/>
          <w:color w:val="000000"/>
          <w:sz w:val="20"/>
          <w:szCs w:val="20"/>
        </w:rPr>
        <w:t xml:space="preserve">In a RAC environment each database instance allocates its own redo thread using the online log files created for that instance. All online logs should be accessible to each database instance running in the cluster. </w:t>
      </w:r>
    </w:p>
    <w:p w:rsidR="00BE0AFF" w:rsidRPr="007D2AC3" w:rsidRDefault="00BE0AFF" w:rsidP="00BE0AFF">
      <w:pPr>
        <w:autoSpaceDE w:val="0"/>
        <w:autoSpaceDN w:val="0"/>
        <w:adjustRightInd w:val="0"/>
        <w:spacing w:after="0" w:line="240" w:lineRule="auto"/>
        <w:jc w:val="both"/>
        <w:rPr>
          <w:rFonts w:ascii="Arial" w:hAnsi="Arial" w:cs="Arial"/>
          <w:color w:val="000000"/>
          <w:sz w:val="20"/>
          <w:szCs w:val="20"/>
        </w:rPr>
      </w:pPr>
    </w:p>
    <w:p w:rsidR="00BE0AFF" w:rsidRPr="007D2AC3" w:rsidRDefault="00BE0AFF" w:rsidP="00BE0AFF">
      <w:pPr>
        <w:autoSpaceDE w:val="0"/>
        <w:autoSpaceDN w:val="0"/>
        <w:adjustRightInd w:val="0"/>
        <w:spacing w:after="0" w:line="240" w:lineRule="auto"/>
        <w:jc w:val="both"/>
        <w:rPr>
          <w:rFonts w:ascii="Arial" w:hAnsi="Arial" w:cs="Arial"/>
          <w:color w:val="000000"/>
          <w:sz w:val="20"/>
          <w:szCs w:val="20"/>
        </w:rPr>
      </w:pPr>
      <w:r w:rsidRPr="007D2AC3">
        <w:rPr>
          <w:rFonts w:ascii="Arial" w:hAnsi="Arial" w:cs="Arial"/>
          <w:color w:val="000000"/>
          <w:sz w:val="20"/>
          <w:szCs w:val="20"/>
        </w:rPr>
        <w:t xml:space="preserve">To minimize the risk of data failure online log files should be mirrored on different disks. </w:t>
      </w:r>
    </w:p>
    <w:p w:rsidR="00BE0AFF" w:rsidRPr="007D2AC3" w:rsidRDefault="00BE0AFF" w:rsidP="00BE0AFF">
      <w:pPr>
        <w:autoSpaceDE w:val="0"/>
        <w:autoSpaceDN w:val="0"/>
        <w:adjustRightInd w:val="0"/>
        <w:spacing w:after="0" w:line="240" w:lineRule="auto"/>
        <w:jc w:val="both"/>
        <w:rPr>
          <w:rFonts w:ascii="Arial" w:hAnsi="Arial" w:cs="Arial"/>
          <w:color w:val="000000"/>
          <w:sz w:val="20"/>
          <w:szCs w:val="20"/>
        </w:rPr>
      </w:pPr>
      <w:r w:rsidRPr="007D2AC3">
        <w:rPr>
          <w:rFonts w:ascii="Arial" w:hAnsi="Arial" w:cs="Arial"/>
          <w:color w:val="000000"/>
          <w:sz w:val="20"/>
          <w:szCs w:val="20"/>
        </w:rPr>
        <w:t>Inadequately sized redo logs or slow access to log files can cause bottlenecks in a database. If log switches are taking place at a very fast rate, recreate the redo log files with a larger size, and perhaps add one or more redo log files.</w:t>
      </w:r>
    </w:p>
    <w:p w:rsidR="00A07678" w:rsidRPr="007D2AC3" w:rsidRDefault="00A07678" w:rsidP="00A07678">
      <w:pPr>
        <w:autoSpaceDE w:val="0"/>
        <w:autoSpaceDN w:val="0"/>
        <w:adjustRightInd w:val="0"/>
        <w:spacing w:after="0" w:line="240" w:lineRule="auto"/>
        <w:rPr>
          <w:rFonts w:ascii="Arial" w:hAnsi="Arial" w:cs="Arial"/>
          <w:color w:val="000000"/>
          <w:sz w:val="20"/>
          <w:szCs w:val="20"/>
        </w:rPr>
      </w:pPr>
    </w:p>
    <w:p w:rsidR="00A07678" w:rsidRPr="007D2AC3" w:rsidRDefault="00A07678" w:rsidP="00A07678">
      <w:pPr>
        <w:autoSpaceDE w:val="0"/>
        <w:autoSpaceDN w:val="0"/>
        <w:adjustRightInd w:val="0"/>
        <w:spacing w:after="0" w:line="240" w:lineRule="auto"/>
        <w:rPr>
          <w:rFonts w:ascii="Arial" w:hAnsi="Arial" w:cs="Arial"/>
          <w:color w:val="000000"/>
          <w:sz w:val="20"/>
          <w:szCs w:val="20"/>
        </w:rPr>
      </w:pPr>
      <w:r w:rsidRPr="007D2AC3">
        <w:rPr>
          <w:rFonts w:ascii="Arial" w:hAnsi="Arial" w:cs="Arial"/>
          <w:color w:val="000000"/>
          <w:sz w:val="20"/>
          <w:szCs w:val="20"/>
        </w:rPr>
        <w:t xml:space="preserve">The default redo log files groups and size is inadequate. Hence, the recommended are: </w:t>
      </w:r>
    </w:p>
    <w:p w:rsidR="00A07678" w:rsidRPr="007D2AC3" w:rsidRDefault="00A07678" w:rsidP="00A07678">
      <w:pPr>
        <w:autoSpaceDE w:val="0"/>
        <w:autoSpaceDN w:val="0"/>
        <w:adjustRightInd w:val="0"/>
        <w:spacing w:after="0" w:line="240" w:lineRule="auto"/>
        <w:rPr>
          <w:rFonts w:ascii="Arial" w:hAnsi="Arial" w:cs="Arial"/>
          <w:color w:val="000000"/>
          <w:sz w:val="20"/>
          <w:szCs w:val="20"/>
        </w:rPr>
      </w:pPr>
    </w:p>
    <w:p w:rsidR="00EF43AB" w:rsidRPr="007D2AC3" w:rsidRDefault="00A07678"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6 redo log groups </w:t>
      </w:r>
    </w:p>
    <w:p w:rsidR="00A07678" w:rsidRPr="007D2AC3" w:rsidRDefault="00A07678"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Redo log file size </w:t>
      </w:r>
    </w:p>
    <w:p w:rsidR="00A07678" w:rsidRPr="007D2AC3" w:rsidRDefault="00A07678"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1 GB each for the DB size up to 1 TB </w:t>
      </w:r>
    </w:p>
    <w:p w:rsidR="00EF43AB" w:rsidRPr="007D2AC3" w:rsidRDefault="00A07678"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2 GB each for DB size more than 1 TB </w:t>
      </w:r>
    </w:p>
    <w:p w:rsidR="00EF43AB" w:rsidRPr="007D2AC3" w:rsidRDefault="00EF43AB"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Redo logs should be multiplexed, with each log member located on a separate disk</w:t>
      </w:r>
      <w:r w:rsidR="007D2AC3">
        <w:rPr>
          <w:rFonts w:ascii="Arial" w:eastAsia="Times New Roman" w:hAnsi="Arial" w:cs="Arial"/>
          <w:sz w:val="20"/>
          <w:szCs w:val="20"/>
          <w:lang w:val="en-GB"/>
        </w:rPr>
        <w:t>.</w:t>
      </w:r>
    </w:p>
    <w:p w:rsidR="00EF43AB" w:rsidRPr="007D2AC3" w:rsidRDefault="00EF43AB"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Database data files and redo log files should be placed on separate high performance disks (avoid use of RAID5 and other poor performance configurations). Oracle processes constantly access data files and redo log files. If these files are on common disks, there is the potential for disk contention. Redo log files are written sequentially by the Log Writer process (LGWR). This sequential writing can take place much faster if there is no concurrent activity on the same disk. So, separate database data files from redo log files by putting them on separate disks. </w:t>
      </w:r>
    </w:p>
    <w:p w:rsidR="00EF43AB" w:rsidRPr="007D2AC3" w:rsidRDefault="00EF43AB"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Frequency of checkpoints should be monitored. By setting the Init.ora parameter LOG_CHECKPOINTS_TO_ALERT to TRUE you can monitor the frequency of checkpoints. This may be important if checkpoint is causing performance problems. Setting this parameter has no overhead on the database. </w:t>
      </w:r>
    </w:p>
    <w:p w:rsidR="00261479" w:rsidRPr="007D2AC3" w:rsidRDefault="00EF43AB"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Optimum redo log size should be determined. Most log switches should be more than 15 minutes apart (four times or less per hour). To determine the proper redo log size, use this formula: </w:t>
      </w:r>
    </w:p>
    <w:p w:rsidR="008D59DC" w:rsidRPr="007D2AC3" w:rsidRDefault="00EF43AB"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(Current Switches per hour * Redo Log Size) / (Desired number of Switches per hour) = New redo log size</w:t>
      </w:r>
    </w:p>
    <w:p w:rsidR="008D59DC" w:rsidRPr="007D2AC3" w:rsidRDefault="008D59DC"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Where necessary, online log files should be recreated with a larger size. If the alert log contains frequent Checkpoint not complete messages, Oracle recommends recreating the online log files with a larger size. </w:t>
      </w:r>
    </w:p>
    <w:p w:rsidR="008D59DC" w:rsidRPr="007D2AC3" w:rsidRDefault="008D59DC"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Where necessary, more redo log groups should be added. If the alert log contains frequent “Cannot allocate a new log” messages, Oracle recommends adding more redo log groups. </w:t>
      </w:r>
    </w:p>
    <w:p w:rsidR="008D59DC" w:rsidRPr="007D2AC3" w:rsidRDefault="008D59DC" w:rsidP="007D2AC3">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Each redo log group should have two or more members. </w:t>
      </w:r>
    </w:p>
    <w:p w:rsidR="00534CC9" w:rsidRDefault="008D59DC" w:rsidP="0033176C">
      <w:pPr>
        <w:pStyle w:val="ListParagraph"/>
        <w:numPr>
          <w:ilvl w:val="0"/>
          <w:numId w:val="21"/>
        </w:numPr>
        <w:spacing w:after="0" w:line="360" w:lineRule="auto"/>
        <w:ind w:left="720"/>
        <w:jc w:val="both"/>
        <w:rPr>
          <w:rFonts w:ascii="Arial" w:eastAsia="Times New Roman" w:hAnsi="Arial" w:cs="Arial"/>
          <w:sz w:val="20"/>
          <w:szCs w:val="20"/>
          <w:lang w:val="en-GB"/>
        </w:rPr>
      </w:pPr>
      <w:r w:rsidRPr="007D2AC3">
        <w:rPr>
          <w:rFonts w:ascii="Arial" w:eastAsia="Times New Roman" w:hAnsi="Arial" w:cs="Arial"/>
          <w:sz w:val="20"/>
          <w:szCs w:val="20"/>
          <w:lang w:val="en-GB"/>
        </w:rPr>
        <w:t xml:space="preserve">Online redo logs should be the same size. </w:t>
      </w:r>
    </w:p>
    <w:p w:rsidR="00B117BC" w:rsidRDefault="00E26C62" w:rsidP="00025F0B">
      <w:pPr>
        <w:pStyle w:val="Heading1"/>
        <w:rPr>
          <w:rFonts w:ascii="Arial" w:eastAsia="Times New Roman" w:hAnsi="Arial" w:cs="Arial"/>
          <w:b/>
          <w:sz w:val="28"/>
          <w:szCs w:val="28"/>
          <w:lang w:val="en-GB"/>
        </w:rPr>
      </w:pPr>
      <w:bookmarkStart w:id="17" w:name="_Toc495401068"/>
      <w:r w:rsidRPr="00025F0B">
        <w:rPr>
          <w:rFonts w:ascii="Arial" w:eastAsia="Times New Roman" w:hAnsi="Arial" w:cs="Arial"/>
          <w:b/>
          <w:sz w:val="28"/>
          <w:szCs w:val="28"/>
          <w:lang w:val="en-GB"/>
        </w:rPr>
        <w:lastRenderedPageBreak/>
        <w:t>5</w:t>
      </w:r>
      <w:r w:rsidR="0033176C" w:rsidRPr="00025F0B">
        <w:rPr>
          <w:rFonts w:ascii="Arial" w:eastAsia="Times New Roman" w:hAnsi="Arial" w:cs="Arial"/>
          <w:b/>
          <w:sz w:val="28"/>
          <w:szCs w:val="28"/>
          <w:lang w:val="en-GB"/>
        </w:rPr>
        <w:t>. Database Objects</w:t>
      </w:r>
      <w:bookmarkEnd w:id="17"/>
    </w:p>
    <w:p w:rsidR="00025F0B" w:rsidRPr="00025F0B" w:rsidRDefault="00025F0B" w:rsidP="00025F0B">
      <w:pPr>
        <w:rPr>
          <w:lang w:val="en-GB"/>
        </w:rPr>
      </w:pPr>
    </w:p>
    <w:p w:rsidR="00CA01DD" w:rsidRPr="00B117BC" w:rsidRDefault="00E26C62" w:rsidP="00B117BC">
      <w:pPr>
        <w:pStyle w:val="Heading3"/>
        <w:rPr>
          <w:rFonts w:ascii="Arial" w:eastAsia="Times New Roman" w:hAnsi="Arial" w:cs="Arial"/>
          <w:b/>
          <w:lang w:val="en-GB"/>
        </w:rPr>
      </w:pPr>
      <w:bookmarkStart w:id="18" w:name="_Toc495401069"/>
      <w:r w:rsidRPr="00B117BC">
        <w:rPr>
          <w:rFonts w:ascii="Arial" w:eastAsia="Times New Roman" w:hAnsi="Arial" w:cs="Arial"/>
          <w:b/>
          <w:lang w:val="en-GB"/>
        </w:rPr>
        <w:t xml:space="preserve">5.1. </w:t>
      </w:r>
      <w:r w:rsidR="00CA01DD" w:rsidRPr="00B117BC">
        <w:rPr>
          <w:rFonts w:ascii="Arial" w:eastAsia="Times New Roman" w:hAnsi="Arial" w:cs="Arial"/>
          <w:b/>
          <w:lang w:val="en-GB"/>
        </w:rPr>
        <w:t>Tables or Indexes Not Analyzed</w:t>
      </w:r>
      <w:bookmarkEnd w:id="18"/>
      <w:r w:rsidR="00CA01DD" w:rsidRPr="00B117BC">
        <w:rPr>
          <w:rFonts w:ascii="Arial" w:eastAsia="Times New Roman" w:hAnsi="Arial" w:cs="Arial"/>
          <w:b/>
          <w:lang w:val="en-GB"/>
        </w:rPr>
        <w:t xml:space="preserve"> </w:t>
      </w:r>
    </w:p>
    <w:p w:rsidR="00CA01DD" w:rsidRPr="00CA01DD" w:rsidRDefault="00CA01DD" w:rsidP="00CA01DD">
      <w:pPr>
        <w:autoSpaceDE w:val="0"/>
        <w:autoSpaceDN w:val="0"/>
        <w:adjustRightInd w:val="0"/>
        <w:spacing w:after="0" w:line="240" w:lineRule="auto"/>
        <w:rPr>
          <w:rFonts w:ascii="Cambria" w:hAnsi="Cambria" w:cs="Cambria"/>
          <w:color w:val="000000"/>
          <w:sz w:val="28"/>
          <w:szCs w:val="28"/>
        </w:rPr>
      </w:pPr>
    </w:p>
    <w:p w:rsidR="00CA01DD" w:rsidRPr="00CA01DD" w:rsidRDefault="00CA01DD" w:rsidP="00CA01DD">
      <w:pPr>
        <w:autoSpaceDE w:val="0"/>
        <w:autoSpaceDN w:val="0"/>
        <w:adjustRightInd w:val="0"/>
        <w:spacing w:after="0" w:line="240" w:lineRule="auto"/>
        <w:jc w:val="both"/>
        <w:rPr>
          <w:rFonts w:ascii="Arial" w:hAnsi="Arial" w:cs="Arial"/>
          <w:color w:val="000000"/>
          <w:sz w:val="20"/>
          <w:szCs w:val="20"/>
        </w:rPr>
      </w:pPr>
      <w:r w:rsidRPr="00CA01DD">
        <w:rPr>
          <w:rFonts w:ascii="Arial" w:hAnsi="Arial" w:cs="Arial"/>
          <w:color w:val="000000"/>
          <w:sz w:val="20"/>
          <w:szCs w:val="20"/>
        </w:rPr>
        <w:t xml:space="preserve">The cost based optimizer (CBO) chooses the best execution plan based on costs, that is, I/O, CPU, and network costs for optimization of Oracle SQL. Cost estimation for execution plans requires detailed statistical information about the data relating to objects in the query. The optimizer requires up-to-date statistics on the data. The statistics can be generated using the functions DBMS_UTILTY.ANALYZE_TABLE and DBMS_UTILTY.ANALYZE_SCHEMA, or the package DBMS_STATS. Compared to the DBMS_UTILTY package, DBMS_STATS can gather separate statistics for each partition as well as global statistics for the entire table or index. Another advantage of DBMS_STATS is the ability to run in parallel. This is very useful if large objects have to be analyzed. </w:t>
      </w:r>
    </w:p>
    <w:p w:rsidR="00CA01DD" w:rsidRPr="00534CC9" w:rsidRDefault="00CA01DD" w:rsidP="00CA01DD">
      <w:pPr>
        <w:jc w:val="both"/>
        <w:rPr>
          <w:rFonts w:ascii="Arial" w:hAnsi="Arial" w:cs="Arial"/>
          <w:sz w:val="20"/>
          <w:szCs w:val="20"/>
        </w:rPr>
      </w:pPr>
      <w:r w:rsidRPr="00534CC9">
        <w:rPr>
          <w:rFonts w:ascii="Arial" w:hAnsi="Arial" w:cs="Arial"/>
          <w:color w:val="000000"/>
          <w:sz w:val="20"/>
          <w:szCs w:val="20"/>
        </w:rPr>
        <w:t>DBMS_STATS gathers statistics only for CBO. It does not gather other statistics. For example, the table statistics gathered by DBMS_STATS include the number of rows, the number of blocks currently containing data, and the average row length but not the number of chained rows, the average free space, or the number of unused data blocks</w:t>
      </w:r>
    </w:p>
    <w:p w:rsidR="00795022" w:rsidRPr="00795022" w:rsidRDefault="00795022" w:rsidP="00795022">
      <w:pPr>
        <w:autoSpaceDE w:val="0"/>
        <w:autoSpaceDN w:val="0"/>
        <w:adjustRightInd w:val="0"/>
        <w:spacing w:after="0" w:line="240" w:lineRule="auto"/>
        <w:rPr>
          <w:rFonts w:ascii="Arial" w:hAnsi="Arial" w:cs="Arial"/>
          <w:color w:val="000000"/>
          <w:sz w:val="20"/>
          <w:szCs w:val="20"/>
        </w:rPr>
      </w:pPr>
    </w:p>
    <w:p w:rsidR="00795022" w:rsidRPr="00D9788E" w:rsidRDefault="00795022" w:rsidP="00D9788E">
      <w:pPr>
        <w:pStyle w:val="ListParagraph"/>
        <w:numPr>
          <w:ilvl w:val="0"/>
          <w:numId w:val="24"/>
        </w:numPr>
        <w:spacing w:after="0" w:line="360" w:lineRule="auto"/>
        <w:jc w:val="both"/>
        <w:rPr>
          <w:rFonts w:ascii="Arial" w:eastAsia="Times New Roman" w:hAnsi="Arial" w:cs="Arial"/>
          <w:sz w:val="20"/>
          <w:szCs w:val="20"/>
          <w:lang w:val="en-GB"/>
        </w:rPr>
      </w:pPr>
      <w:r w:rsidRPr="00D9788E">
        <w:rPr>
          <w:rFonts w:ascii="Arial" w:eastAsia="Times New Roman" w:hAnsi="Arial" w:cs="Arial"/>
          <w:sz w:val="20"/>
          <w:szCs w:val="20"/>
          <w:lang w:val="en-GB"/>
        </w:rPr>
        <w:t xml:space="preserve">If the database uses CBO, implement a regular analysis for all production tables and indexes. </w:t>
      </w:r>
    </w:p>
    <w:p w:rsidR="00795022" w:rsidRPr="00D9788E" w:rsidRDefault="00795022" w:rsidP="00D9788E">
      <w:pPr>
        <w:pStyle w:val="ListParagraph"/>
        <w:numPr>
          <w:ilvl w:val="0"/>
          <w:numId w:val="24"/>
        </w:numPr>
        <w:spacing w:after="0" w:line="360" w:lineRule="auto"/>
        <w:jc w:val="both"/>
        <w:rPr>
          <w:rFonts w:ascii="Arial" w:eastAsia="Times New Roman" w:hAnsi="Arial" w:cs="Arial"/>
          <w:sz w:val="20"/>
          <w:szCs w:val="20"/>
          <w:lang w:val="en-GB"/>
        </w:rPr>
      </w:pPr>
      <w:r w:rsidRPr="00D9788E">
        <w:rPr>
          <w:rFonts w:ascii="Arial" w:eastAsia="Times New Roman" w:hAnsi="Arial" w:cs="Arial"/>
          <w:sz w:val="20"/>
          <w:szCs w:val="20"/>
          <w:lang w:val="en-GB"/>
        </w:rPr>
        <w:t xml:space="preserve">Store critical statistics to allow rollback to a working configuration in the event of statistic changes that significantly affect application performance. </w:t>
      </w:r>
    </w:p>
    <w:p w:rsidR="0033176C" w:rsidRDefault="0033176C" w:rsidP="00534CC9">
      <w:pPr>
        <w:spacing w:after="0" w:line="360" w:lineRule="auto"/>
        <w:jc w:val="both"/>
        <w:rPr>
          <w:rFonts w:ascii="Arial" w:eastAsia="Times New Roman" w:hAnsi="Arial" w:cs="Arial"/>
          <w:sz w:val="20"/>
          <w:szCs w:val="20"/>
          <w:lang w:val="en-GB"/>
        </w:rPr>
      </w:pPr>
    </w:p>
    <w:p w:rsidR="00456E5E" w:rsidRPr="00534CC9" w:rsidRDefault="00456E5E" w:rsidP="00534CC9">
      <w:pPr>
        <w:spacing w:after="0" w:line="360" w:lineRule="auto"/>
        <w:jc w:val="both"/>
        <w:rPr>
          <w:rFonts w:ascii="Arial" w:eastAsia="Times New Roman" w:hAnsi="Arial" w:cs="Arial"/>
          <w:sz w:val="20"/>
          <w:szCs w:val="20"/>
          <w:lang w:val="en-GB"/>
        </w:rPr>
      </w:pPr>
    </w:p>
    <w:p w:rsidR="00CA01DD" w:rsidRPr="00B117BC" w:rsidRDefault="00E26C62" w:rsidP="00CA01DD">
      <w:pPr>
        <w:pStyle w:val="Heading3"/>
        <w:rPr>
          <w:rFonts w:ascii="Arial" w:eastAsia="Times New Roman" w:hAnsi="Arial" w:cs="Arial"/>
          <w:b/>
          <w:lang w:val="en-GB"/>
        </w:rPr>
      </w:pPr>
      <w:bookmarkStart w:id="19" w:name="_Toc495401070"/>
      <w:r w:rsidRPr="00B117BC">
        <w:rPr>
          <w:rFonts w:ascii="Arial" w:eastAsia="Times New Roman" w:hAnsi="Arial" w:cs="Arial"/>
          <w:b/>
          <w:lang w:val="en-GB"/>
        </w:rPr>
        <w:t>5.2.</w:t>
      </w:r>
      <w:r w:rsidR="00CA01DD" w:rsidRPr="00B117BC">
        <w:rPr>
          <w:rFonts w:ascii="Arial" w:eastAsia="Times New Roman" w:hAnsi="Arial" w:cs="Arial"/>
          <w:b/>
          <w:lang w:val="en-GB"/>
        </w:rPr>
        <w:t xml:space="preserve"> Statistics Collection for Schema (Recommended Method)</w:t>
      </w:r>
      <w:bookmarkEnd w:id="19"/>
    </w:p>
    <w:p w:rsidR="00CA01DD" w:rsidRPr="00CF07E0" w:rsidRDefault="00CA01DD" w:rsidP="00CA01DD">
      <w:pPr>
        <w:autoSpaceDE w:val="0"/>
        <w:autoSpaceDN w:val="0"/>
        <w:adjustRightInd w:val="0"/>
        <w:spacing w:after="0" w:line="240" w:lineRule="auto"/>
        <w:jc w:val="both"/>
        <w:rPr>
          <w:rFonts w:ascii="Cambria" w:hAnsi="Cambria"/>
          <w:b/>
          <w:bCs/>
          <w:sz w:val="24"/>
          <w:szCs w:val="24"/>
        </w:rPr>
      </w:pPr>
    </w:p>
    <w:p w:rsidR="00CA01DD" w:rsidRPr="00EA14DD" w:rsidRDefault="00CA01DD" w:rsidP="00EA14DD">
      <w:pPr>
        <w:autoSpaceDE w:val="0"/>
        <w:autoSpaceDN w:val="0"/>
        <w:adjustRightInd w:val="0"/>
        <w:spacing w:after="0" w:line="240" w:lineRule="auto"/>
        <w:jc w:val="both"/>
        <w:rPr>
          <w:rFonts w:ascii="Arial" w:hAnsi="Arial" w:cs="Arial"/>
          <w:color w:val="000000"/>
          <w:sz w:val="20"/>
          <w:szCs w:val="20"/>
        </w:rPr>
      </w:pPr>
      <w:r w:rsidRPr="00EA14DD">
        <w:rPr>
          <w:rFonts w:ascii="Arial" w:hAnsi="Arial" w:cs="Arial"/>
          <w:color w:val="000000"/>
          <w:sz w:val="20"/>
          <w:szCs w:val="20"/>
        </w:rPr>
        <w:t xml:space="preserve">Oracle provides a default scheduled job to collect statistics for the entire database and is default scheduled to run every night. </w:t>
      </w:r>
    </w:p>
    <w:p w:rsidR="00CA01DD" w:rsidRPr="00EA14DD" w:rsidRDefault="00CA01DD" w:rsidP="00EA14DD">
      <w:pPr>
        <w:autoSpaceDE w:val="0"/>
        <w:autoSpaceDN w:val="0"/>
        <w:adjustRightInd w:val="0"/>
        <w:spacing w:after="0" w:line="240" w:lineRule="auto"/>
        <w:jc w:val="both"/>
        <w:rPr>
          <w:rFonts w:ascii="Arial" w:hAnsi="Arial" w:cs="Arial"/>
          <w:color w:val="000000"/>
          <w:sz w:val="20"/>
          <w:szCs w:val="20"/>
        </w:rPr>
      </w:pPr>
    </w:p>
    <w:p w:rsidR="00CA01DD" w:rsidRPr="00EA14DD" w:rsidRDefault="00CA01DD" w:rsidP="00EA14DD">
      <w:pPr>
        <w:autoSpaceDE w:val="0"/>
        <w:autoSpaceDN w:val="0"/>
        <w:adjustRightInd w:val="0"/>
        <w:spacing w:after="0" w:line="240" w:lineRule="auto"/>
        <w:jc w:val="both"/>
        <w:rPr>
          <w:rFonts w:ascii="Arial" w:hAnsi="Arial" w:cs="Arial"/>
          <w:color w:val="000000"/>
          <w:sz w:val="20"/>
          <w:szCs w:val="20"/>
        </w:rPr>
      </w:pPr>
      <w:r w:rsidRPr="00EA14DD">
        <w:rPr>
          <w:rFonts w:ascii="Arial" w:hAnsi="Arial" w:cs="Arial"/>
          <w:color w:val="000000"/>
          <w:sz w:val="20"/>
          <w:szCs w:val="20"/>
        </w:rPr>
        <w:t xml:space="preserve">It is recommended to use the default database scheduled job that is shipped with Oracle Database to collect statistics for Schema. </w:t>
      </w:r>
    </w:p>
    <w:p w:rsidR="00CA01DD" w:rsidRPr="00EA14DD" w:rsidRDefault="00CA01DD" w:rsidP="00EA14DD">
      <w:pPr>
        <w:autoSpaceDE w:val="0"/>
        <w:autoSpaceDN w:val="0"/>
        <w:adjustRightInd w:val="0"/>
        <w:spacing w:after="0" w:line="240" w:lineRule="auto"/>
        <w:jc w:val="both"/>
        <w:rPr>
          <w:rFonts w:ascii="Arial" w:hAnsi="Arial" w:cs="Arial"/>
          <w:color w:val="000000"/>
          <w:sz w:val="20"/>
          <w:szCs w:val="20"/>
        </w:rPr>
      </w:pPr>
    </w:p>
    <w:p w:rsidR="00CA01DD" w:rsidRDefault="00CA01DD" w:rsidP="00EA14DD">
      <w:pPr>
        <w:autoSpaceDE w:val="0"/>
        <w:autoSpaceDN w:val="0"/>
        <w:adjustRightInd w:val="0"/>
        <w:spacing w:after="0" w:line="240" w:lineRule="auto"/>
        <w:jc w:val="both"/>
        <w:rPr>
          <w:rFonts w:ascii="Arial" w:hAnsi="Arial" w:cs="Arial"/>
          <w:color w:val="000000"/>
          <w:sz w:val="20"/>
          <w:szCs w:val="20"/>
        </w:rPr>
      </w:pPr>
      <w:r w:rsidRPr="00EA14DD">
        <w:rPr>
          <w:rFonts w:ascii="Arial" w:hAnsi="Arial" w:cs="Arial"/>
          <w:b/>
          <w:bCs/>
          <w:color w:val="000000"/>
          <w:sz w:val="20"/>
          <w:szCs w:val="20"/>
        </w:rPr>
        <w:t>Note</w:t>
      </w:r>
      <w:r w:rsidRPr="00EA14DD">
        <w:rPr>
          <w:rFonts w:ascii="Arial" w:hAnsi="Arial" w:cs="Arial"/>
          <w:color w:val="000000"/>
          <w:sz w:val="20"/>
          <w:szCs w:val="20"/>
        </w:rPr>
        <w:t>: This document assumes that there is no other tool or a program is scheduled to colle</w:t>
      </w:r>
      <w:r w:rsidR="00EA14DD">
        <w:rPr>
          <w:rFonts w:ascii="Arial" w:hAnsi="Arial" w:cs="Arial"/>
          <w:color w:val="000000"/>
          <w:sz w:val="20"/>
          <w:szCs w:val="20"/>
        </w:rPr>
        <w:t>ct statistics for the Database.</w:t>
      </w:r>
    </w:p>
    <w:p w:rsidR="00A57B62" w:rsidRPr="00EA14DD" w:rsidRDefault="00A57B62" w:rsidP="00EA14DD">
      <w:pPr>
        <w:autoSpaceDE w:val="0"/>
        <w:autoSpaceDN w:val="0"/>
        <w:adjustRightInd w:val="0"/>
        <w:spacing w:after="0" w:line="240" w:lineRule="auto"/>
        <w:jc w:val="both"/>
        <w:rPr>
          <w:rFonts w:ascii="Arial" w:hAnsi="Arial" w:cs="Arial"/>
          <w:color w:val="000000"/>
          <w:sz w:val="20"/>
          <w:szCs w:val="20"/>
        </w:rPr>
      </w:pPr>
    </w:p>
    <w:p w:rsidR="00CA01DD" w:rsidRPr="00EA14DD" w:rsidRDefault="00CA01DD" w:rsidP="00477FED">
      <w:pPr>
        <w:rPr>
          <w:rFonts w:ascii="Arial" w:eastAsia="Times New Roman" w:hAnsi="Arial" w:cs="Arial"/>
          <w:b/>
          <w:color w:val="44546A" w:themeColor="text2"/>
          <w:kern w:val="28"/>
          <w:sz w:val="24"/>
          <w:szCs w:val="24"/>
          <w:lang w:val="en-GB"/>
        </w:rPr>
      </w:pPr>
      <w:r w:rsidRPr="00EA14DD">
        <w:rPr>
          <w:rFonts w:ascii="Arial" w:eastAsia="Times New Roman" w:hAnsi="Arial" w:cs="Arial"/>
          <w:b/>
          <w:color w:val="44546A" w:themeColor="text2"/>
          <w:kern w:val="28"/>
          <w:sz w:val="24"/>
          <w:szCs w:val="24"/>
          <w:lang w:val="en-GB"/>
        </w:rPr>
        <w:t>Customizing Default Statistics Collection Schedule</w:t>
      </w:r>
    </w:p>
    <w:p w:rsidR="00CA01DD" w:rsidRPr="00CF07E0" w:rsidRDefault="00CA01DD" w:rsidP="00CA01DD">
      <w:pPr>
        <w:autoSpaceDE w:val="0"/>
        <w:autoSpaceDN w:val="0"/>
        <w:adjustRightInd w:val="0"/>
        <w:spacing w:after="0" w:line="240" w:lineRule="auto"/>
        <w:rPr>
          <w:rFonts w:ascii="Cambria" w:hAnsi="Cambria" w:cs="Arial"/>
          <w:color w:val="000000"/>
          <w:sz w:val="24"/>
          <w:szCs w:val="24"/>
        </w:rPr>
      </w:pPr>
    </w:p>
    <w:p w:rsidR="00CA01DD" w:rsidRPr="0077229F" w:rsidRDefault="00CA01DD" w:rsidP="0077229F">
      <w:pPr>
        <w:pStyle w:val="ListParagraph"/>
        <w:numPr>
          <w:ilvl w:val="0"/>
          <w:numId w:val="28"/>
        </w:numPr>
        <w:spacing w:after="0" w:line="360" w:lineRule="auto"/>
        <w:jc w:val="both"/>
        <w:rPr>
          <w:rFonts w:ascii="Arial" w:eastAsia="Times New Roman" w:hAnsi="Arial" w:cs="Arial"/>
          <w:sz w:val="20"/>
          <w:szCs w:val="20"/>
          <w:lang w:val="en-GB"/>
        </w:rPr>
      </w:pPr>
      <w:r w:rsidRPr="0077229F">
        <w:rPr>
          <w:rFonts w:ascii="Arial" w:eastAsia="Times New Roman" w:hAnsi="Arial" w:cs="Arial"/>
          <w:sz w:val="20"/>
          <w:szCs w:val="20"/>
          <w:lang w:val="en-GB"/>
        </w:rPr>
        <w:t xml:space="preserve">Ensure that the default statistics gathering program is configured and Running. </w:t>
      </w:r>
    </w:p>
    <w:p w:rsidR="00CA01DD" w:rsidRPr="0077229F" w:rsidRDefault="00CA01DD" w:rsidP="0077229F">
      <w:pPr>
        <w:pStyle w:val="ListParagraph"/>
        <w:numPr>
          <w:ilvl w:val="0"/>
          <w:numId w:val="28"/>
        </w:numPr>
        <w:spacing w:after="0" w:line="360" w:lineRule="auto"/>
        <w:jc w:val="both"/>
        <w:rPr>
          <w:rFonts w:ascii="Arial" w:eastAsia="Times New Roman" w:hAnsi="Arial" w:cs="Arial"/>
          <w:sz w:val="20"/>
          <w:szCs w:val="20"/>
          <w:lang w:val="en-GB"/>
        </w:rPr>
      </w:pPr>
      <w:r w:rsidRPr="0077229F">
        <w:rPr>
          <w:rFonts w:ascii="Arial" w:eastAsia="Times New Roman" w:hAnsi="Arial" w:cs="Arial"/>
          <w:sz w:val="20"/>
          <w:szCs w:val="20"/>
          <w:lang w:val="en-GB"/>
        </w:rPr>
        <w:t xml:space="preserve">Ensure that the default statistics gathering program is configured to run only on weekends. </w:t>
      </w:r>
    </w:p>
    <w:p w:rsidR="00CA01DD" w:rsidRPr="0077229F" w:rsidRDefault="00CA01DD" w:rsidP="0077229F">
      <w:pPr>
        <w:pStyle w:val="ListParagraph"/>
        <w:numPr>
          <w:ilvl w:val="0"/>
          <w:numId w:val="28"/>
        </w:numPr>
        <w:spacing w:after="0" w:line="360" w:lineRule="auto"/>
        <w:jc w:val="both"/>
        <w:rPr>
          <w:rFonts w:ascii="Arial" w:eastAsia="Times New Roman" w:hAnsi="Arial" w:cs="Arial"/>
          <w:sz w:val="20"/>
          <w:szCs w:val="20"/>
          <w:lang w:val="en-GB"/>
        </w:rPr>
      </w:pPr>
      <w:r w:rsidRPr="0077229F">
        <w:rPr>
          <w:rFonts w:ascii="Arial" w:eastAsia="Times New Roman" w:hAnsi="Arial" w:cs="Arial"/>
          <w:sz w:val="20"/>
          <w:szCs w:val="20"/>
          <w:lang w:val="en-GB"/>
        </w:rPr>
        <w:t xml:space="preserve">Default schedule is daily. So disable the daily schedules for optimizer statistics </w:t>
      </w:r>
    </w:p>
    <w:p w:rsidR="00CA01DD" w:rsidRDefault="00CA01DD" w:rsidP="0033176C"/>
    <w:p w:rsidR="00456E5E" w:rsidRDefault="00456E5E" w:rsidP="0033176C"/>
    <w:p w:rsidR="00456E5E" w:rsidRDefault="00456E5E" w:rsidP="0033176C"/>
    <w:p w:rsidR="00456E5E" w:rsidRDefault="00456E5E" w:rsidP="0033176C"/>
    <w:p w:rsidR="00456E5E" w:rsidRDefault="00456E5E" w:rsidP="0033176C"/>
    <w:p w:rsidR="00456E5E" w:rsidRDefault="00456E5E" w:rsidP="0033176C"/>
    <w:p w:rsidR="00456E5E" w:rsidRPr="009F2E5F" w:rsidRDefault="00456E5E" w:rsidP="0033176C"/>
    <w:p w:rsidR="00842582" w:rsidRPr="00B117BC" w:rsidRDefault="00E26C62" w:rsidP="00F11FFA">
      <w:pPr>
        <w:pStyle w:val="Heading3"/>
        <w:rPr>
          <w:rFonts w:ascii="Arial" w:eastAsia="Times New Roman" w:hAnsi="Arial" w:cs="Arial"/>
          <w:b/>
          <w:lang w:val="en-GB"/>
        </w:rPr>
      </w:pPr>
      <w:bookmarkStart w:id="20" w:name="_Toc495401071"/>
      <w:r w:rsidRPr="00B117BC">
        <w:rPr>
          <w:rFonts w:ascii="Arial" w:eastAsia="Times New Roman" w:hAnsi="Arial" w:cs="Arial"/>
          <w:b/>
          <w:lang w:val="en-GB"/>
        </w:rPr>
        <w:lastRenderedPageBreak/>
        <w:t>5.3</w:t>
      </w:r>
      <w:r w:rsidR="00F11FFA" w:rsidRPr="00B117BC">
        <w:rPr>
          <w:rFonts w:ascii="Arial" w:eastAsia="Times New Roman" w:hAnsi="Arial" w:cs="Arial"/>
          <w:b/>
          <w:lang w:val="en-GB"/>
        </w:rPr>
        <w:t xml:space="preserve"> </w:t>
      </w:r>
      <w:r w:rsidR="00842582" w:rsidRPr="00B117BC">
        <w:rPr>
          <w:rFonts w:ascii="Arial" w:eastAsia="Times New Roman" w:hAnsi="Arial" w:cs="Arial"/>
          <w:b/>
          <w:lang w:val="en-GB"/>
        </w:rPr>
        <w:t>Invalid Objects</w:t>
      </w:r>
      <w:bookmarkEnd w:id="20"/>
    </w:p>
    <w:p w:rsidR="00842582" w:rsidRDefault="00842582" w:rsidP="00842582">
      <w:pPr>
        <w:autoSpaceDE w:val="0"/>
        <w:autoSpaceDN w:val="0"/>
        <w:adjustRightInd w:val="0"/>
        <w:spacing w:after="0" w:line="240" w:lineRule="auto"/>
        <w:jc w:val="both"/>
        <w:rPr>
          <w:rFonts w:ascii="Cambria" w:hAnsi="Cambria"/>
          <w:b/>
          <w:bCs/>
          <w:sz w:val="24"/>
          <w:szCs w:val="24"/>
        </w:rPr>
      </w:pPr>
    </w:p>
    <w:p w:rsidR="0034004C" w:rsidRPr="0077229F" w:rsidRDefault="0034004C" w:rsidP="0034004C">
      <w:pPr>
        <w:autoSpaceDE w:val="0"/>
        <w:autoSpaceDN w:val="0"/>
        <w:adjustRightInd w:val="0"/>
        <w:spacing w:after="0" w:line="240" w:lineRule="auto"/>
        <w:jc w:val="both"/>
        <w:rPr>
          <w:rFonts w:ascii="Arial" w:hAnsi="Arial" w:cs="Arial"/>
          <w:color w:val="000000"/>
          <w:sz w:val="20"/>
          <w:szCs w:val="20"/>
        </w:rPr>
      </w:pPr>
      <w:r w:rsidRPr="0077229F">
        <w:rPr>
          <w:rFonts w:ascii="Arial" w:hAnsi="Arial" w:cs="Arial"/>
          <w:color w:val="000000"/>
          <w:sz w:val="20"/>
          <w:szCs w:val="20"/>
        </w:rPr>
        <w:t>An object may become invalid if one of its dependent objects changes. If this object is accessed, it has to be recompiled. Objects which cannot be recompiled because of missing dependent objects and which are not needed anymore consume unnecessar</w:t>
      </w:r>
      <w:r w:rsidR="00E46172" w:rsidRPr="0077229F">
        <w:rPr>
          <w:rFonts w:ascii="Arial" w:hAnsi="Arial" w:cs="Arial"/>
          <w:color w:val="000000"/>
          <w:sz w:val="20"/>
          <w:szCs w:val="20"/>
        </w:rPr>
        <w:t>y space in the data dictionary.</w:t>
      </w:r>
    </w:p>
    <w:p w:rsidR="0034004C" w:rsidRPr="0077229F" w:rsidRDefault="0034004C" w:rsidP="0034004C">
      <w:pPr>
        <w:autoSpaceDE w:val="0"/>
        <w:autoSpaceDN w:val="0"/>
        <w:adjustRightInd w:val="0"/>
        <w:spacing w:after="0" w:line="240" w:lineRule="auto"/>
        <w:jc w:val="both"/>
        <w:rPr>
          <w:rFonts w:ascii="Arial" w:hAnsi="Arial" w:cs="Arial"/>
          <w:b/>
          <w:bCs/>
          <w:sz w:val="20"/>
          <w:szCs w:val="20"/>
        </w:rPr>
      </w:pPr>
    </w:p>
    <w:p w:rsidR="00842582" w:rsidRPr="0077229F" w:rsidRDefault="00842582" w:rsidP="00842582">
      <w:pPr>
        <w:autoSpaceDE w:val="0"/>
        <w:autoSpaceDN w:val="0"/>
        <w:adjustRightInd w:val="0"/>
        <w:spacing w:after="0" w:line="240" w:lineRule="auto"/>
        <w:jc w:val="both"/>
        <w:rPr>
          <w:rFonts w:ascii="Arial" w:hAnsi="Arial" w:cs="Arial"/>
          <w:bCs/>
          <w:sz w:val="20"/>
          <w:szCs w:val="20"/>
        </w:rPr>
      </w:pPr>
      <w:r w:rsidRPr="0077229F">
        <w:rPr>
          <w:rFonts w:ascii="Arial" w:hAnsi="Arial" w:cs="Arial"/>
          <w:bCs/>
          <w:sz w:val="20"/>
          <w:szCs w:val="20"/>
        </w:rPr>
        <w:t>Invalid objects count details from production</w:t>
      </w:r>
      <w:r w:rsidR="0034004C" w:rsidRPr="0077229F">
        <w:rPr>
          <w:rFonts w:ascii="Arial" w:hAnsi="Arial" w:cs="Arial"/>
          <w:bCs/>
          <w:sz w:val="20"/>
          <w:szCs w:val="20"/>
        </w:rPr>
        <w:t xml:space="preserve"> for SGORCL</w:t>
      </w:r>
      <w:r w:rsidRPr="0077229F">
        <w:rPr>
          <w:rFonts w:ascii="Arial" w:hAnsi="Arial" w:cs="Arial"/>
          <w:bCs/>
          <w:sz w:val="20"/>
          <w:szCs w:val="20"/>
        </w:rPr>
        <w:t>.</w:t>
      </w:r>
    </w:p>
    <w:p w:rsidR="00842582" w:rsidRPr="0077229F" w:rsidRDefault="00842582" w:rsidP="00842582">
      <w:pPr>
        <w:autoSpaceDE w:val="0"/>
        <w:autoSpaceDN w:val="0"/>
        <w:adjustRightInd w:val="0"/>
        <w:spacing w:after="0" w:line="240" w:lineRule="auto"/>
        <w:jc w:val="both"/>
        <w:rPr>
          <w:rFonts w:ascii="Arial" w:hAnsi="Arial" w:cs="Arial"/>
          <w:bCs/>
          <w:sz w:val="20"/>
          <w:szCs w:val="20"/>
        </w:rPr>
      </w:pPr>
    </w:p>
    <w:p w:rsidR="00842582" w:rsidRPr="0077229F" w:rsidRDefault="00842582" w:rsidP="00842582">
      <w:pPr>
        <w:autoSpaceDE w:val="0"/>
        <w:autoSpaceDN w:val="0"/>
        <w:adjustRightInd w:val="0"/>
        <w:spacing w:after="0" w:line="240" w:lineRule="auto"/>
        <w:jc w:val="both"/>
        <w:rPr>
          <w:rFonts w:ascii="Arial" w:hAnsi="Arial" w:cs="Arial"/>
          <w:b/>
          <w:bCs/>
          <w:sz w:val="20"/>
          <w:szCs w:val="20"/>
        </w:rPr>
      </w:pPr>
      <w:r w:rsidRPr="0077229F">
        <w:rPr>
          <w:rFonts w:ascii="Arial" w:hAnsi="Arial" w:cs="Arial"/>
          <w:b/>
          <w:bCs/>
          <w:sz w:val="20"/>
          <w:szCs w:val="20"/>
        </w:rPr>
        <w:t>178 rows selected.</w:t>
      </w:r>
    </w:p>
    <w:p w:rsidR="0034004C" w:rsidRPr="0077229F" w:rsidRDefault="0034004C" w:rsidP="00842582">
      <w:pPr>
        <w:autoSpaceDE w:val="0"/>
        <w:autoSpaceDN w:val="0"/>
        <w:adjustRightInd w:val="0"/>
        <w:spacing w:after="0" w:line="240" w:lineRule="auto"/>
        <w:jc w:val="both"/>
        <w:rPr>
          <w:rFonts w:ascii="Arial" w:hAnsi="Arial" w:cs="Arial"/>
          <w:bCs/>
          <w:sz w:val="20"/>
          <w:szCs w:val="20"/>
        </w:rPr>
      </w:pPr>
    </w:p>
    <w:p w:rsidR="00842582" w:rsidRPr="0077229F" w:rsidRDefault="00842582" w:rsidP="00842582">
      <w:pPr>
        <w:autoSpaceDE w:val="0"/>
        <w:autoSpaceDN w:val="0"/>
        <w:adjustRightInd w:val="0"/>
        <w:spacing w:after="0" w:line="240" w:lineRule="auto"/>
        <w:jc w:val="both"/>
        <w:rPr>
          <w:rFonts w:ascii="Arial" w:hAnsi="Arial" w:cs="Arial"/>
          <w:bCs/>
          <w:sz w:val="20"/>
          <w:szCs w:val="20"/>
        </w:rPr>
      </w:pPr>
      <w:r w:rsidRPr="0077229F">
        <w:rPr>
          <w:rFonts w:ascii="Arial" w:hAnsi="Arial" w:cs="Arial"/>
          <w:bCs/>
          <w:sz w:val="20"/>
          <w:szCs w:val="20"/>
        </w:rPr>
        <w:t>Invalid objects count details after recompilation.</w:t>
      </w:r>
    </w:p>
    <w:p w:rsidR="0034004C" w:rsidRPr="0077229F" w:rsidRDefault="0034004C" w:rsidP="00842582">
      <w:pPr>
        <w:autoSpaceDE w:val="0"/>
        <w:autoSpaceDN w:val="0"/>
        <w:adjustRightInd w:val="0"/>
        <w:spacing w:after="0" w:line="240" w:lineRule="auto"/>
        <w:jc w:val="both"/>
        <w:rPr>
          <w:rFonts w:ascii="Arial" w:hAnsi="Arial" w:cs="Arial"/>
          <w:bCs/>
          <w:sz w:val="20"/>
          <w:szCs w:val="20"/>
        </w:rPr>
      </w:pPr>
    </w:p>
    <w:p w:rsidR="0034004C" w:rsidRPr="0077229F" w:rsidRDefault="0034004C" w:rsidP="0034004C">
      <w:pPr>
        <w:autoSpaceDE w:val="0"/>
        <w:autoSpaceDN w:val="0"/>
        <w:adjustRightInd w:val="0"/>
        <w:spacing w:after="0" w:line="240" w:lineRule="auto"/>
        <w:jc w:val="both"/>
        <w:rPr>
          <w:rFonts w:ascii="Arial" w:hAnsi="Arial" w:cs="Arial"/>
          <w:b/>
          <w:bCs/>
          <w:sz w:val="20"/>
          <w:szCs w:val="20"/>
        </w:rPr>
      </w:pPr>
      <w:r w:rsidRPr="0077229F">
        <w:rPr>
          <w:rFonts w:ascii="Arial" w:hAnsi="Arial" w:cs="Arial"/>
          <w:b/>
          <w:bCs/>
          <w:sz w:val="20"/>
          <w:szCs w:val="20"/>
        </w:rPr>
        <w:t>162 rows selected.</w:t>
      </w:r>
    </w:p>
    <w:p w:rsidR="0077229F" w:rsidRDefault="0077229F" w:rsidP="00842582">
      <w:pPr>
        <w:autoSpaceDE w:val="0"/>
        <w:autoSpaceDN w:val="0"/>
        <w:adjustRightInd w:val="0"/>
        <w:spacing w:after="0" w:line="240" w:lineRule="auto"/>
        <w:jc w:val="both"/>
        <w:rPr>
          <w:rFonts w:ascii="Cambria" w:hAnsi="Cambria"/>
          <w:bCs/>
          <w:sz w:val="24"/>
          <w:szCs w:val="24"/>
        </w:rPr>
      </w:pPr>
    </w:p>
    <w:p w:rsidR="00842582" w:rsidRDefault="0034004C" w:rsidP="00477FED">
      <w:pPr>
        <w:rPr>
          <w:rFonts w:ascii="Arial" w:eastAsia="Times New Roman" w:hAnsi="Arial" w:cs="Arial"/>
          <w:b/>
          <w:color w:val="44546A" w:themeColor="text2"/>
          <w:kern w:val="28"/>
          <w:sz w:val="24"/>
          <w:szCs w:val="24"/>
          <w:lang w:val="en-GB"/>
        </w:rPr>
      </w:pPr>
      <w:r w:rsidRPr="00456E5E">
        <w:rPr>
          <w:rFonts w:ascii="Arial" w:eastAsia="Times New Roman" w:hAnsi="Arial" w:cs="Arial"/>
          <w:b/>
          <w:color w:val="44546A" w:themeColor="text2"/>
          <w:kern w:val="28"/>
          <w:sz w:val="24"/>
          <w:szCs w:val="24"/>
          <w:lang w:val="en-GB"/>
        </w:rPr>
        <w:t>Count of Invalid Database Objects by Owner – SGORCL</w:t>
      </w:r>
    </w:p>
    <w:p w:rsidR="00456E5E" w:rsidRPr="00456E5E" w:rsidRDefault="00456E5E" w:rsidP="00842582">
      <w:pPr>
        <w:autoSpaceDE w:val="0"/>
        <w:autoSpaceDN w:val="0"/>
        <w:adjustRightInd w:val="0"/>
        <w:spacing w:after="0" w:line="240" w:lineRule="auto"/>
        <w:jc w:val="both"/>
        <w:rPr>
          <w:rFonts w:ascii="Arial" w:eastAsia="Times New Roman" w:hAnsi="Arial" w:cs="Arial"/>
          <w:b/>
          <w:color w:val="44546A" w:themeColor="text2"/>
          <w:kern w:val="28"/>
          <w:sz w:val="24"/>
          <w:szCs w:val="24"/>
          <w:lang w:val="en-GB"/>
        </w:rPr>
      </w:pPr>
    </w:p>
    <w:tbl>
      <w:tblPr>
        <w:tblW w:w="9072" w:type="dxa"/>
        <w:tblInd w:w="-5" w:type="dxa"/>
        <w:tblLook w:val="04A0" w:firstRow="1" w:lastRow="0" w:firstColumn="1" w:lastColumn="0" w:noHBand="0" w:noVBand="1"/>
      </w:tblPr>
      <w:tblGrid>
        <w:gridCol w:w="3240"/>
        <w:gridCol w:w="5832"/>
      </w:tblGrid>
      <w:tr w:rsidR="0034004C" w:rsidRPr="0077229F" w:rsidTr="0077229F">
        <w:trPr>
          <w:trHeight w:val="312"/>
        </w:trPr>
        <w:tc>
          <w:tcPr>
            <w:tcW w:w="3240" w:type="dxa"/>
            <w:tcBorders>
              <w:top w:val="single" w:sz="4" w:space="0" w:color="auto"/>
              <w:left w:val="single" w:sz="4" w:space="0" w:color="auto"/>
              <w:bottom w:val="single" w:sz="4" w:space="0" w:color="auto"/>
              <w:right w:val="single" w:sz="4" w:space="0" w:color="auto"/>
            </w:tcBorders>
            <w:shd w:val="clear" w:color="auto" w:fill="92D050"/>
            <w:noWrap/>
            <w:vAlign w:val="bottom"/>
            <w:hideMark/>
          </w:tcPr>
          <w:p w:rsidR="0034004C" w:rsidRPr="0077229F" w:rsidRDefault="0034004C" w:rsidP="0034004C">
            <w:pPr>
              <w:spacing w:after="0" w:line="240" w:lineRule="auto"/>
              <w:rPr>
                <w:rFonts w:ascii="Arial" w:eastAsia="Times New Roman" w:hAnsi="Arial" w:cs="Arial"/>
                <w:b/>
                <w:bCs/>
                <w:color w:val="FFFFFF"/>
                <w:sz w:val="20"/>
                <w:szCs w:val="20"/>
                <w:lang w:eastAsia="en-ZA"/>
              </w:rPr>
            </w:pPr>
            <w:r w:rsidRPr="0077229F">
              <w:rPr>
                <w:rFonts w:ascii="Arial" w:eastAsia="Times New Roman" w:hAnsi="Arial" w:cs="Arial"/>
                <w:b/>
                <w:bCs/>
                <w:color w:val="FFFFFF"/>
                <w:sz w:val="20"/>
                <w:szCs w:val="20"/>
                <w:lang w:eastAsia="en-ZA"/>
              </w:rPr>
              <w:t xml:space="preserve">Owner </w:t>
            </w:r>
          </w:p>
        </w:tc>
        <w:tc>
          <w:tcPr>
            <w:tcW w:w="5832" w:type="dxa"/>
            <w:tcBorders>
              <w:top w:val="single" w:sz="4" w:space="0" w:color="auto"/>
              <w:left w:val="nil"/>
              <w:bottom w:val="single" w:sz="4" w:space="0" w:color="auto"/>
              <w:right w:val="single" w:sz="4" w:space="0" w:color="auto"/>
            </w:tcBorders>
            <w:shd w:val="clear" w:color="auto" w:fill="92D050"/>
            <w:noWrap/>
            <w:vAlign w:val="bottom"/>
            <w:hideMark/>
          </w:tcPr>
          <w:p w:rsidR="0034004C" w:rsidRPr="0077229F" w:rsidRDefault="0034004C" w:rsidP="0034004C">
            <w:pPr>
              <w:spacing w:after="0" w:line="240" w:lineRule="auto"/>
              <w:rPr>
                <w:rFonts w:ascii="Arial" w:eastAsia="Times New Roman" w:hAnsi="Arial" w:cs="Arial"/>
                <w:b/>
                <w:bCs/>
                <w:color w:val="FFFFFF"/>
                <w:sz w:val="20"/>
                <w:szCs w:val="20"/>
                <w:lang w:eastAsia="en-ZA"/>
              </w:rPr>
            </w:pPr>
            <w:r w:rsidRPr="0077229F">
              <w:rPr>
                <w:rFonts w:ascii="Arial" w:eastAsia="Times New Roman" w:hAnsi="Arial" w:cs="Arial"/>
                <w:b/>
                <w:bCs/>
                <w:color w:val="FFFFFF"/>
                <w:sz w:val="20"/>
                <w:szCs w:val="20"/>
                <w:lang w:eastAsia="en-ZA"/>
              </w:rPr>
              <w:t>Number of Invalid Objects</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WKSYS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16</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EDIS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3</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SGALTRIS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5</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SGUSERTEST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21</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QS_ADM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1</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PUBLIC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3</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SYSTEM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8</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SGALTRISTEST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1</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SGUSER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102</w:t>
            </w:r>
          </w:p>
        </w:tc>
      </w:tr>
      <w:tr w:rsidR="0034004C" w:rsidRPr="0077229F" w:rsidTr="009D07CB">
        <w:trPr>
          <w:trHeight w:val="312"/>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 xml:space="preserve">SYSMAN         </w:t>
            </w:r>
          </w:p>
        </w:tc>
        <w:tc>
          <w:tcPr>
            <w:tcW w:w="5832" w:type="dxa"/>
            <w:tcBorders>
              <w:top w:val="nil"/>
              <w:left w:val="nil"/>
              <w:bottom w:val="single" w:sz="4" w:space="0" w:color="auto"/>
              <w:right w:val="single" w:sz="4" w:space="0" w:color="auto"/>
            </w:tcBorders>
            <w:shd w:val="clear" w:color="auto" w:fill="auto"/>
            <w:noWrap/>
            <w:vAlign w:val="bottom"/>
            <w:hideMark/>
          </w:tcPr>
          <w:p w:rsidR="0034004C" w:rsidRPr="0077229F" w:rsidRDefault="0034004C" w:rsidP="0034004C">
            <w:pPr>
              <w:spacing w:after="0" w:line="240" w:lineRule="auto"/>
              <w:jc w:val="right"/>
              <w:rPr>
                <w:rFonts w:ascii="Arial" w:eastAsia="Times New Roman" w:hAnsi="Arial" w:cs="Arial"/>
                <w:color w:val="000000"/>
                <w:sz w:val="20"/>
                <w:szCs w:val="20"/>
                <w:lang w:eastAsia="en-ZA"/>
              </w:rPr>
            </w:pPr>
            <w:r w:rsidRPr="0077229F">
              <w:rPr>
                <w:rFonts w:ascii="Arial" w:eastAsia="Times New Roman" w:hAnsi="Arial" w:cs="Arial"/>
                <w:color w:val="000000"/>
                <w:sz w:val="20"/>
                <w:szCs w:val="20"/>
                <w:lang w:eastAsia="en-ZA"/>
              </w:rPr>
              <w:t>2</w:t>
            </w:r>
          </w:p>
        </w:tc>
      </w:tr>
    </w:tbl>
    <w:p w:rsidR="00842582" w:rsidRPr="0077229F" w:rsidRDefault="00842582" w:rsidP="00842582">
      <w:pPr>
        <w:autoSpaceDE w:val="0"/>
        <w:autoSpaceDN w:val="0"/>
        <w:adjustRightInd w:val="0"/>
        <w:spacing w:after="0" w:line="240" w:lineRule="auto"/>
        <w:jc w:val="both"/>
        <w:rPr>
          <w:rFonts w:ascii="Arial" w:hAnsi="Arial" w:cs="Arial"/>
          <w:b/>
          <w:bCs/>
          <w:sz w:val="20"/>
          <w:szCs w:val="20"/>
        </w:rPr>
      </w:pPr>
    </w:p>
    <w:p w:rsidR="005E63AD" w:rsidRPr="0077229F" w:rsidRDefault="005E63AD" w:rsidP="005E63AD">
      <w:pPr>
        <w:autoSpaceDE w:val="0"/>
        <w:autoSpaceDN w:val="0"/>
        <w:adjustRightInd w:val="0"/>
        <w:spacing w:after="0" w:line="240" w:lineRule="auto"/>
        <w:rPr>
          <w:rFonts w:ascii="Arial" w:hAnsi="Arial" w:cs="Arial"/>
          <w:color w:val="000000"/>
          <w:sz w:val="20"/>
          <w:szCs w:val="20"/>
        </w:rPr>
      </w:pPr>
    </w:p>
    <w:p w:rsidR="005E63AD" w:rsidRPr="005C1710" w:rsidRDefault="005E63AD" w:rsidP="005C1710">
      <w:pPr>
        <w:pStyle w:val="ListParagraph"/>
        <w:numPr>
          <w:ilvl w:val="0"/>
          <w:numId w:val="34"/>
        </w:numPr>
        <w:spacing w:after="0" w:line="360" w:lineRule="auto"/>
        <w:jc w:val="both"/>
        <w:rPr>
          <w:rFonts w:ascii="Arial" w:eastAsia="Times New Roman" w:hAnsi="Arial" w:cs="Arial"/>
          <w:sz w:val="20"/>
          <w:szCs w:val="20"/>
          <w:lang w:val="en-GB"/>
        </w:rPr>
      </w:pPr>
      <w:r w:rsidRPr="005C1710">
        <w:rPr>
          <w:rFonts w:ascii="Arial" w:eastAsia="Times New Roman" w:hAnsi="Arial" w:cs="Arial"/>
          <w:sz w:val="20"/>
          <w:szCs w:val="20"/>
          <w:lang w:val="en-GB"/>
        </w:rPr>
        <w:t xml:space="preserve">Analyze the database regularly for invalid objects. </w:t>
      </w:r>
    </w:p>
    <w:p w:rsidR="005E63AD" w:rsidRPr="005C1710" w:rsidRDefault="005E63AD" w:rsidP="005C1710">
      <w:pPr>
        <w:pStyle w:val="ListParagraph"/>
        <w:numPr>
          <w:ilvl w:val="0"/>
          <w:numId w:val="34"/>
        </w:numPr>
        <w:spacing w:after="0" w:line="360" w:lineRule="auto"/>
        <w:jc w:val="both"/>
        <w:rPr>
          <w:rFonts w:ascii="Arial" w:eastAsia="Times New Roman" w:hAnsi="Arial" w:cs="Arial"/>
          <w:sz w:val="20"/>
          <w:szCs w:val="20"/>
          <w:lang w:val="en-GB"/>
        </w:rPr>
      </w:pPr>
      <w:r w:rsidRPr="005C1710">
        <w:rPr>
          <w:rFonts w:ascii="Arial" w:eastAsia="Times New Roman" w:hAnsi="Arial" w:cs="Arial"/>
          <w:sz w:val="20"/>
          <w:szCs w:val="20"/>
          <w:lang w:val="en-GB"/>
        </w:rPr>
        <w:t xml:space="preserve">Recompile invalid objects. </w:t>
      </w:r>
    </w:p>
    <w:p w:rsidR="005E63AD" w:rsidRPr="005C1710" w:rsidRDefault="005E63AD" w:rsidP="005C1710">
      <w:pPr>
        <w:pStyle w:val="ListParagraph"/>
        <w:spacing w:after="0" w:line="360" w:lineRule="auto"/>
        <w:jc w:val="both"/>
        <w:rPr>
          <w:rFonts w:ascii="Arial" w:eastAsia="Times New Roman" w:hAnsi="Arial" w:cs="Arial"/>
          <w:sz w:val="20"/>
          <w:szCs w:val="20"/>
          <w:lang w:val="en-GB"/>
        </w:rPr>
      </w:pPr>
    </w:p>
    <w:p w:rsidR="0034004C" w:rsidRDefault="0034004C" w:rsidP="00CF07E0">
      <w:pPr>
        <w:pStyle w:val="ListParagraph"/>
        <w:autoSpaceDE w:val="0"/>
        <w:autoSpaceDN w:val="0"/>
        <w:adjustRightInd w:val="0"/>
        <w:spacing w:after="0" w:line="240" w:lineRule="auto"/>
        <w:rPr>
          <w:rFonts w:ascii="Cambria" w:hAnsi="Cambria" w:cs="Arial"/>
          <w:color w:val="000000"/>
          <w:sz w:val="24"/>
          <w:szCs w:val="24"/>
        </w:rPr>
      </w:pPr>
    </w:p>
    <w:p w:rsidR="00456E5E" w:rsidRPr="00B117BC" w:rsidRDefault="00456E5E" w:rsidP="00B117BC">
      <w:pPr>
        <w:pStyle w:val="Heading3"/>
        <w:rPr>
          <w:rFonts w:ascii="Arial" w:eastAsia="Times New Roman" w:hAnsi="Arial" w:cs="Arial"/>
          <w:b/>
          <w:lang w:val="en-GB"/>
        </w:rPr>
      </w:pPr>
    </w:p>
    <w:p w:rsidR="00DF7398" w:rsidRPr="00B117BC" w:rsidRDefault="00E26C62" w:rsidP="00B117BC">
      <w:pPr>
        <w:pStyle w:val="Heading3"/>
        <w:rPr>
          <w:rFonts w:ascii="Arial" w:eastAsia="Times New Roman" w:hAnsi="Arial" w:cs="Arial"/>
          <w:b/>
          <w:lang w:val="en-GB"/>
        </w:rPr>
      </w:pPr>
      <w:bookmarkStart w:id="21" w:name="_Toc495401072"/>
      <w:r w:rsidRPr="00B117BC">
        <w:rPr>
          <w:rFonts w:ascii="Arial" w:eastAsia="Times New Roman" w:hAnsi="Arial" w:cs="Arial"/>
          <w:b/>
          <w:lang w:val="en-GB"/>
        </w:rPr>
        <w:t>5.4</w:t>
      </w:r>
      <w:r w:rsidR="00F11FFA" w:rsidRPr="00B117BC">
        <w:rPr>
          <w:rFonts w:ascii="Arial" w:eastAsia="Times New Roman" w:hAnsi="Arial" w:cs="Arial"/>
          <w:b/>
          <w:lang w:val="en-GB"/>
        </w:rPr>
        <w:t xml:space="preserve">. </w:t>
      </w:r>
      <w:r w:rsidR="00DF7398" w:rsidRPr="00B117BC">
        <w:rPr>
          <w:rFonts w:ascii="Arial" w:eastAsia="Times New Roman" w:hAnsi="Arial" w:cs="Arial"/>
          <w:b/>
          <w:lang w:val="en-GB"/>
        </w:rPr>
        <w:t>Database Links</w:t>
      </w:r>
      <w:bookmarkEnd w:id="21"/>
    </w:p>
    <w:p w:rsidR="00DF7398" w:rsidRPr="00456E5E" w:rsidRDefault="00DF7398" w:rsidP="00DF7398">
      <w:pPr>
        <w:autoSpaceDE w:val="0"/>
        <w:autoSpaceDN w:val="0"/>
        <w:adjustRightInd w:val="0"/>
        <w:spacing w:after="0" w:line="240" w:lineRule="auto"/>
        <w:jc w:val="both"/>
        <w:rPr>
          <w:rFonts w:ascii="Arial" w:hAnsi="Arial" w:cs="Arial"/>
          <w:b/>
          <w:bCs/>
          <w:i/>
          <w:iCs/>
          <w:sz w:val="20"/>
          <w:szCs w:val="20"/>
        </w:rPr>
      </w:pPr>
    </w:p>
    <w:p w:rsidR="00DF7398" w:rsidRPr="00456E5E" w:rsidRDefault="00DF7398" w:rsidP="00DF7398">
      <w:pPr>
        <w:autoSpaceDE w:val="0"/>
        <w:autoSpaceDN w:val="0"/>
        <w:adjustRightInd w:val="0"/>
        <w:spacing w:after="0" w:line="240" w:lineRule="auto"/>
        <w:jc w:val="both"/>
        <w:rPr>
          <w:rFonts w:ascii="Arial" w:hAnsi="Arial" w:cs="Arial"/>
          <w:sz w:val="20"/>
          <w:szCs w:val="20"/>
        </w:rPr>
      </w:pPr>
      <w:r w:rsidRPr="00456E5E">
        <w:rPr>
          <w:rFonts w:ascii="Arial" w:hAnsi="Arial" w:cs="Arial"/>
          <w:sz w:val="20"/>
          <w:szCs w:val="20"/>
        </w:rPr>
        <w:t>To prevent session hanging caused by malfunctioning database links, the database should have only valid database links.</w:t>
      </w:r>
    </w:p>
    <w:p w:rsidR="00DF7398" w:rsidRPr="00456E5E" w:rsidRDefault="00DF7398" w:rsidP="00DF7398">
      <w:pPr>
        <w:autoSpaceDE w:val="0"/>
        <w:autoSpaceDN w:val="0"/>
        <w:adjustRightInd w:val="0"/>
        <w:spacing w:after="0" w:line="240" w:lineRule="auto"/>
        <w:jc w:val="both"/>
        <w:rPr>
          <w:rFonts w:ascii="Arial" w:hAnsi="Arial" w:cs="Arial"/>
          <w:sz w:val="20"/>
          <w:szCs w:val="20"/>
        </w:rPr>
      </w:pPr>
    </w:p>
    <w:p w:rsidR="00DF7398" w:rsidRPr="00456E5E" w:rsidRDefault="00DF7398" w:rsidP="00DF7398">
      <w:pPr>
        <w:autoSpaceDE w:val="0"/>
        <w:autoSpaceDN w:val="0"/>
        <w:adjustRightInd w:val="0"/>
        <w:spacing w:after="0" w:line="240" w:lineRule="auto"/>
        <w:jc w:val="both"/>
        <w:rPr>
          <w:rFonts w:ascii="Arial" w:hAnsi="Arial" w:cs="Arial"/>
          <w:sz w:val="20"/>
          <w:szCs w:val="20"/>
        </w:rPr>
      </w:pPr>
    </w:p>
    <w:tbl>
      <w:tblPr>
        <w:tblW w:w="9072" w:type="dxa"/>
        <w:tblInd w:w="-5" w:type="dxa"/>
        <w:tblLook w:val="04A0" w:firstRow="1" w:lastRow="0" w:firstColumn="1" w:lastColumn="0" w:noHBand="0" w:noVBand="1"/>
      </w:tblPr>
      <w:tblGrid>
        <w:gridCol w:w="2075"/>
        <w:gridCol w:w="3609"/>
        <w:gridCol w:w="1782"/>
        <w:gridCol w:w="1606"/>
      </w:tblGrid>
      <w:tr w:rsidR="00DF7398" w:rsidRPr="00456E5E" w:rsidTr="00456E5E">
        <w:trPr>
          <w:trHeight w:val="297"/>
        </w:trPr>
        <w:tc>
          <w:tcPr>
            <w:tcW w:w="2075" w:type="dxa"/>
            <w:tcBorders>
              <w:top w:val="single" w:sz="4" w:space="0" w:color="auto"/>
              <w:left w:val="single" w:sz="4" w:space="0" w:color="auto"/>
              <w:bottom w:val="single" w:sz="4" w:space="0" w:color="auto"/>
              <w:right w:val="single" w:sz="4" w:space="0" w:color="auto"/>
            </w:tcBorders>
            <w:shd w:val="clear" w:color="auto" w:fill="92D050"/>
            <w:noWrap/>
            <w:vAlign w:val="bottom"/>
            <w:hideMark/>
          </w:tcPr>
          <w:p w:rsidR="00DF7398" w:rsidRPr="00456E5E" w:rsidRDefault="00DF7398" w:rsidP="00DF7398">
            <w:pPr>
              <w:spacing w:after="0" w:line="240" w:lineRule="auto"/>
              <w:rPr>
                <w:rFonts w:ascii="Arial" w:eastAsia="Times New Roman" w:hAnsi="Arial" w:cs="Arial"/>
                <w:b/>
                <w:bCs/>
                <w:color w:val="FFFFFF"/>
                <w:sz w:val="20"/>
                <w:szCs w:val="20"/>
                <w:lang w:eastAsia="en-ZA"/>
              </w:rPr>
            </w:pPr>
            <w:r w:rsidRPr="00456E5E">
              <w:rPr>
                <w:rFonts w:ascii="Arial" w:eastAsia="Times New Roman" w:hAnsi="Arial" w:cs="Arial"/>
                <w:b/>
                <w:bCs/>
                <w:color w:val="FFFFFF"/>
                <w:sz w:val="20"/>
                <w:szCs w:val="20"/>
                <w:lang w:eastAsia="en-ZA"/>
              </w:rPr>
              <w:t xml:space="preserve">OWNER       </w:t>
            </w:r>
          </w:p>
        </w:tc>
        <w:tc>
          <w:tcPr>
            <w:tcW w:w="3609" w:type="dxa"/>
            <w:tcBorders>
              <w:top w:val="single" w:sz="4" w:space="0" w:color="auto"/>
              <w:left w:val="nil"/>
              <w:bottom w:val="single" w:sz="4" w:space="0" w:color="auto"/>
              <w:right w:val="single" w:sz="4" w:space="0" w:color="auto"/>
            </w:tcBorders>
            <w:shd w:val="clear" w:color="auto" w:fill="92D050"/>
            <w:noWrap/>
            <w:vAlign w:val="bottom"/>
            <w:hideMark/>
          </w:tcPr>
          <w:p w:rsidR="00DF7398" w:rsidRPr="00456E5E" w:rsidRDefault="00DF7398" w:rsidP="00DF7398">
            <w:pPr>
              <w:spacing w:after="0" w:line="240" w:lineRule="auto"/>
              <w:rPr>
                <w:rFonts w:ascii="Arial" w:eastAsia="Times New Roman" w:hAnsi="Arial" w:cs="Arial"/>
                <w:b/>
                <w:bCs/>
                <w:color w:val="FFFFFF"/>
                <w:sz w:val="20"/>
                <w:szCs w:val="20"/>
                <w:lang w:eastAsia="en-ZA"/>
              </w:rPr>
            </w:pPr>
            <w:r w:rsidRPr="00456E5E">
              <w:rPr>
                <w:rFonts w:ascii="Arial" w:eastAsia="Times New Roman" w:hAnsi="Arial" w:cs="Arial"/>
                <w:b/>
                <w:bCs/>
                <w:color w:val="FFFFFF"/>
                <w:sz w:val="20"/>
                <w:szCs w:val="20"/>
                <w:lang w:eastAsia="en-ZA"/>
              </w:rPr>
              <w:t xml:space="preserve">DB_LINK                    </w:t>
            </w:r>
          </w:p>
        </w:tc>
        <w:tc>
          <w:tcPr>
            <w:tcW w:w="1782" w:type="dxa"/>
            <w:tcBorders>
              <w:top w:val="single" w:sz="4" w:space="0" w:color="auto"/>
              <w:left w:val="nil"/>
              <w:bottom w:val="single" w:sz="4" w:space="0" w:color="auto"/>
              <w:right w:val="single" w:sz="4" w:space="0" w:color="auto"/>
            </w:tcBorders>
            <w:shd w:val="clear" w:color="auto" w:fill="92D050"/>
            <w:noWrap/>
            <w:vAlign w:val="bottom"/>
            <w:hideMark/>
          </w:tcPr>
          <w:p w:rsidR="00DF7398" w:rsidRPr="00456E5E" w:rsidRDefault="00DF7398" w:rsidP="00DF7398">
            <w:pPr>
              <w:spacing w:after="0" w:line="240" w:lineRule="auto"/>
              <w:rPr>
                <w:rFonts w:ascii="Arial" w:eastAsia="Times New Roman" w:hAnsi="Arial" w:cs="Arial"/>
                <w:b/>
                <w:bCs/>
                <w:color w:val="FFFFFF"/>
                <w:sz w:val="20"/>
                <w:szCs w:val="20"/>
                <w:lang w:eastAsia="en-ZA"/>
              </w:rPr>
            </w:pPr>
            <w:r w:rsidRPr="00456E5E">
              <w:rPr>
                <w:rFonts w:ascii="Arial" w:eastAsia="Times New Roman" w:hAnsi="Arial" w:cs="Arial"/>
                <w:b/>
                <w:bCs/>
                <w:color w:val="FFFFFF"/>
                <w:sz w:val="20"/>
                <w:szCs w:val="20"/>
                <w:lang w:eastAsia="en-ZA"/>
              </w:rPr>
              <w:t xml:space="preserve">USERNAME    </w:t>
            </w:r>
          </w:p>
        </w:tc>
        <w:tc>
          <w:tcPr>
            <w:tcW w:w="1606" w:type="dxa"/>
            <w:tcBorders>
              <w:top w:val="single" w:sz="4" w:space="0" w:color="auto"/>
              <w:left w:val="nil"/>
              <w:bottom w:val="single" w:sz="4" w:space="0" w:color="auto"/>
              <w:right w:val="single" w:sz="4" w:space="0" w:color="auto"/>
            </w:tcBorders>
            <w:shd w:val="clear" w:color="auto" w:fill="92D050"/>
            <w:noWrap/>
            <w:vAlign w:val="bottom"/>
            <w:hideMark/>
          </w:tcPr>
          <w:p w:rsidR="00DF7398" w:rsidRPr="00456E5E" w:rsidRDefault="00DF7398" w:rsidP="00DF7398">
            <w:pPr>
              <w:spacing w:after="0" w:line="240" w:lineRule="auto"/>
              <w:rPr>
                <w:rFonts w:ascii="Arial" w:eastAsia="Times New Roman" w:hAnsi="Arial" w:cs="Arial"/>
                <w:b/>
                <w:bCs/>
                <w:color w:val="FFFFFF"/>
                <w:sz w:val="20"/>
                <w:szCs w:val="20"/>
                <w:lang w:eastAsia="en-ZA"/>
              </w:rPr>
            </w:pPr>
            <w:r w:rsidRPr="00456E5E">
              <w:rPr>
                <w:rFonts w:ascii="Arial" w:eastAsia="Times New Roman" w:hAnsi="Arial" w:cs="Arial"/>
                <w:b/>
                <w:bCs/>
                <w:color w:val="FFFFFF"/>
                <w:sz w:val="20"/>
                <w:szCs w:val="20"/>
                <w:lang w:eastAsia="en-ZA"/>
              </w:rPr>
              <w:t>HOST</w:t>
            </w:r>
          </w:p>
        </w:tc>
      </w:tr>
      <w:tr w:rsidR="00DF7398" w:rsidRPr="00456E5E" w:rsidTr="00DF7398">
        <w:trPr>
          <w:trHeight w:val="297"/>
        </w:trPr>
        <w:tc>
          <w:tcPr>
            <w:tcW w:w="2075" w:type="dxa"/>
            <w:tcBorders>
              <w:top w:val="nil"/>
              <w:left w:val="single" w:sz="4" w:space="0" w:color="auto"/>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PUBLIC      </w:t>
            </w:r>
          </w:p>
        </w:tc>
        <w:tc>
          <w:tcPr>
            <w:tcW w:w="3609"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SGPMBODB02                 </w:t>
            </w:r>
          </w:p>
        </w:tc>
        <w:tc>
          <w:tcPr>
            <w:tcW w:w="1782"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CFSPATIALS  </w:t>
            </w:r>
          </w:p>
        </w:tc>
        <w:tc>
          <w:tcPr>
            <w:tcW w:w="1606"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SGPMBODB02</w:t>
            </w:r>
          </w:p>
        </w:tc>
      </w:tr>
      <w:tr w:rsidR="00DF7398" w:rsidRPr="00456E5E" w:rsidTr="00DF7398">
        <w:trPr>
          <w:trHeight w:val="297"/>
        </w:trPr>
        <w:tc>
          <w:tcPr>
            <w:tcW w:w="2075" w:type="dxa"/>
            <w:tcBorders>
              <w:top w:val="nil"/>
              <w:left w:val="single" w:sz="4" w:space="0" w:color="auto"/>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PUBLIC      </w:t>
            </w:r>
          </w:p>
        </w:tc>
        <w:tc>
          <w:tcPr>
            <w:tcW w:w="3609"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SGPMBODB02.DLA.GOV.ZA      </w:t>
            </w:r>
          </w:p>
        </w:tc>
        <w:tc>
          <w:tcPr>
            <w:tcW w:w="1782"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CFSPATIALS  </w:t>
            </w:r>
          </w:p>
        </w:tc>
        <w:tc>
          <w:tcPr>
            <w:tcW w:w="1606"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SGPMBODB02</w:t>
            </w:r>
          </w:p>
        </w:tc>
      </w:tr>
      <w:tr w:rsidR="00DF7398" w:rsidRPr="00456E5E" w:rsidTr="00DF7398">
        <w:trPr>
          <w:trHeight w:val="297"/>
        </w:trPr>
        <w:tc>
          <w:tcPr>
            <w:tcW w:w="2075" w:type="dxa"/>
            <w:tcBorders>
              <w:top w:val="nil"/>
              <w:left w:val="single" w:sz="4" w:space="0" w:color="auto"/>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SYSTEM      </w:t>
            </w:r>
          </w:p>
        </w:tc>
        <w:tc>
          <w:tcPr>
            <w:tcW w:w="3609"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xml:space="preserve">SGPMBODB01.DLA.GOV.ZA      </w:t>
            </w:r>
          </w:p>
        </w:tc>
        <w:tc>
          <w:tcPr>
            <w:tcW w:w="1782"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 </w:t>
            </w:r>
          </w:p>
        </w:tc>
        <w:tc>
          <w:tcPr>
            <w:tcW w:w="1606" w:type="dxa"/>
            <w:tcBorders>
              <w:top w:val="nil"/>
              <w:left w:val="nil"/>
              <w:bottom w:val="single" w:sz="4" w:space="0" w:color="auto"/>
              <w:right w:val="single" w:sz="4" w:space="0" w:color="auto"/>
            </w:tcBorders>
            <w:shd w:val="clear" w:color="auto" w:fill="auto"/>
            <w:noWrap/>
            <w:vAlign w:val="bottom"/>
            <w:hideMark/>
          </w:tcPr>
          <w:p w:rsidR="00DF7398" w:rsidRPr="00456E5E" w:rsidRDefault="00DF7398" w:rsidP="00DF7398">
            <w:pPr>
              <w:spacing w:after="0" w:line="240" w:lineRule="auto"/>
              <w:rPr>
                <w:rFonts w:ascii="Arial" w:eastAsia="Times New Roman" w:hAnsi="Arial" w:cs="Arial"/>
                <w:color w:val="000000"/>
                <w:sz w:val="20"/>
                <w:szCs w:val="20"/>
                <w:lang w:eastAsia="en-ZA"/>
              </w:rPr>
            </w:pPr>
            <w:r w:rsidRPr="00456E5E">
              <w:rPr>
                <w:rFonts w:ascii="Arial" w:eastAsia="Times New Roman" w:hAnsi="Arial" w:cs="Arial"/>
                <w:color w:val="000000"/>
                <w:sz w:val="20"/>
                <w:szCs w:val="20"/>
                <w:lang w:eastAsia="en-ZA"/>
              </w:rPr>
              <w:t>SGPMBODB01</w:t>
            </w:r>
          </w:p>
        </w:tc>
      </w:tr>
    </w:tbl>
    <w:p w:rsidR="00DF7398" w:rsidRPr="00456E5E" w:rsidRDefault="00DF7398" w:rsidP="00DF7398">
      <w:pPr>
        <w:autoSpaceDE w:val="0"/>
        <w:autoSpaceDN w:val="0"/>
        <w:adjustRightInd w:val="0"/>
        <w:spacing w:after="0" w:line="240" w:lineRule="auto"/>
        <w:jc w:val="both"/>
        <w:rPr>
          <w:rFonts w:ascii="Arial" w:hAnsi="Arial" w:cs="Arial"/>
          <w:color w:val="000000"/>
          <w:sz w:val="20"/>
          <w:szCs w:val="20"/>
        </w:rPr>
      </w:pPr>
    </w:p>
    <w:p w:rsidR="0034004C" w:rsidRDefault="0034004C" w:rsidP="00CF07E0">
      <w:pPr>
        <w:pStyle w:val="ListParagraph"/>
        <w:autoSpaceDE w:val="0"/>
        <w:autoSpaceDN w:val="0"/>
        <w:adjustRightInd w:val="0"/>
        <w:spacing w:after="0" w:line="240" w:lineRule="auto"/>
        <w:rPr>
          <w:rFonts w:ascii="Cambria" w:hAnsi="Cambria" w:cs="Arial"/>
          <w:color w:val="000000"/>
          <w:sz w:val="24"/>
          <w:szCs w:val="24"/>
        </w:rPr>
      </w:pPr>
    </w:p>
    <w:p w:rsidR="0034004C" w:rsidRPr="00CF07E0" w:rsidRDefault="0034004C" w:rsidP="00CF07E0">
      <w:pPr>
        <w:pStyle w:val="ListParagraph"/>
        <w:autoSpaceDE w:val="0"/>
        <w:autoSpaceDN w:val="0"/>
        <w:adjustRightInd w:val="0"/>
        <w:spacing w:after="0" w:line="240" w:lineRule="auto"/>
        <w:rPr>
          <w:rFonts w:ascii="Cambria" w:hAnsi="Cambria" w:cs="Arial"/>
          <w:color w:val="000000"/>
          <w:sz w:val="24"/>
          <w:szCs w:val="24"/>
        </w:rPr>
      </w:pPr>
    </w:p>
    <w:p w:rsidR="00664D4D" w:rsidRDefault="00664D4D" w:rsidP="00CF07E0">
      <w:pPr>
        <w:autoSpaceDE w:val="0"/>
        <w:autoSpaceDN w:val="0"/>
        <w:adjustRightInd w:val="0"/>
        <w:spacing w:after="0" w:line="240" w:lineRule="auto"/>
        <w:rPr>
          <w:rFonts w:ascii="Cambria" w:hAnsi="Cambria" w:cs="Arial"/>
          <w:b/>
          <w:bCs/>
          <w:color w:val="000000"/>
          <w:sz w:val="24"/>
          <w:szCs w:val="24"/>
        </w:rPr>
      </w:pPr>
    </w:p>
    <w:p w:rsidR="00664D4D" w:rsidRDefault="00664D4D" w:rsidP="00CF07E0">
      <w:pPr>
        <w:autoSpaceDE w:val="0"/>
        <w:autoSpaceDN w:val="0"/>
        <w:adjustRightInd w:val="0"/>
        <w:spacing w:after="0" w:line="240" w:lineRule="auto"/>
        <w:rPr>
          <w:rFonts w:ascii="Cambria" w:hAnsi="Cambria" w:cs="Arial"/>
          <w:b/>
          <w:bCs/>
          <w:color w:val="000000"/>
          <w:sz w:val="24"/>
          <w:szCs w:val="24"/>
        </w:rPr>
      </w:pPr>
    </w:p>
    <w:p w:rsidR="00CF07E0" w:rsidRPr="00A57B62" w:rsidRDefault="00E26C62" w:rsidP="00F11FFA">
      <w:pPr>
        <w:pStyle w:val="Heading1"/>
        <w:rPr>
          <w:rFonts w:ascii="Arial" w:eastAsia="Times New Roman" w:hAnsi="Arial" w:cs="Arial"/>
          <w:b/>
          <w:color w:val="44546A" w:themeColor="text2"/>
          <w:kern w:val="28"/>
          <w:sz w:val="28"/>
          <w:szCs w:val="28"/>
          <w:lang w:val="en-GB"/>
        </w:rPr>
      </w:pPr>
      <w:bookmarkStart w:id="22" w:name="_Toc495401073"/>
      <w:r w:rsidRPr="00A57B62">
        <w:rPr>
          <w:rFonts w:ascii="Arial" w:eastAsia="Times New Roman" w:hAnsi="Arial" w:cs="Arial"/>
          <w:b/>
          <w:color w:val="44546A" w:themeColor="text2"/>
          <w:kern w:val="28"/>
          <w:sz w:val="28"/>
          <w:szCs w:val="28"/>
          <w:lang w:val="en-GB"/>
        </w:rPr>
        <w:lastRenderedPageBreak/>
        <w:t>6</w:t>
      </w:r>
      <w:r w:rsidR="00F11FFA" w:rsidRPr="00A57B62">
        <w:rPr>
          <w:rFonts w:ascii="Arial" w:eastAsia="Times New Roman" w:hAnsi="Arial" w:cs="Arial"/>
          <w:b/>
          <w:color w:val="44546A" w:themeColor="text2"/>
          <w:kern w:val="28"/>
          <w:sz w:val="28"/>
          <w:szCs w:val="28"/>
          <w:lang w:val="en-GB"/>
        </w:rPr>
        <w:t xml:space="preserve">. </w:t>
      </w:r>
      <w:r w:rsidR="002F2B00" w:rsidRPr="00A57B62">
        <w:rPr>
          <w:rFonts w:ascii="Arial" w:eastAsia="Times New Roman" w:hAnsi="Arial" w:cs="Arial"/>
          <w:b/>
          <w:color w:val="44546A" w:themeColor="text2"/>
          <w:kern w:val="28"/>
          <w:sz w:val="28"/>
          <w:szCs w:val="28"/>
          <w:lang w:val="en-GB"/>
        </w:rPr>
        <w:t>ASM Instance</w:t>
      </w:r>
      <w:bookmarkEnd w:id="22"/>
    </w:p>
    <w:p w:rsidR="00CF07E0" w:rsidRPr="00CF07E0" w:rsidRDefault="00CF07E0" w:rsidP="00CF07E0">
      <w:pPr>
        <w:autoSpaceDE w:val="0"/>
        <w:autoSpaceDN w:val="0"/>
        <w:adjustRightInd w:val="0"/>
        <w:spacing w:after="0" w:line="240" w:lineRule="auto"/>
        <w:rPr>
          <w:rFonts w:ascii="Cambria" w:hAnsi="Cambria" w:cs="Arial"/>
          <w:color w:val="000000"/>
          <w:sz w:val="24"/>
          <w:szCs w:val="24"/>
        </w:rPr>
      </w:pPr>
    </w:p>
    <w:p w:rsidR="00CF07E0" w:rsidRPr="00A57B62" w:rsidRDefault="00CF07E0" w:rsidP="00CF07E0">
      <w:p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 xml:space="preserve">Oracle database Automatic Storage Management (ASM) is the recommended storage option for database. ASM is an integrated cluster aware volume manager and a file system designed and optimized for managing Oracle database files. ASM is the realization of the Oracle Stripe and Mirror Everything (SAME) storage management methodology researched and established as best practices for Oracle database environment. </w:t>
      </w:r>
    </w:p>
    <w:p w:rsidR="00266C32" w:rsidRPr="00A57B62" w:rsidRDefault="00266C32" w:rsidP="00CF07E0">
      <w:pPr>
        <w:autoSpaceDE w:val="0"/>
        <w:autoSpaceDN w:val="0"/>
        <w:adjustRightInd w:val="0"/>
        <w:spacing w:after="0" w:line="240" w:lineRule="auto"/>
        <w:jc w:val="both"/>
        <w:rPr>
          <w:rFonts w:ascii="Arial" w:hAnsi="Arial" w:cs="Arial"/>
          <w:color w:val="000000"/>
          <w:sz w:val="20"/>
          <w:szCs w:val="20"/>
        </w:rPr>
      </w:pPr>
    </w:p>
    <w:p w:rsidR="00266C32" w:rsidRPr="00A57B62" w:rsidRDefault="00266C32" w:rsidP="00266C32">
      <w:p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Automatic Storage Management (ASM) is a file system and volume manager built into the database kernel that allows the practical management of thousands of disk drives with 24x7 availability. ASM automatically balances load in parallel across all of the available disk drives to prevent hot spots and maximize performance, even with rapidly changing data usage patterns. It prevents fragmentation so that there is never a need to relocate data to reclaim space. It automatically reorganizes online disk space for the incremental addition or removal of storage capacity. It can maintain redundant copies of data to provide fault tolerance, or it can be built on top of vendor supplied reliable storage mechanisms. Data management is performed by selecting the desired reliability and performance characteristics for classes of data rather than with human interaction on a per file basis.</w:t>
      </w:r>
    </w:p>
    <w:p w:rsidR="00266C32" w:rsidRPr="00CF07E0" w:rsidRDefault="00266C32" w:rsidP="00266C32">
      <w:pPr>
        <w:autoSpaceDE w:val="0"/>
        <w:autoSpaceDN w:val="0"/>
        <w:adjustRightInd w:val="0"/>
        <w:spacing w:after="0" w:line="240" w:lineRule="auto"/>
        <w:jc w:val="both"/>
        <w:rPr>
          <w:rFonts w:ascii="Cambria" w:hAnsi="Cambria" w:cs="Arial"/>
          <w:color w:val="000000"/>
          <w:sz w:val="24"/>
          <w:szCs w:val="24"/>
        </w:rPr>
      </w:pPr>
    </w:p>
    <w:p w:rsidR="00CF07E0" w:rsidRPr="00266C32" w:rsidRDefault="00CF07E0" w:rsidP="00266C32">
      <w:pPr>
        <w:autoSpaceDE w:val="0"/>
        <w:autoSpaceDN w:val="0"/>
        <w:adjustRightInd w:val="0"/>
        <w:spacing w:after="0" w:line="240" w:lineRule="auto"/>
        <w:jc w:val="both"/>
        <w:rPr>
          <w:rFonts w:ascii="Cambria" w:hAnsi="Cambria" w:cs="Arial"/>
          <w:color w:val="000000"/>
          <w:sz w:val="24"/>
          <w:szCs w:val="24"/>
        </w:rPr>
      </w:pPr>
    </w:p>
    <w:p w:rsidR="00CF07E0" w:rsidRPr="00A57B62" w:rsidRDefault="00CF07E0" w:rsidP="00477FED">
      <w:pPr>
        <w:rPr>
          <w:rFonts w:ascii="Arial" w:eastAsia="Times New Roman" w:hAnsi="Arial" w:cs="Arial"/>
          <w:b/>
          <w:color w:val="44546A" w:themeColor="text2"/>
          <w:kern w:val="28"/>
          <w:sz w:val="24"/>
          <w:szCs w:val="24"/>
          <w:lang w:val="en-GB"/>
        </w:rPr>
      </w:pPr>
      <w:r w:rsidRPr="00A57B62">
        <w:rPr>
          <w:rFonts w:ascii="Arial" w:eastAsia="Times New Roman" w:hAnsi="Arial" w:cs="Arial"/>
          <w:b/>
          <w:color w:val="44546A" w:themeColor="text2"/>
          <w:kern w:val="28"/>
          <w:sz w:val="24"/>
          <w:szCs w:val="24"/>
          <w:lang w:val="en-GB"/>
        </w:rPr>
        <w:t>Key benefits of ASM</w:t>
      </w:r>
    </w:p>
    <w:p w:rsidR="00CF07E0" w:rsidRPr="00CF07E0" w:rsidRDefault="00CF07E0" w:rsidP="00CF07E0">
      <w:pPr>
        <w:autoSpaceDE w:val="0"/>
        <w:autoSpaceDN w:val="0"/>
        <w:adjustRightInd w:val="0"/>
        <w:spacing w:after="0" w:line="240" w:lineRule="auto"/>
        <w:rPr>
          <w:rFonts w:ascii="Cambria" w:hAnsi="Cambria" w:cs="Arial"/>
          <w:b/>
          <w:color w:val="000000"/>
          <w:sz w:val="24"/>
          <w:szCs w:val="24"/>
          <w:u w:val="single"/>
        </w:rPr>
      </w:pP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I/O is spread evenly across all available disk drives to prevent hot spots and maximize performance.</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ASM eliminates the need for over provisioning and maximizes storage resource utilization facilitating database consolidation.</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Inherent large file support.</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Performs automatic online redistribution after the incremental addition or removal of storage capacity.</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Maintains redundant copies of data to provide high availability, or leverage 3rd party RAID functionality.</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 xml:space="preserve">Supports Oracle </w:t>
      </w:r>
      <w:r w:rsidR="00955C6E" w:rsidRPr="00A57B62">
        <w:rPr>
          <w:rFonts w:ascii="Arial" w:hAnsi="Arial" w:cs="Arial"/>
          <w:color w:val="000000"/>
          <w:sz w:val="20"/>
          <w:szCs w:val="20"/>
        </w:rPr>
        <w:t>Database as</w:t>
      </w:r>
      <w:r w:rsidRPr="00A57B62">
        <w:rPr>
          <w:rFonts w:ascii="Arial" w:hAnsi="Arial" w:cs="Arial"/>
          <w:color w:val="000000"/>
          <w:sz w:val="20"/>
          <w:szCs w:val="20"/>
        </w:rPr>
        <w:t xml:space="preserve"> well as Oracle Real Application Clusters (RAC).</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Capable of leveraging 3rd party multipathing technologies.</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For simplicity and easier migration to ASM, an Oracle Database can contain ASM and non-ASM files. Any new files can be created as ASM files whilst existing files can also be migrated to ASM.</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RMAN commands enable non-ASM managed files to be relocated to an ASM disk group.</w:t>
      </w:r>
    </w:p>
    <w:p w:rsidR="00CF07E0" w:rsidRPr="00A57B62" w:rsidRDefault="00CF07E0" w:rsidP="00A57B62">
      <w:pPr>
        <w:pStyle w:val="ListParagraph"/>
        <w:numPr>
          <w:ilvl w:val="0"/>
          <w:numId w:val="30"/>
        </w:numPr>
        <w:autoSpaceDE w:val="0"/>
        <w:autoSpaceDN w:val="0"/>
        <w:adjustRightInd w:val="0"/>
        <w:spacing w:after="0" w:line="240" w:lineRule="auto"/>
        <w:jc w:val="both"/>
        <w:rPr>
          <w:rFonts w:ascii="Arial" w:hAnsi="Arial" w:cs="Arial"/>
          <w:color w:val="000000"/>
          <w:sz w:val="20"/>
          <w:szCs w:val="20"/>
        </w:rPr>
      </w:pPr>
      <w:r w:rsidRPr="00A57B62">
        <w:rPr>
          <w:rFonts w:ascii="Arial" w:hAnsi="Arial" w:cs="Arial"/>
          <w:color w:val="000000"/>
          <w:sz w:val="20"/>
          <w:szCs w:val="20"/>
        </w:rPr>
        <w:t>Oracle Database Enterprise Manager can be used to manage ASM disk and file management activities.</w:t>
      </w:r>
    </w:p>
    <w:p w:rsidR="00955C6E" w:rsidRPr="00A57B62" w:rsidRDefault="00955C6E" w:rsidP="00CF07E0">
      <w:pPr>
        <w:pStyle w:val="ListParagraph"/>
        <w:autoSpaceDE w:val="0"/>
        <w:autoSpaceDN w:val="0"/>
        <w:adjustRightInd w:val="0"/>
        <w:spacing w:after="0" w:line="240" w:lineRule="auto"/>
        <w:rPr>
          <w:rFonts w:ascii="Arial" w:hAnsi="Arial" w:cs="Arial"/>
          <w:color w:val="000000"/>
          <w:sz w:val="20"/>
          <w:szCs w:val="20"/>
        </w:rPr>
      </w:pPr>
    </w:p>
    <w:p w:rsidR="00266C32" w:rsidRPr="00A57B62" w:rsidRDefault="00362398" w:rsidP="00362398">
      <w:pPr>
        <w:autoSpaceDE w:val="0"/>
        <w:autoSpaceDN w:val="0"/>
        <w:adjustRightInd w:val="0"/>
        <w:spacing w:after="0" w:line="240" w:lineRule="auto"/>
        <w:jc w:val="both"/>
        <w:rPr>
          <w:rFonts w:ascii="Arial" w:hAnsi="Arial" w:cs="Arial"/>
          <w:b/>
          <w:bCs/>
          <w:sz w:val="20"/>
          <w:szCs w:val="20"/>
        </w:rPr>
      </w:pPr>
      <w:r w:rsidRPr="00A57B62">
        <w:rPr>
          <w:rFonts w:ascii="Arial" w:hAnsi="Arial" w:cs="Arial"/>
          <w:b/>
          <w:bCs/>
          <w:sz w:val="20"/>
          <w:szCs w:val="20"/>
        </w:rPr>
        <w:t xml:space="preserve">Need to </w:t>
      </w:r>
      <w:r w:rsidR="00165D9C" w:rsidRPr="00A57B62">
        <w:rPr>
          <w:rFonts w:ascii="Arial" w:hAnsi="Arial" w:cs="Arial"/>
          <w:b/>
          <w:bCs/>
          <w:sz w:val="20"/>
          <w:szCs w:val="20"/>
        </w:rPr>
        <w:t>verify</w:t>
      </w:r>
      <w:r w:rsidRPr="00A57B62">
        <w:rPr>
          <w:rFonts w:ascii="Arial" w:hAnsi="Arial" w:cs="Arial"/>
          <w:b/>
          <w:bCs/>
          <w:sz w:val="20"/>
          <w:szCs w:val="20"/>
        </w:rPr>
        <w:t xml:space="preserve"> </w:t>
      </w:r>
      <w:r w:rsidR="00266C32" w:rsidRPr="00A57B62">
        <w:rPr>
          <w:rFonts w:ascii="Arial" w:hAnsi="Arial" w:cs="Arial"/>
          <w:b/>
          <w:bCs/>
          <w:sz w:val="20"/>
          <w:szCs w:val="20"/>
        </w:rPr>
        <w:t>ASM Parameters</w:t>
      </w:r>
    </w:p>
    <w:p w:rsidR="00362398" w:rsidRPr="00A57B62" w:rsidRDefault="00362398" w:rsidP="00362398">
      <w:pPr>
        <w:autoSpaceDE w:val="0"/>
        <w:autoSpaceDN w:val="0"/>
        <w:adjustRightInd w:val="0"/>
        <w:spacing w:after="0" w:line="240" w:lineRule="auto"/>
        <w:rPr>
          <w:rFonts w:ascii="Arial" w:hAnsi="Arial" w:cs="Arial"/>
          <w:color w:val="000000"/>
          <w:sz w:val="20"/>
          <w:szCs w:val="20"/>
        </w:rPr>
      </w:pPr>
    </w:p>
    <w:p w:rsidR="00362398" w:rsidRPr="00A57B62" w:rsidRDefault="00362398" w:rsidP="00362398">
      <w:pPr>
        <w:autoSpaceDE w:val="0"/>
        <w:autoSpaceDN w:val="0"/>
        <w:adjustRightInd w:val="0"/>
        <w:spacing w:after="0" w:line="240" w:lineRule="auto"/>
        <w:rPr>
          <w:rFonts w:ascii="Arial" w:hAnsi="Arial" w:cs="Arial"/>
          <w:b/>
          <w:bCs/>
          <w:sz w:val="20"/>
          <w:szCs w:val="20"/>
        </w:rPr>
      </w:pPr>
      <w:r w:rsidRPr="00A57B62">
        <w:rPr>
          <w:rFonts w:ascii="Arial" w:hAnsi="Arial" w:cs="Arial"/>
          <w:b/>
          <w:bCs/>
          <w:sz w:val="20"/>
          <w:szCs w:val="20"/>
        </w:rPr>
        <w:t xml:space="preserve">Need to </w:t>
      </w:r>
      <w:r w:rsidR="00165D9C" w:rsidRPr="00A57B62">
        <w:rPr>
          <w:rFonts w:ascii="Arial" w:hAnsi="Arial" w:cs="Arial"/>
          <w:b/>
          <w:bCs/>
          <w:sz w:val="20"/>
          <w:szCs w:val="20"/>
        </w:rPr>
        <w:t xml:space="preserve">verify </w:t>
      </w:r>
      <w:r w:rsidRPr="00A57B62">
        <w:rPr>
          <w:rFonts w:ascii="Arial" w:hAnsi="Arial" w:cs="Arial"/>
          <w:b/>
          <w:bCs/>
          <w:sz w:val="20"/>
          <w:szCs w:val="20"/>
        </w:rPr>
        <w:t>Rebalance and Redistribution for ASM Instance</w:t>
      </w:r>
    </w:p>
    <w:p w:rsidR="00D26FFE" w:rsidRPr="00A57B62" w:rsidRDefault="00D26FFE" w:rsidP="00362398">
      <w:pPr>
        <w:autoSpaceDE w:val="0"/>
        <w:autoSpaceDN w:val="0"/>
        <w:adjustRightInd w:val="0"/>
        <w:spacing w:after="0" w:line="240" w:lineRule="auto"/>
        <w:rPr>
          <w:rFonts w:ascii="Arial" w:hAnsi="Arial" w:cs="Arial"/>
          <w:b/>
          <w:bCs/>
          <w:sz w:val="20"/>
          <w:szCs w:val="20"/>
        </w:rPr>
      </w:pPr>
    </w:p>
    <w:p w:rsidR="00955C6E" w:rsidRDefault="00D26FFE" w:rsidP="00CF09FA">
      <w:pPr>
        <w:autoSpaceDE w:val="0"/>
        <w:autoSpaceDN w:val="0"/>
        <w:adjustRightInd w:val="0"/>
        <w:spacing w:after="0" w:line="240" w:lineRule="auto"/>
        <w:rPr>
          <w:rFonts w:ascii="Arial" w:hAnsi="Arial" w:cs="Arial"/>
          <w:b/>
          <w:bCs/>
          <w:sz w:val="20"/>
          <w:szCs w:val="20"/>
        </w:rPr>
      </w:pPr>
      <w:r w:rsidRPr="00A57B62">
        <w:rPr>
          <w:rFonts w:ascii="Arial" w:hAnsi="Arial" w:cs="Arial"/>
          <w:b/>
          <w:bCs/>
          <w:sz w:val="20"/>
          <w:szCs w:val="20"/>
        </w:rPr>
        <w:t>Need to verify current production has been Configured Flash Recovery area using RAID10 devices</w:t>
      </w: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Default="00A57B62" w:rsidP="00CF09FA">
      <w:pPr>
        <w:autoSpaceDE w:val="0"/>
        <w:autoSpaceDN w:val="0"/>
        <w:adjustRightInd w:val="0"/>
        <w:spacing w:after="0" w:line="240" w:lineRule="auto"/>
        <w:rPr>
          <w:rFonts w:ascii="Arial" w:hAnsi="Arial" w:cs="Arial"/>
          <w:b/>
          <w:bCs/>
          <w:sz w:val="20"/>
          <w:szCs w:val="20"/>
        </w:rPr>
      </w:pPr>
    </w:p>
    <w:p w:rsidR="00A57B62" w:rsidRPr="00A57B62" w:rsidRDefault="00A57B62" w:rsidP="00CF09FA">
      <w:pPr>
        <w:autoSpaceDE w:val="0"/>
        <w:autoSpaceDN w:val="0"/>
        <w:adjustRightInd w:val="0"/>
        <w:spacing w:after="0" w:line="240" w:lineRule="auto"/>
        <w:rPr>
          <w:rFonts w:ascii="Arial" w:hAnsi="Arial" w:cs="Arial"/>
          <w:b/>
          <w:bCs/>
          <w:sz w:val="20"/>
          <w:szCs w:val="20"/>
        </w:rPr>
      </w:pPr>
    </w:p>
    <w:p w:rsidR="00CF07E0" w:rsidRPr="006A2BCC" w:rsidRDefault="00E26C62" w:rsidP="00F11FFA">
      <w:pPr>
        <w:pStyle w:val="Heading1"/>
        <w:rPr>
          <w:rFonts w:ascii="Arial" w:eastAsia="Times New Roman" w:hAnsi="Arial" w:cs="Arial"/>
          <w:b/>
          <w:color w:val="44546A" w:themeColor="text2"/>
          <w:kern w:val="28"/>
          <w:sz w:val="28"/>
          <w:szCs w:val="28"/>
          <w:lang w:val="en-GB"/>
        </w:rPr>
      </w:pPr>
      <w:bookmarkStart w:id="23" w:name="_Toc495401074"/>
      <w:r w:rsidRPr="006A2BCC">
        <w:rPr>
          <w:rFonts w:ascii="Arial" w:eastAsia="Times New Roman" w:hAnsi="Arial" w:cs="Arial"/>
          <w:b/>
          <w:color w:val="44546A" w:themeColor="text2"/>
          <w:kern w:val="28"/>
          <w:sz w:val="28"/>
          <w:szCs w:val="28"/>
          <w:lang w:val="en-GB"/>
        </w:rPr>
        <w:lastRenderedPageBreak/>
        <w:t>7</w:t>
      </w:r>
      <w:r w:rsidR="00F11FFA" w:rsidRPr="006A2BCC">
        <w:rPr>
          <w:rFonts w:ascii="Arial" w:eastAsia="Times New Roman" w:hAnsi="Arial" w:cs="Arial"/>
          <w:b/>
          <w:color w:val="44546A" w:themeColor="text2"/>
          <w:kern w:val="28"/>
          <w:sz w:val="28"/>
          <w:szCs w:val="28"/>
          <w:lang w:val="en-GB"/>
        </w:rPr>
        <w:t xml:space="preserve">. </w:t>
      </w:r>
      <w:r w:rsidR="00CC4880" w:rsidRPr="006A2BCC">
        <w:rPr>
          <w:rFonts w:ascii="Arial" w:eastAsia="Times New Roman" w:hAnsi="Arial" w:cs="Arial"/>
          <w:b/>
          <w:color w:val="44546A" w:themeColor="text2"/>
          <w:kern w:val="28"/>
          <w:sz w:val="28"/>
          <w:szCs w:val="28"/>
          <w:lang w:val="en-GB"/>
        </w:rPr>
        <w:t>Database Backup Recommendations</w:t>
      </w:r>
      <w:bookmarkEnd w:id="23"/>
    </w:p>
    <w:p w:rsidR="00CC4880" w:rsidRPr="00CC4880" w:rsidRDefault="00CC4880" w:rsidP="00CF07E0">
      <w:pPr>
        <w:autoSpaceDE w:val="0"/>
        <w:autoSpaceDN w:val="0"/>
        <w:adjustRightInd w:val="0"/>
        <w:spacing w:after="0" w:line="240" w:lineRule="auto"/>
        <w:jc w:val="both"/>
        <w:rPr>
          <w:rFonts w:ascii="Cambria" w:hAnsi="Cambria"/>
          <w:b/>
          <w:bCs/>
          <w:sz w:val="24"/>
          <w:szCs w:val="24"/>
        </w:rPr>
      </w:pPr>
    </w:p>
    <w:p w:rsidR="00CC4880" w:rsidRPr="006A2BCC" w:rsidRDefault="00CC4880" w:rsidP="00CC4880">
      <w:pPr>
        <w:autoSpaceDE w:val="0"/>
        <w:autoSpaceDN w:val="0"/>
        <w:adjustRightInd w:val="0"/>
        <w:spacing w:after="0" w:line="240" w:lineRule="auto"/>
        <w:jc w:val="both"/>
        <w:rPr>
          <w:rFonts w:ascii="Arial" w:hAnsi="Arial" w:cs="Arial"/>
          <w:color w:val="000000"/>
          <w:sz w:val="20"/>
          <w:szCs w:val="20"/>
        </w:rPr>
      </w:pPr>
      <w:r w:rsidRPr="006A2BCC">
        <w:rPr>
          <w:rFonts w:ascii="Arial" w:hAnsi="Arial" w:cs="Arial"/>
          <w:color w:val="000000"/>
          <w:sz w:val="20"/>
          <w:szCs w:val="20"/>
        </w:rPr>
        <w:t xml:space="preserve">Backup Policy is a very important ingredient of any High Availability system. Oracle recommends RMAN utility for database backup. </w:t>
      </w:r>
    </w:p>
    <w:p w:rsidR="00CC4880" w:rsidRPr="006A2BCC" w:rsidRDefault="00CC4880" w:rsidP="00CC4880">
      <w:pPr>
        <w:autoSpaceDE w:val="0"/>
        <w:autoSpaceDN w:val="0"/>
        <w:adjustRightInd w:val="0"/>
        <w:spacing w:after="0" w:line="240" w:lineRule="auto"/>
        <w:jc w:val="both"/>
        <w:rPr>
          <w:rFonts w:ascii="Arial" w:hAnsi="Arial" w:cs="Arial"/>
          <w:color w:val="000000"/>
          <w:sz w:val="20"/>
          <w:szCs w:val="20"/>
        </w:rPr>
      </w:pPr>
    </w:p>
    <w:p w:rsidR="00CC4880" w:rsidRPr="006A2BCC" w:rsidRDefault="00CC4880" w:rsidP="00CC4880">
      <w:pPr>
        <w:autoSpaceDE w:val="0"/>
        <w:autoSpaceDN w:val="0"/>
        <w:adjustRightInd w:val="0"/>
        <w:spacing w:after="0" w:line="240" w:lineRule="auto"/>
        <w:jc w:val="both"/>
        <w:rPr>
          <w:rFonts w:ascii="Arial" w:hAnsi="Arial" w:cs="Arial"/>
          <w:color w:val="000000"/>
          <w:sz w:val="20"/>
          <w:szCs w:val="20"/>
        </w:rPr>
      </w:pPr>
      <w:r w:rsidRPr="006A2BCC">
        <w:rPr>
          <w:rFonts w:ascii="Arial" w:hAnsi="Arial" w:cs="Arial"/>
          <w:color w:val="000000"/>
          <w:sz w:val="20"/>
          <w:szCs w:val="20"/>
        </w:rPr>
        <w:t xml:space="preserve">RMAN is acronym for Recovery Manager, is Oracle utility which will backup, restore, and recover oracle data files. RMAN is an Oracle provided utility for efficiently performing Backup and Recovery. RMAN is available as a part of the standard Installation and no separate installation is required. </w:t>
      </w:r>
    </w:p>
    <w:p w:rsidR="00CC4880" w:rsidRPr="006A2BCC" w:rsidRDefault="00CC4880" w:rsidP="00CC4880">
      <w:pPr>
        <w:autoSpaceDE w:val="0"/>
        <w:autoSpaceDN w:val="0"/>
        <w:adjustRightInd w:val="0"/>
        <w:spacing w:after="0" w:line="240" w:lineRule="auto"/>
        <w:jc w:val="both"/>
        <w:rPr>
          <w:rFonts w:ascii="Arial" w:hAnsi="Arial" w:cs="Arial"/>
          <w:color w:val="000000"/>
          <w:sz w:val="20"/>
          <w:szCs w:val="20"/>
        </w:rPr>
      </w:pPr>
    </w:p>
    <w:p w:rsidR="00CC4880" w:rsidRPr="006A2BCC" w:rsidRDefault="00CC4880" w:rsidP="00CC4880">
      <w:pPr>
        <w:autoSpaceDE w:val="0"/>
        <w:autoSpaceDN w:val="0"/>
        <w:adjustRightInd w:val="0"/>
        <w:spacing w:after="0" w:line="240" w:lineRule="auto"/>
        <w:jc w:val="both"/>
        <w:rPr>
          <w:rFonts w:ascii="Arial" w:hAnsi="Arial" w:cs="Arial"/>
          <w:color w:val="000000"/>
          <w:sz w:val="20"/>
          <w:szCs w:val="20"/>
        </w:rPr>
      </w:pPr>
      <w:r w:rsidRPr="006A2BCC">
        <w:rPr>
          <w:rFonts w:ascii="Arial" w:hAnsi="Arial" w:cs="Arial"/>
          <w:color w:val="000000"/>
          <w:sz w:val="20"/>
          <w:szCs w:val="20"/>
        </w:rPr>
        <w:t xml:space="preserve">Recovery Manager is a client/server application that uses database server sessions to perform backup and recovery. It stores metadata about its operations in the control file of the target database and, optionally, in a recovery catalog schema in an Oracle database. </w:t>
      </w:r>
    </w:p>
    <w:p w:rsidR="00CC4880" w:rsidRPr="006A2BCC" w:rsidRDefault="00CC4880" w:rsidP="00CC4880">
      <w:pPr>
        <w:autoSpaceDE w:val="0"/>
        <w:autoSpaceDN w:val="0"/>
        <w:adjustRightInd w:val="0"/>
        <w:spacing w:after="0" w:line="240" w:lineRule="auto"/>
        <w:jc w:val="both"/>
        <w:rPr>
          <w:rFonts w:ascii="Arial" w:hAnsi="Arial" w:cs="Arial"/>
          <w:color w:val="000000"/>
          <w:sz w:val="20"/>
          <w:szCs w:val="20"/>
        </w:rPr>
      </w:pPr>
      <w:r w:rsidRPr="006A2BCC">
        <w:rPr>
          <w:rFonts w:ascii="Arial" w:hAnsi="Arial" w:cs="Arial"/>
          <w:color w:val="000000"/>
          <w:sz w:val="20"/>
          <w:szCs w:val="20"/>
        </w:rPr>
        <w:t>You can invoke RMAN as a command-line executable from the operating system prompt or use some RMAN features through the Enterprise Manager GUI.</w:t>
      </w:r>
    </w:p>
    <w:p w:rsidR="00CC4880" w:rsidRDefault="00CC4880" w:rsidP="00CC4880">
      <w:pPr>
        <w:autoSpaceDE w:val="0"/>
        <w:autoSpaceDN w:val="0"/>
        <w:adjustRightInd w:val="0"/>
        <w:spacing w:after="0" w:line="240" w:lineRule="auto"/>
        <w:jc w:val="both"/>
        <w:rPr>
          <w:rFonts w:ascii="Cambria" w:hAnsi="Cambria" w:cs="Arial"/>
          <w:color w:val="000000"/>
          <w:sz w:val="24"/>
          <w:szCs w:val="24"/>
        </w:rPr>
      </w:pPr>
    </w:p>
    <w:p w:rsidR="00CC4880" w:rsidRPr="00CC4880" w:rsidRDefault="00CC4880" w:rsidP="00CC4880">
      <w:pPr>
        <w:autoSpaceDE w:val="0"/>
        <w:autoSpaceDN w:val="0"/>
        <w:adjustRightInd w:val="0"/>
        <w:spacing w:after="0" w:line="240" w:lineRule="auto"/>
        <w:jc w:val="both"/>
        <w:rPr>
          <w:rFonts w:ascii="Cambria" w:hAnsi="Cambria"/>
          <w:sz w:val="24"/>
          <w:szCs w:val="24"/>
        </w:rPr>
      </w:pPr>
    </w:p>
    <w:p w:rsidR="00CF07E0" w:rsidRPr="006A2BCC" w:rsidRDefault="00CC4880" w:rsidP="00477FED">
      <w:pPr>
        <w:rPr>
          <w:rFonts w:ascii="Arial" w:eastAsia="Times New Roman" w:hAnsi="Arial" w:cs="Arial"/>
          <w:b/>
          <w:color w:val="44546A" w:themeColor="text2"/>
          <w:kern w:val="28"/>
          <w:sz w:val="24"/>
          <w:szCs w:val="24"/>
          <w:lang w:val="en-GB"/>
        </w:rPr>
      </w:pPr>
      <w:r w:rsidRPr="006A2BCC">
        <w:rPr>
          <w:rFonts w:ascii="Arial" w:eastAsia="Times New Roman" w:hAnsi="Arial" w:cs="Arial"/>
          <w:b/>
          <w:color w:val="44546A" w:themeColor="text2"/>
          <w:kern w:val="28"/>
          <w:sz w:val="24"/>
          <w:szCs w:val="24"/>
          <w:lang w:val="en-GB"/>
        </w:rPr>
        <w:t>RMAN Vs Conventional Backup</w:t>
      </w:r>
    </w:p>
    <w:p w:rsidR="00CC4880" w:rsidRPr="00CC4880" w:rsidRDefault="00CC4880" w:rsidP="00CC4880">
      <w:pPr>
        <w:autoSpaceDE w:val="0"/>
        <w:autoSpaceDN w:val="0"/>
        <w:adjustRightInd w:val="0"/>
        <w:spacing w:after="0" w:line="240" w:lineRule="auto"/>
        <w:jc w:val="both"/>
        <w:rPr>
          <w:rFonts w:ascii="Cambria" w:hAnsi="Cambria"/>
          <w:b/>
          <w:bCs/>
          <w:sz w:val="24"/>
          <w:szCs w:val="24"/>
        </w:rPr>
      </w:pP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During a conventional hot backup, the amount of Redo generated during the backup would be more due to the fact that the redo logs during the hot backup store the entire block images rather than the change vectors.</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doesn’t place the tablespace in a backup mode and hence the amount of Redo generated during the RMAN backup is considerably low.</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can identify block corruption during backup operations and RMAN supports Block recovery.</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automatically detects new data files and will backup them. Also, RMAN supports incremental backup method.</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backs up only the blocks that have been used at least once. Unused blocks are never backed up. Unused block here refers to the blocks where in the block header is zeroed</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enables us to test the backup without actually restoring the backup.</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can verify physical and logical structures of the database without actually performing backup.</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Usage of Shared Pool and Large Pool for RMAN</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uses DBMS_RCVMAN and DBMS_BACKUP_RESTORE packages for backup and recovery. These packages would be loaded in the shared pool for backup and restore operation. RMAN uses the PGA for backup and restore operation.</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Requires LARGE_POOL only if TAPE_IO_SLAVES and DBWR_IO_SLAVES are defined.</w:t>
      </w:r>
    </w:p>
    <w:p w:rsidR="00CC4880" w:rsidRPr="006A2BCC" w:rsidRDefault="00CC4880" w:rsidP="006A2BCC">
      <w:pPr>
        <w:pStyle w:val="ListParagraph"/>
        <w:numPr>
          <w:ilvl w:val="0"/>
          <w:numId w:val="31"/>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Sizing Large Pool - LARGE_POOL = (Number of Channels) * (16 MB + Tape Buffer)</w:t>
      </w:r>
    </w:p>
    <w:p w:rsidR="00F13883" w:rsidRDefault="00F13883" w:rsidP="00F13883">
      <w:pPr>
        <w:autoSpaceDE w:val="0"/>
        <w:autoSpaceDN w:val="0"/>
        <w:adjustRightInd w:val="0"/>
        <w:spacing w:after="0" w:line="240" w:lineRule="auto"/>
        <w:jc w:val="both"/>
        <w:rPr>
          <w:rFonts w:ascii="Cambria" w:hAnsi="Cambria"/>
          <w:sz w:val="24"/>
          <w:szCs w:val="24"/>
        </w:rPr>
      </w:pPr>
    </w:p>
    <w:p w:rsidR="00F13883" w:rsidRDefault="00F13883"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Default="006A2BCC" w:rsidP="00F13883">
      <w:pPr>
        <w:autoSpaceDE w:val="0"/>
        <w:autoSpaceDN w:val="0"/>
        <w:adjustRightInd w:val="0"/>
        <w:spacing w:after="0" w:line="240" w:lineRule="auto"/>
        <w:jc w:val="both"/>
        <w:rPr>
          <w:rFonts w:ascii="Cambria" w:hAnsi="Cambria"/>
          <w:sz w:val="24"/>
          <w:szCs w:val="24"/>
        </w:rPr>
      </w:pPr>
    </w:p>
    <w:p w:rsidR="006A2BCC" w:rsidRPr="00477FED" w:rsidRDefault="006A2BCC" w:rsidP="00477FED">
      <w:pPr>
        <w:rPr>
          <w:rFonts w:ascii="Arial" w:eastAsia="Times New Roman" w:hAnsi="Arial" w:cs="Arial"/>
          <w:b/>
          <w:color w:val="44546A" w:themeColor="text2"/>
          <w:kern w:val="28"/>
          <w:sz w:val="24"/>
          <w:szCs w:val="24"/>
          <w:lang w:val="en-GB"/>
        </w:rPr>
      </w:pPr>
    </w:p>
    <w:p w:rsidR="00F13883" w:rsidRPr="006A2BCC" w:rsidRDefault="00F13883" w:rsidP="00477FED">
      <w:pPr>
        <w:rPr>
          <w:rFonts w:ascii="Arial" w:eastAsia="Times New Roman" w:hAnsi="Arial" w:cs="Arial"/>
          <w:b/>
          <w:color w:val="44546A" w:themeColor="text2"/>
          <w:kern w:val="28"/>
          <w:sz w:val="24"/>
          <w:szCs w:val="24"/>
          <w:lang w:val="en-GB"/>
        </w:rPr>
      </w:pPr>
      <w:r w:rsidRPr="006A2BCC">
        <w:rPr>
          <w:rFonts w:ascii="Arial" w:eastAsia="Times New Roman" w:hAnsi="Arial" w:cs="Arial"/>
          <w:b/>
          <w:color w:val="44546A" w:themeColor="text2"/>
          <w:kern w:val="28"/>
          <w:sz w:val="24"/>
          <w:szCs w:val="24"/>
          <w:lang w:val="en-GB"/>
        </w:rPr>
        <w:t>Benefits of Using RMAN</w:t>
      </w:r>
    </w:p>
    <w:p w:rsidR="00F13883" w:rsidRDefault="00F13883" w:rsidP="00F13883">
      <w:pPr>
        <w:autoSpaceDE w:val="0"/>
        <w:autoSpaceDN w:val="0"/>
        <w:adjustRightInd w:val="0"/>
        <w:spacing w:after="0" w:line="240" w:lineRule="auto"/>
        <w:jc w:val="both"/>
        <w:rPr>
          <w:b/>
          <w:bCs/>
          <w:sz w:val="32"/>
          <w:szCs w:val="32"/>
        </w:rPr>
      </w:pP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is an intelligent tool that comes at no extra cost. It is available free with the Oracle Database.</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introduced in Oracle it has become simpler with newer versions and easier than user managed backups.</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Provides proper security for Backups.</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You can be 100% sure your database has been backed up.</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Control file and Spfile of the database can be configured to be automatically backed up by RMAN.</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It contains detail of the backups taken etc in its central repository Facility for testing validity of backups also commands like crosscheck to check the status of backup.</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Faster backups and restores compared to backups without RMAN.</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is the only native backup tool which supports incremental backups.</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Oracle 11g has got further optimized incremental backup which has resulted in improvement of performance during backup and recovery time.</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Parallel operations (Multiple Channels for Backup and Restore</w:t>
      </w:r>
      <w:r w:rsidR="00F93D53" w:rsidRPr="006A2BCC">
        <w:rPr>
          <w:rFonts w:ascii="Arial" w:hAnsi="Arial" w:cs="Arial"/>
          <w:sz w:val="20"/>
          <w:szCs w:val="20"/>
        </w:rPr>
        <w:t>) are</w:t>
      </w:r>
      <w:r w:rsidRPr="006A2BCC">
        <w:rPr>
          <w:rFonts w:ascii="Arial" w:hAnsi="Arial" w:cs="Arial"/>
          <w:sz w:val="20"/>
          <w:szCs w:val="20"/>
        </w:rPr>
        <w:t xml:space="preserve"> supported.</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Better querying facility for knowing different details of backup.</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No extra redo is generated when backup is performed, compared to conventional online backup.</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Maintains repository of backup metadata.</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Remembers backup set location.</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Knows what need to backed up.</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Knows what is required for recovery.</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Knows what backup are redundant.</w:t>
      </w:r>
    </w:p>
    <w:p w:rsidR="00F13883" w:rsidRPr="006A2BCC" w:rsidRDefault="00F13883" w:rsidP="006A2BCC">
      <w:pPr>
        <w:pStyle w:val="ListParagraph"/>
        <w:numPr>
          <w:ilvl w:val="0"/>
          <w:numId w:val="32"/>
        </w:numPr>
        <w:autoSpaceDE w:val="0"/>
        <w:autoSpaceDN w:val="0"/>
        <w:adjustRightInd w:val="0"/>
        <w:spacing w:after="0" w:line="240" w:lineRule="auto"/>
        <w:jc w:val="both"/>
        <w:rPr>
          <w:rFonts w:ascii="Arial" w:hAnsi="Arial" w:cs="Arial"/>
          <w:sz w:val="20"/>
          <w:szCs w:val="20"/>
        </w:rPr>
      </w:pPr>
      <w:r w:rsidRPr="006A2BCC">
        <w:rPr>
          <w:rFonts w:ascii="Arial" w:hAnsi="Arial" w:cs="Arial"/>
          <w:sz w:val="20"/>
          <w:szCs w:val="20"/>
        </w:rPr>
        <w:t>RMAN can back up the Database to Disk or directly to Tape. It is recommended that RMAN backup is performed to disk and then copied to tape.</w:t>
      </w:r>
    </w:p>
    <w:p w:rsidR="007A1817" w:rsidRDefault="007A1817" w:rsidP="007A1817">
      <w:pPr>
        <w:autoSpaceDE w:val="0"/>
        <w:autoSpaceDN w:val="0"/>
        <w:adjustRightInd w:val="0"/>
        <w:spacing w:after="0" w:line="240" w:lineRule="auto"/>
        <w:jc w:val="both"/>
        <w:rPr>
          <w:rFonts w:ascii="Cambria" w:hAnsi="Cambria"/>
          <w:sz w:val="24"/>
          <w:szCs w:val="24"/>
        </w:rPr>
      </w:pPr>
    </w:p>
    <w:p w:rsidR="007A1817" w:rsidRDefault="007A1817" w:rsidP="007A1817">
      <w:pPr>
        <w:autoSpaceDE w:val="0"/>
        <w:autoSpaceDN w:val="0"/>
        <w:adjustRightInd w:val="0"/>
        <w:spacing w:after="0" w:line="240" w:lineRule="auto"/>
        <w:jc w:val="both"/>
        <w:rPr>
          <w:rFonts w:ascii="Cambria" w:hAnsi="Cambria"/>
          <w:sz w:val="24"/>
          <w:szCs w:val="24"/>
        </w:rPr>
      </w:pPr>
    </w:p>
    <w:p w:rsidR="009878C3" w:rsidRDefault="009878C3" w:rsidP="007A1817">
      <w:pPr>
        <w:autoSpaceDE w:val="0"/>
        <w:autoSpaceDN w:val="0"/>
        <w:adjustRightInd w:val="0"/>
        <w:spacing w:after="0" w:line="240" w:lineRule="auto"/>
        <w:jc w:val="both"/>
        <w:rPr>
          <w:rFonts w:ascii="Cambria" w:hAnsi="Cambria"/>
          <w:sz w:val="24"/>
          <w:szCs w:val="24"/>
        </w:rPr>
      </w:pPr>
    </w:p>
    <w:p w:rsidR="009878C3" w:rsidRPr="006A2BCC" w:rsidRDefault="009878C3" w:rsidP="007A1817">
      <w:pPr>
        <w:autoSpaceDE w:val="0"/>
        <w:autoSpaceDN w:val="0"/>
        <w:adjustRightInd w:val="0"/>
        <w:spacing w:after="0" w:line="240" w:lineRule="auto"/>
        <w:jc w:val="both"/>
        <w:rPr>
          <w:rFonts w:ascii="Arial" w:eastAsia="Times New Roman" w:hAnsi="Arial" w:cs="Arial"/>
          <w:b/>
          <w:color w:val="44546A" w:themeColor="text2"/>
          <w:kern w:val="28"/>
          <w:sz w:val="24"/>
          <w:szCs w:val="24"/>
          <w:lang w:val="en-GB"/>
        </w:rPr>
      </w:pPr>
    </w:p>
    <w:p w:rsidR="00D411D9" w:rsidRPr="006A2BCC" w:rsidRDefault="00D411D9" w:rsidP="00477FED">
      <w:pPr>
        <w:rPr>
          <w:rFonts w:ascii="Arial" w:eastAsia="Times New Roman" w:hAnsi="Arial" w:cs="Arial"/>
          <w:b/>
          <w:color w:val="44546A" w:themeColor="text2"/>
          <w:kern w:val="28"/>
          <w:sz w:val="24"/>
          <w:szCs w:val="24"/>
          <w:lang w:val="en-GB"/>
        </w:rPr>
      </w:pPr>
      <w:r w:rsidRPr="006A2BCC">
        <w:rPr>
          <w:rFonts w:ascii="Arial" w:eastAsia="Times New Roman" w:hAnsi="Arial" w:cs="Arial"/>
          <w:b/>
          <w:color w:val="44546A" w:themeColor="text2"/>
          <w:kern w:val="28"/>
          <w:sz w:val="24"/>
          <w:szCs w:val="24"/>
          <w:lang w:val="en-GB"/>
        </w:rPr>
        <w:t>Backup Strategy Recommendation</w:t>
      </w:r>
    </w:p>
    <w:p w:rsidR="00D411D9" w:rsidRPr="00D411D9" w:rsidRDefault="00D411D9" w:rsidP="007A1817">
      <w:pPr>
        <w:autoSpaceDE w:val="0"/>
        <w:autoSpaceDN w:val="0"/>
        <w:adjustRightInd w:val="0"/>
        <w:spacing w:after="0" w:line="240" w:lineRule="auto"/>
        <w:jc w:val="both"/>
        <w:rPr>
          <w:b/>
          <w:bCs/>
          <w:sz w:val="24"/>
          <w:szCs w:val="24"/>
        </w:rPr>
      </w:pPr>
    </w:p>
    <w:p w:rsidR="00D411D9" w:rsidRPr="006A2BCC" w:rsidRDefault="00D411D9" w:rsidP="00D411D9">
      <w:pPr>
        <w:autoSpaceDE w:val="0"/>
        <w:autoSpaceDN w:val="0"/>
        <w:adjustRightInd w:val="0"/>
        <w:spacing w:after="0" w:line="240" w:lineRule="auto"/>
        <w:rPr>
          <w:rFonts w:ascii="Arial" w:hAnsi="Arial" w:cs="Arial"/>
          <w:color w:val="000000"/>
          <w:sz w:val="20"/>
          <w:szCs w:val="20"/>
        </w:rPr>
      </w:pPr>
      <w:r w:rsidRPr="006A2BCC">
        <w:rPr>
          <w:rFonts w:ascii="Arial" w:hAnsi="Arial" w:cs="Arial"/>
          <w:color w:val="000000"/>
          <w:sz w:val="20"/>
          <w:szCs w:val="20"/>
        </w:rPr>
        <w:t xml:space="preserve">RMAN will not backup the below files so it is advised to take the copy of the below files on regular basis (weekly/any change/addition to the file). </w:t>
      </w:r>
    </w:p>
    <w:p w:rsidR="00D411D9" w:rsidRPr="006A2BCC" w:rsidRDefault="00D411D9" w:rsidP="00D411D9">
      <w:pPr>
        <w:autoSpaceDE w:val="0"/>
        <w:autoSpaceDN w:val="0"/>
        <w:adjustRightInd w:val="0"/>
        <w:spacing w:after="0" w:line="240" w:lineRule="auto"/>
        <w:rPr>
          <w:rFonts w:ascii="Arial" w:hAnsi="Arial" w:cs="Arial"/>
          <w:color w:val="000000"/>
          <w:sz w:val="20"/>
          <w:szCs w:val="20"/>
        </w:rPr>
      </w:pPr>
    </w:p>
    <w:p w:rsidR="00D411D9" w:rsidRPr="006A2BCC" w:rsidRDefault="00D411D9" w:rsidP="006A2BCC">
      <w:pPr>
        <w:pStyle w:val="ListParagraph"/>
        <w:numPr>
          <w:ilvl w:val="0"/>
          <w:numId w:val="33"/>
        </w:numPr>
        <w:autoSpaceDE w:val="0"/>
        <w:autoSpaceDN w:val="0"/>
        <w:adjustRightInd w:val="0"/>
        <w:spacing w:after="103" w:line="240" w:lineRule="auto"/>
        <w:rPr>
          <w:rFonts w:ascii="Arial" w:hAnsi="Arial" w:cs="Arial"/>
          <w:color w:val="000000"/>
          <w:sz w:val="20"/>
          <w:szCs w:val="20"/>
        </w:rPr>
      </w:pPr>
      <w:r w:rsidRPr="006A2BCC">
        <w:rPr>
          <w:rFonts w:ascii="Arial" w:hAnsi="Arial" w:cs="Arial"/>
          <w:color w:val="000000"/>
          <w:sz w:val="20"/>
          <w:szCs w:val="20"/>
        </w:rPr>
        <w:t xml:space="preserve">Tnsnames.ora </w:t>
      </w:r>
    </w:p>
    <w:p w:rsidR="00D411D9" w:rsidRPr="006A2BCC" w:rsidRDefault="00D411D9" w:rsidP="006A2BCC">
      <w:pPr>
        <w:pStyle w:val="ListParagraph"/>
        <w:numPr>
          <w:ilvl w:val="0"/>
          <w:numId w:val="33"/>
        </w:numPr>
        <w:autoSpaceDE w:val="0"/>
        <w:autoSpaceDN w:val="0"/>
        <w:adjustRightInd w:val="0"/>
        <w:spacing w:after="103" w:line="240" w:lineRule="auto"/>
        <w:rPr>
          <w:rFonts w:ascii="Arial" w:hAnsi="Arial" w:cs="Arial"/>
          <w:color w:val="000000"/>
          <w:sz w:val="20"/>
          <w:szCs w:val="20"/>
        </w:rPr>
      </w:pPr>
      <w:r w:rsidRPr="006A2BCC">
        <w:rPr>
          <w:rFonts w:ascii="Arial" w:hAnsi="Arial" w:cs="Arial"/>
          <w:color w:val="000000"/>
          <w:sz w:val="20"/>
          <w:szCs w:val="20"/>
        </w:rPr>
        <w:t xml:space="preserve">Listener.ora </w:t>
      </w:r>
    </w:p>
    <w:p w:rsidR="00D411D9" w:rsidRPr="006A2BCC" w:rsidRDefault="00D411D9" w:rsidP="006A2BCC">
      <w:pPr>
        <w:pStyle w:val="ListParagraph"/>
        <w:numPr>
          <w:ilvl w:val="0"/>
          <w:numId w:val="33"/>
        </w:numPr>
        <w:autoSpaceDE w:val="0"/>
        <w:autoSpaceDN w:val="0"/>
        <w:adjustRightInd w:val="0"/>
        <w:spacing w:after="103" w:line="240" w:lineRule="auto"/>
        <w:rPr>
          <w:rFonts w:ascii="Arial" w:hAnsi="Arial" w:cs="Arial"/>
          <w:color w:val="000000"/>
          <w:sz w:val="20"/>
          <w:szCs w:val="20"/>
        </w:rPr>
      </w:pPr>
      <w:r w:rsidRPr="006A2BCC">
        <w:rPr>
          <w:rFonts w:ascii="Arial" w:hAnsi="Arial" w:cs="Arial"/>
          <w:color w:val="000000"/>
          <w:sz w:val="20"/>
          <w:szCs w:val="20"/>
        </w:rPr>
        <w:t xml:space="preserve">Password file </w:t>
      </w:r>
    </w:p>
    <w:p w:rsidR="00D411D9" w:rsidRPr="006A2BCC" w:rsidRDefault="00D411D9" w:rsidP="006A2BCC">
      <w:pPr>
        <w:pStyle w:val="ListParagraph"/>
        <w:numPr>
          <w:ilvl w:val="0"/>
          <w:numId w:val="33"/>
        </w:numPr>
        <w:autoSpaceDE w:val="0"/>
        <w:autoSpaceDN w:val="0"/>
        <w:adjustRightInd w:val="0"/>
        <w:spacing w:after="0" w:line="240" w:lineRule="auto"/>
        <w:rPr>
          <w:rFonts w:ascii="Arial" w:hAnsi="Arial" w:cs="Arial"/>
          <w:color w:val="000000"/>
          <w:sz w:val="20"/>
          <w:szCs w:val="20"/>
        </w:rPr>
      </w:pPr>
      <w:r w:rsidRPr="006A2BCC">
        <w:rPr>
          <w:rFonts w:ascii="Arial" w:hAnsi="Arial" w:cs="Arial"/>
          <w:color w:val="000000"/>
          <w:sz w:val="20"/>
          <w:szCs w:val="20"/>
        </w:rPr>
        <w:t xml:space="preserve">Init.ora </w:t>
      </w:r>
    </w:p>
    <w:p w:rsidR="00D411D9" w:rsidRPr="006A2BCC" w:rsidRDefault="00D411D9" w:rsidP="00D411D9">
      <w:pPr>
        <w:autoSpaceDE w:val="0"/>
        <w:autoSpaceDN w:val="0"/>
        <w:adjustRightInd w:val="0"/>
        <w:spacing w:after="0" w:line="240" w:lineRule="auto"/>
        <w:rPr>
          <w:rFonts w:ascii="Arial" w:hAnsi="Arial" w:cs="Arial"/>
          <w:color w:val="000000"/>
          <w:sz w:val="20"/>
          <w:szCs w:val="20"/>
        </w:rPr>
      </w:pPr>
    </w:p>
    <w:p w:rsidR="00D411D9" w:rsidRPr="006A2BCC" w:rsidRDefault="00D411D9" w:rsidP="00D411D9">
      <w:pPr>
        <w:autoSpaceDE w:val="0"/>
        <w:autoSpaceDN w:val="0"/>
        <w:adjustRightInd w:val="0"/>
        <w:spacing w:after="0" w:line="240" w:lineRule="auto"/>
        <w:rPr>
          <w:rFonts w:ascii="Arial" w:hAnsi="Arial" w:cs="Arial"/>
          <w:color w:val="000000"/>
          <w:sz w:val="20"/>
          <w:szCs w:val="20"/>
        </w:rPr>
      </w:pPr>
      <w:r w:rsidRPr="006A2BCC">
        <w:rPr>
          <w:rFonts w:ascii="Arial" w:hAnsi="Arial" w:cs="Arial"/>
          <w:color w:val="000000"/>
          <w:sz w:val="20"/>
          <w:szCs w:val="20"/>
        </w:rPr>
        <w:t xml:space="preserve">The Best practice is to take create the pfile once the spfile is updated. </w:t>
      </w:r>
    </w:p>
    <w:p w:rsidR="006A2BCC" w:rsidRDefault="006A2BCC" w:rsidP="00D411D9">
      <w:pPr>
        <w:autoSpaceDE w:val="0"/>
        <w:autoSpaceDN w:val="0"/>
        <w:adjustRightInd w:val="0"/>
        <w:spacing w:after="0" w:line="240" w:lineRule="auto"/>
        <w:rPr>
          <w:rFonts w:ascii="Arial" w:hAnsi="Arial" w:cs="Arial"/>
          <w:color w:val="000000"/>
          <w:sz w:val="20"/>
          <w:szCs w:val="20"/>
        </w:rPr>
      </w:pPr>
    </w:p>
    <w:p w:rsidR="00D411D9" w:rsidRPr="006A2BCC" w:rsidRDefault="00D411D9" w:rsidP="00D411D9">
      <w:pPr>
        <w:autoSpaceDE w:val="0"/>
        <w:autoSpaceDN w:val="0"/>
        <w:adjustRightInd w:val="0"/>
        <w:spacing w:after="0" w:line="240" w:lineRule="auto"/>
        <w:rPr>
          <w:rFonts w:ascii="Arial" w:hAnsi="Arial" w:cs="Arial"/>
          <w:color w:val="000000"/>
          <w:sz w:val="20"/>
          <w:szCs w:val="20"/>
        </w:rPr>
      </w:pPr>
      <w:r w:rsidRPr="006A2BCC">
        <w:rPr>
          <w:rFonts w:ascii="Arial" w:hAnsi="Arial" w:cs="Arial"/>
          <w:color w:val="000000"/>
          <w:sz w:val="20"/>
          <w:szCs w:val="20"/>
        </w:rPr>
        <w:t>Below is the recommended strategy.</w:t>
      </w:r>
    </w:p>
    <w:p w:rsidR="00D83D59" w:rsidRDefault="00D83D59" w:rsidP="00D411D9">
      <w:pPr>
        <w:autoSpaceDE w:val="0"/>
        <w:autoSpaceDN w:val="0"/>
        <w:adjustRightInd w:val="0"/>
        <w:spacing w:after="0" w:line="240" w:lineRule="auto"/>
        <w:rPr>
          <w:rFonts w:cs="Arial"/>
          <w:color w:val="000000"/>
          <w:sz w:val="24"/>
          <w:szCs w:val="24"/>
        </w:rPr>
      </w:pPr>
    </w:p>
    <w:p w:rsidR="00073F1C" w:rsidRDefault="007C7324" w:rsidP="00D411D9">
      <w:pPr>
        <w:autoSpaceDE w:val="0"/>
        <w:autoSpaceDN w:val="0"/>
        <w:adjustRightInd w:val="0"/>
        <w:spacing w:after="0" w:line="240" w:lineRule="auto"/>
        <w:rPr>
          <w:sz w:val="24"/>
          <w:szCs w:val="24"/>
        </w:rPr>
      </w:pPr>
      <w:r w:rsidRPr="007C7324">
        <w:rPr>
          <w:noProof/>
          <w:sz w:val="24"/>
          <w:szCs w:val="24"/>
          <w:lang w:eastAsia="en-ZA"/>
        </w:rPr>
        <w:lastRenderedPageBreak/>
        <w:drawing>
          <wp:inline distT="0" distB="0" distL="0" distR="0">
            <wp:extent cx="4648840" cy="643257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3082" cy="6438447"/>
                    </a:xfrm>
                    <a:prstGeom prst="rect">
                      <a:avLst/>
                    </a:prstGeom>
                    <a:noFill/>
                    <a:ln>
                      <a:noFill/>
                    </a:ln>
                  </pic:spPr>
                </pic:pic>
              </a:graphicData>
            </a:graphic>
          </wp:inline>
        </w:drawing>
      </w:r>
    </w:p>
    <w:p w:rsidR="00E6526E" w:rsidRDefault="00E6526E" w:rsidP="00D411D9">
      <w:pPr>
        <w:autoSpaceDE w:val="0"/>
        <w:autoSpaceDN w:val="0"/>
        <w:adjustRightInd w:val="0"/>
        <w:spacing w:after="0" w:line="240" w:lineRule="auto"/>
        <w:rPr>
          <w:sz w:val="24"/>
          <w:szCs w:val="24"/>
        </w:rPr>
      </w:pPr>
    </w:p>
    <w:p w:rsidR="00E6526E" w:rsidRDefault="00E6526E" w:rsidP="00D411D9">
      <w:pPr>
        <w:autoSpaceDE w:val="0"/>
        <w:autoSpaceDN w:val="0"/>
        <w:adjustRightInd w:val="0"/>
        <w:spacing w:after="0" w:line="240" w:lineRule="auto"/>
        <w:rPr>
          <w:sz w:val="24"/>
          <w:szCs w:val="24"/>
        </w:rPr>
      </w:pPr>
    </w:p>
    <w:p w:rsidR="00D83D59" w:rsidRDefault="00D83D59" w:rsidP="00D411D9">
      <w:pPr>
        <w:autoSpaceDE w:val="0"/>
        <w:autoSpaceDN w:val="0"/>
        <w:adjustRightInd w:val="0"/>
        <w:spacing w:after="0" w:line="240" w:lineRule="auto"/>
        <w:rPr>
          <w:sz w:val="24"/>
          <w:szCs w:val="24"/>
        </w:rPr>
      </w:pPr>
    </w:p>
    <w:p w:rsidR="00C06BF2" w:rsidRDefault="00C06BF2" w:rsidP="00C06BF2">
      <w:pPr>
        <w:autoSpaceDE w:val="0"/>
        <w:autoSpaceDN w:val="0"/>
        <w:adjustRightInd w:val="0"/>
        <w:spacing w:after="0" w:line="240" w:lineRule="auto"/>
        <w:rPr>
          <w:rFonts w:ascii="Arial" w:hAnsi="Arial" w:cs="Arial"/>
          <w:b/>
          <w:sz w:val="20"/>
          <w:szCs w:val="20"/>
        </w:rPr>
      </w:pPr>
      <w:r w:rsidRPr="00C53A0D">
        <w:rPr>
          <w:rFonts w:ascii="Arial" w:hAnsi="Arial" w:cs="Arial"/>
          <w:b/>
          <w:sz w:val="20"/>
          <w:szCs w:val="20"/>
        </w:rPr>
        <w:t>Prerequisite to validate the current production database backup</w:t>
      </w:r>
      <w:r w:rsidRPr="00C53A0D">
        <w:rPr>
          <w:rFonts w:ascii="Arial" w:hAnsi="Arial" w:cs="Arial"/>
          <w:b/>
          <w:sz w:val="20"/>
          <w:szCs w:val="20"/>
        </w:rPr>
        <w:t xml:space="preserve"> and restore procedures</w:t>
      </w:r>
    </w:p>
    <w:p w:rsidR="00C53A0D" w:rsidRPr="00C53A0D" w:rsidRDefault="00C53A0D" w:rsidP="00C06BF2">
      <w:pPr>
        <w:autoSpaceDE w:val="0"/>
        <w:autoSpaceDN w:val="0"/>
        <w:adjustRightInd w:val="0"/>
        <w:spacing w:after="0" w:line="240" w:lineRule="auto"/>
        <w:rPr>
          <w:rFonts w:ascii="Arial" w:hAnsi="Arial" w:cs="Arial"/>
          <w:b/>
          <w:sz w:val="20"/>
          <w:szCs w:val="20"/>
        </w:rPr>
      </w:pPr>
    </w:p>
    <w:p w:rsidR="00C06BF2" w:rsidRDefault="00C06BF2" w:rsidP="00C06BF2">
      <w:pPr>
        <w:autoSpaceDE w:val="0"/>
        <w:autoSpaceDN w:val="0"/>
        <w:adjustRightInd w:val="0"/>
        <w:spacing w:after="0" w:line="240" w:lineRule="auto"/>
        <w:rPr>
          <w:rFonts w:ascii="Arial" w:hAnsi="Arial" w:cs="Arial"/>
          <w:b/>
          <w:sz w:val="20"/>
          <w:szCs w:val="20"/>
        </w:rPr>
      </w:pPr>
      <w:r w:rsidRPr="00C53A0D">
        <w:rPr>
          <w:rFonts w:ascii="Arial" w:hAnsi="Arial" w:cs="Arial"/>
          <w:b/>
          <w:sz w:val="20"/>
          <w:szCs w:val="20"/>
        </w:rPr>
        <w:t>Prerequisite</w:t>
      </w:r>
      <w:r w:rsidRPr="00C53A0D">
        <w:rPr>
          <w:rFonts w:ascii="Arial" w:hAnsi="Arial" w:cs="Arial"/>
          <w:b/>
          <w:sz w:val="20"/>
          <w:szCs w:val="20"/>
        </w:rPr>
        <w:t xml:space="preserve"> to </w:t>
      </w:r>
      <w:r w:rsidRPr="00C53A0D">
        <w:rPr>
          <w:rFonts w:ascii="Arial" w:hAnsi="Arial" w:cs="Arial"/>
          <w:b/>
          <w:sz w:val="20"/>
          <w:szCs w:val="20"/>
        </w:rPr>
        <w:t>validate</w:t>
      </w:r>
      <w:r w:rsidRPr="00C53A0D">
        <w:rPr>
          <w:rFonts w:ascii="Arial" w:hAnsi="Arial" w:cs="Arial"/>
          <w:b/>
          <w:sz w:val="20"/>
          <w:szCs w:val="20"/>
        </w:rPr>
        <w:t xml:space="preserve"> the current production database current disaster recovery procedures and Documentation (If any)</w:t>
      </w:r>
    </w:p>
    <w:p w:rsidR="00C53A0D" w:rsidRPr="00C53A0D" w:rsidRDefault="00C53A0D" w:rsidP="00C06BF2">
      <w:pPr>
        <w:autoSpaceDE w:val="0"/>
        <w:autoSpaceDN w:val="0"/>
        <w:adjustRightInd w:val="0"/>
        <w:spacing w:after="0" w:line="240" w:lineRule="auto"/>
        <w:rPr>
          <w:rFonts w:ascii="Arial" w:hAnsi="Arial" w:cs="Arial"/>
          <w:b/>
          <w:sz w:val="20"/>
          <w:szCs w:val="20"/>
        </w:rPr>
      </w:pPr>
    </w:p>
    <w:p w:rsidR="00C06BF2" w:rsidRDefault="00C06BF2" w:rsidP="00C06BF2">
      <w:pPr>
        <w:autoSpaceDE w:val="0"/>
        <w:autoSpaceDN w:val="0"/>
        <w:adjustRightInd w:val="0"/>
        <w:spacing w:after="0" w:line="240" w:lineRule="auto"/>
        <w:rPr>
          <w:rFonts w:ascii="Arial" w:hAnsi="Arial" w:cs="Arial"/>
          <w:b/>
          <w:sz w:val="20"/>
          <w:szCs w:val="20"/>
        </w:rPr>
      </w:pPr>
      <w:r w:rsidRPr="00C53A0D">
        <w:rPr>
          <w:rFonts w:ascii="Arial" w:hAnsi="Arial" w:cs="Arial"/>
          <w:b/>
          <w:sz w:val="20"/>
          <w:szCs w:val="20"/>
        </w:rPr>
        <w:t>Yet to analysis</w:t>
      </w:r>
      <w:r w:rsidRPr="00C53A0D">
        <w:rPr>
          <w:rFonts w:ascii="Arial" w:hAnsi="Arial" w:cs="Arial"/>
          <w:b/>
          <w:sz w:val="20"/>
          <w:szCs w:val="20"/>
        </w:rPr>
        <w:t xml:space="preserve"> how quickly can backups be restored (including backups in offsite storage)? </w:t>
      </w:r>
    </w:p>
    <w:p w:rsidR="00C53A0D" w:rsidRPr="00C53A0D" w:rsidRDefault="00C53A0D" w:rsidP="00C06BF2">
      <w:pPr>
        <w:autoSpaceDE w:val="0"/>
        <w:autoSpaceDN w:val="0"/>
        <w:adjustRightInd w:val="0"/>
        <w:spacing w:after="0" w:line="240" w:lineRule="auto"/>
        <w:rPr>
          <w:rFonts w:ascii="Arial" w:hAnsi="Arial" w:cs="Arial"/>
          <w:b/>
          <w:sz w:val="20"/>
          <w:szCs w:val="20"/>
        </w:rPr>
      </w:pPr>
    </w:p>
    <w:p w:rsidR="00D83D59" w:rsidRPr="00C53A0D" w:rsidRDefault="00C06BF2" w:rsidP="00C06BF2">
      <w:pPr>
        <w:autoSpaceDE w:val="0"/>
        <w:autoSpaceDN w:val="0"/>
        <w:adjustRightInd w:val="0"/>
        <w:spacing w:after="0" w:line="240" w:lineRule="auto"/>
        <w:rPr>
          <w:rFonts w:ascii="Arial" w:hAnsi="Arial" w:cs="Arial"/>
          <w:b/>
          <w:sz w:val="20"/>
          <w:szCs w:val="20"/>
        </w:rPr>
      </w:pPr>
      <w:r w:rsidRPr="00C53A0D">
        <w:rPr>
          <w:rFonts w:ascii="Arial" w:hAnsi="Arial" w:cs="Arial"/>
          <w:b/>
          <w:sz w:val="20"/>
          <w:szCs w:val="20"/>
        </w:rPr>
        <w:t>Yet to r</w:t>
      </w:r>
      <w:r w:rsidRPr="00C53A0D">
        <w:rPr>
          <w:rFonts w:ascii="Arial" w:hAnsi="Arial" w:cs="Arial"/>
          <w:b/>
          <w:sz w:val="20"/>
          <w:szCs w:val="20"/>
        </w:rPr>
        <w:t>eview have recovery procedures been tested successfully?</w:t>
      </w:r>
    </w:p>
    <w:p w:rsidR="00D83D59" w:rsidRDefault="00D83D59" w:rsidP="00D411D9">
      <w:pPr>
        <w:autoSpaceDE w:val="0"/>
        <w:autoSpaceDN w:val="0"/>
        <w:adjustRightInd w:val="0"/>
        <w:spacing w:after="0" w:line="240" w:lineRule="auto"/>
        <w:rPr>
          <w:sz w:val="24"/>
          <w:szCs w:val="24"/>
        </w:rPr>
      </w:pPr>
    </w:p>
    <w:p w:rsidR="00D83D59" w:rsidRDefault="00D83D59" w:rsidP="00D411D9">
      <w:pPr>
        <w:autoSpaceDE w:val="0"/>
        <w:autoSpaceDN w:val="0"/>
        <w:adjustRightInd w:val="0"/>
        <w:spacing w:after="0" w:line="240" w:lineRule="auto"/>
        <w:rPr>
          <w:sz w:val="24"/>
          <w:szCs w:val="24"/>
        </w:rPr>
      </w:pPr>
    </w:p>
    <w:p w:rsidR="00D83D59" w:rsidRDefault="00D83D59" w:rsidP="00D411D9">
      <w:pPr>
        <w:autoSpaceDE w:val="0"/>
        <w:autoSpaceDN w:val="0"/>
        <w:adjustRightInd w:val="0"/>
        <w:spacing w:after="0" w:line="240" w:lineRule="auto"/>
        <w:rPr>
          <w:sz w:val="24"/>
          <w:szCs w:val="24"/>
        </w:rPr>
      </w:pPr>
    </w:p>
    <w:p w:rsidR="00E6526E" w:rsidRDefault="00E6526E" w:rsidP="00D411D9">
      <w:pPr>
        <w:autoSpaceDE w:val="0"/>
        <w:autoSpaceDN w:val="0"/>
        <w:adjustRightInd w:val="0"/>
        <w:spacing w:after="0" w:line="240" w:lineRule="auto"/>
        <w:rPr>
          <w:sz w:val="24"/>
          <w:szCs w:val="24"/>
        </w:rPr>
      </w:pPr>
    </w:p>
    <w:p w:rsidR="00E6526E" w:rsidRDefault="00E6526E" w:rsidP="00E6526E">
      <w:pPr>
        <w:pStyle w:val="Heading1"/>
        <w:rPr>
          <w:rFonts w:ascii="Arial" w:hAnsi="Arial" w:cs="Arial"/>
          <w:b/>
          <w:sz w:val="28"/>
          <w:szCs w:val="28"/>
        </w:rPr>
      </w:pPr>
      <w:bookmarkStart w:id="24" w:name="_Toc495401075"/>
      <w:r w:rsidRPr="00E6526E">
        <w:rPr>
          <w:rFonts w:ascii="Arial" w:hAnsi="Arial" w:cs="Arial"/>
          <w:b/>
          <w:sz w:val="28"/>
          <w:szCs w:val="28"/>
        </w:rPr>
        <w:t>Ap</w:t>
      </w:r>
      <w:r w:rsidR="005C3CEA">
        <w:rPr>
          <w:rFonts w:ascii="Arial" w:hAnsi="Arial" w:cs="Arial"/>
          <w:b/>
          <w:sz w:val="28"/>
          <w:szCs w:val="28"/>
        </w:rPr>
        <w:t>pendix A</w:t>
      </w:r>
      <w:r w:rsidR="000F423F">
        <w:rPr>
          <w:rFonts w:ascii="Arial" w:hAnsi="Arial" w:cs="Arial"/>
          <w:b/>
          <w:sz w:val="28"/>
          <w:szCs w:val="28"/>
        </w:rPr>
        <w:t xml:space="preserve">: </w:t>
      </w:r>
      <w:r w:rsidR="00C569C1">
        <w:rPr>
          <w:rFonts w:ascii="Arial" w:hAnsi="Arial" w:cs="Arial"/>
          <w:b/>
          <w:sz w:val="28"/>
          <w:szCs w:val="28"/>
        </w:rPr>
        <w:t>Production</w:t>
      </w:r>
      <w:r w:rsidR="00C569C1" w:rsidRPr="00E6526E">
        <w:rPr>
          <w:rFonts w:ascii="Arial" w:hAnsi="Arial" w:cs="Arial"/>
          <w:b/>
          <w:sz w:val="28"/>
          <w:szCs w:val="28"/>
        </w:rPr>
        <w:t xml:space="preserve"> </w:t>
      </w:r>
      <w:r w:rsidR="000F423F">
        <w:rPr>
          <w:rFonts w:ascii="Arial" w:hAnsi="Arial" w:cs="Arial"/>
          <w:b/>
          <w:sz w:val="28"/>
          <w:szCs w:val="28"/>
        </w:rPr>
        <w:t>Database Parameter</w:t>
      </w:r>
      <w:r w:rsidR="00B730E9">
        <w:rPr>
          <w:rFonts w:ascii="Arial" w:hAnsi="Arial" w:cs="Arial"/>
          <w:b/>
          <w:sz w:val="28"/>
          <w:szCs w:val="28"/>
        </w:rPr>
        <w:t xml:space="preserve"> I</w:t>
      </w:r>
      <w:r w:rsidR="00D05015">
        <w:rPr>
          <w:rFonts w:ascii="Arial" w:hAnsi="Arial" w:cs="Arial"/>
          <w:b/>
          <w:sz w:val="28"/>
          <w:szCs w:val="28"/>
        </w:rPr>
        <w:t>nformation</w:t>
      </w:r>
      <w:bookmarkEnd w:id="24"/>
    </w:p>
    <w:p w:rsidR="000F423F" w:rsidRDefault="000F423F" w:rsidP="000F423F"/>
    <w:p w:rsidR="000F423F" w:rsidRDefault="00D05015" w:rsidP="000F423F">
      <w:r>
        <w:object w:dxaOrig="1513" w:dyaOrig="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pt" o:ole="">
            <v:imagedata r:id="rId10" o:title=""/>
          </v:shape>
          <o:OLEObject Type="Link" ProgID="Excel.Sheet.8" ShapeID="_x0000_i1025" DrawAspect="Icon" r:id="rId11" UpdateMode="Always">
            <o:LinkType>EnhancedMetaFile</o:LinkType>
            <o:LockedField>false</o:LockedField>
            <o:FieldCodes>\f 0</o:FieldCodes>
          </o:OLEObject>
        </w:object>
      </w:r>
    </w:p>
    <w:p w:rsidR="00D05015" w:rsidRDefault="00D05015" w:rsidP="000F423F"/>
    <w:p w:rsidR="00D05015" w:rsidRDefault="00D05015" w:rsidP="00D05015">
      <w:pPr>
        <w:pStyle w:val="Heading1"/>
        <w:rPr>
          <w:rFonts w:ascii="Arial" w:hAnsi="Arial" w:cs="Arial"/>
          <w:b/>
          <w:sz w:val="28"/>
          <w:szCs w:val="28"/>
        </w:rPr>
      </w:pPr>
      <w:bookmarkStart w:id="25" w:name="_Toc495401076"/>
      <w:r w:rsidRPr="00E6526E">
        <w:rPr>
          <w:rFonts w:ascii="Arial" w:hAnsi="Arial" w:cs="Arial"/>
          <w:b/>
          <w:sz w:val="28"/>
          <w:szCs w:val="28"/>
        </w:rPr>
        <w:t>Ap</w:t>
      </w:r>
      <w:r w:rsidR="005C3CEA">
        <w:rPr>
          <w:rFonts w:ascii="Arial" w:hAnsi="Arial" w:cs="Arial"/>
          <w:b/>
          <w:sz w:val="28"/>
          <w:szCs w:val="28"/>
        </w:rPr>
        <w:t>pendix B</w:t>
      </w:r>
      <w:r>
        <w:rPr>
          <w:rFonts w:ascii="Arial" w:hAnsi="Arial" w:cs="Arial"/>
          <w:b/>
          <w:sz w:val="28"/>
          <w:szCs w:val="28"/>
        </w:rPr>
        <w:t xml:space="preserve">: </w:t>
      </w:r>
      <w:r w:rsidR="00C569C1">
        <w:rPr>
          <w:rFonts w:ascii="Arial" w:hAnsi="Arial" w:cs="Arial"/>
          <w:b/>
          <w:sz w:val="28"/>
          <w:szCs w:val="28"/>
        </w:rPr>
        <w:t>Production</w:t>
      </w:r>
      <w:r w:rsidR="00C569C1" w:rsidRPr="00E6526E">
        <w:rPr>
          <w:rFonts w:ascii="Arial" w:hAnsi="Arial" w:cs="Arial"/>
          <w:b/>
          <w:sz w:val="28"/>
          <w:szCs w:val="28"/>
        </w:rPr>
        <w:t xml:space="preserve"> </w:t>
      </w:r>
      <w:r>
        <w:rPr>
          <w:rFonts w:ascii="Arial" w:hAnsi="Arial" w:cs="Arial"/>
          <w:b/>
          <w:sz w:val="28"/>
          <w:szCs w:val="28"/>
        </w:rPr>
        <w:t xml:space="preserve">Database </w:t>
      </w:r>
      <w:r w:rsidR="00845CE3">
        <w:rPr>
          <w:rFonts w:ascii="Arial" w:hAnsi="Arial" w:cs="Arial"/>
          <w:b/>
          <w:sz w:val="28"/>
          <w:szCs w:val="28"/>
        </w:rPr>
        <w:t xml:space="preserve">Invalid Objects </w:t>
      </w:r>
      <w:r w:rsidR="00C569C1">
        <w:rPr>
          <w:rFonts w:ascii="Arial" w:hAnsi="Arial" w:cs="Arial"/>
          <w:b/>
          <w:sz w:val="28"/>
          <w:szCs w:val="28"/>
        </w:rPr>
        <w:t>Details</w:t>
      </w:r>
      <w:bookmarkEnd w:id="25"/>
    </w:p>
    <w:p w:rsidR="00845CE3" w:rsidRDefault="00845CE3" w:rsidP="00845CE3"/>
    <w:p w:rsidR="00845CE3" w:rsidRPr="00845CE3" w:rsidRDefault="00845CE3" w:rsidP="00845CE3">
      <w:r>
        <w:object w:dxaOrig="1513" w:dyaOrig="984">
          <v:shape id="_x0000_i1026" type="#_x0000_t75" style="width:75.65pt;height:49pt" o:ole="">
            <v:imagedata r:id="rId12" o:title=""/>
          </v:shape>
          <o:OLEObject Type="Link" ProgID="Excel.Sheet.12" ShapeID="_x0000_i1026" DrawAspect="Icon" r:id="rId13" UpdateMode="Always">
            <o:LinkType>EnhancedMetaFile</o:LinkType>
            <o:LockedField>false</o:LockedField>
            <o:FieldCodes>\f 0</o:FieldCodes>
          </o:OLEObject>
        </w:object>
      </w:r>
    </w:p>
    <w:p w:rsidR="00D05015" w:rsidRPr="000F423F" w:rsidRDefault="00D05015" w:rsidP="000F423F"/>
    <w:sectPr w:rsidR="00D05015" w:rsidRPr="000F423F" w:rsidSect="00E169EF">
      <w:headerReference w:type="default"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ECF" w:rsidRDefault="00570ECF" w:rsidP="001C10FC">
      <w:pPr>
        <w:spacing w:after="0" w:line="240" w:lineRule="auto"/>
      </w:pPr>
      <w:r>
        <w:separator/>
      </w:r>
    </w:p>
  </w:endnote>
  <w:endnote w:type="continuationSeparator" w:id="0">
    <w:p w:rsidR="00570ECF" w:rsidRDefault="00570ECF" w:rsidP="001C1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2FF" w:usb1="400004FF" w:usb2="00000000" w:usb3="00000000" w:csb0="0000019F" w:csb1="00000000"/>
  </w:font>
  <w:font w:name="Calibri">
    <w:altName w:val="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AFF" w:usb1="C0007843"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26E" w:rsidRPr="0057043F" w:rsidRDefault="00E6526E" w:rsidP="00D13947">
    <w:pPr>
      <w:pStyle w:val="Footer"/>
      <w:pBdr>
        <w:top w:val="thinThickSmallGap" w:sz="24" w:space="1" w:color="823B0B" w:themeColor="accent2" w:themeShade="7F"/>
      </w:pBdr>
      <w:rPr>
        <w:rFonts w:ascii="Arial" w:hAnsi="Arial" w:cs="Arial"/>
      </w:rPr>
    </w:pPr>
    <w:r>
      <w:rPr>
        <w:rFonts w:ascii="Arial" w:hAnsi="Arial" w:cs="Arial"/>
        <w:szCs w:val="18"/>
      </w:rPr>
      <w:t xml:space="preserve">        CIS Revamp – Oracle Database Preliminary Analysis Report V0.1 Draft</w:t>
    </w:r>
    <w:r w:rsidRPr="0057043F">
      <w:rPr>
        <w:rFonts w:ascii="Arial" w:hAnsi="Arial" w:cs="Arial"/>
        <w:szCs w:val="18"/>
      </w:rPr>
      <w:ptab w:relativeTo="margin" w:alignment="right" w:leader="none"/>
    </w:r>
    <w:r w:rsidRPr="0057043F">
      <w:rPr>
        <w:rFonts w:ascii="Arial" w:hAnsi="Arial" w:cs="Arial"/>
        <w:szCs w:val="18"/>
      </w:rPr>
      <w:t>Page</w:t>
    </w:r>
    <w:r w:rsidRPr="0057043F">
      <w:rPr>
        <w:rFonts w:ascii="Arial" w:hAnsi="Arial" w:cs="Arial"/>
      </w:rPr>
      <w:t xml:space="preserve"> </w:t>
    </w:r>
    <w:r w:rsidRPr="0057043F">
      <w:rPr>
        <w:rFonts w:ascii="Arial" w:hAnsi="Arial" w:cs="Arial"/>
      </w:rPr>
      <w:fldChar w:fldCharType="begin"/>
    </w:r>
    <w:r w:rsidRPr="0057043F">
      <w:rPr>
        <w:rFonts w:ascii="Arial" w:hAnsi="Arial" w:cs="Arial"/>
      </w:rPr>
      <w:instrText xml:space="preserve"> PAGE   \* MERGEFORMAT </w:instrText>
    </w:r>
    <w:r w:rsidRPr="0057043F">
      <w:rPr>
        <w:rFonts w:ascii="Arial" w:hAnsi="Arial" w:cs="Arial"/>
      </w:rPr>
      <w:fldChar w:fldCharType="separate"/>
    </w:r>
    <w:r w:rsidR="00767F7F">
      <w:rPr>
        <w:rFonts w:ascii="Arial" w:hAnsi="Arial" w:cs="Arial"/>
        <w:noProof/>
      </w:rPr>
      <w:t>18</w:t>
    </w:r>
    <w:r w:rsidRPr="0057043F">
      <w:rPr>
        <w:rFonts w:ascii="Arial" w:hAnsi="Arial" w:cs="Arial"/>
        <w:noProof/>
      </w:rPr>
      <w:fldChar w:fldCharType="end"/>
    </w:r>
  </w:p>
  <w:p w:rsidR="00E6526E" w:rsidRPr="00E169EF" w:rsidRDefault="00E6526E" w:rsidP="005224BD">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ECF" w:rsidRDefault="00570ECF" w:rsidP="001C10FC">
      <w:pPr>
        <w:spacing w:after="0" w:line="240" w:lineRule="auto"/>
      </w:pPr>
      <w:r>
        <w:separator/>
      </w:r>
    </w:p>
  </w:footnote>
  <w:footnote w:type="continuationSeparator" w:id="0">
    <w:p w:rsidR="00570ECF" w:rsidRDefault="00570ECF" w:rsidP="001C10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26E" w:rsidRDefault="00E6526E" w:rsidP="00D13947">
    <w:pPr>
      <w:pStyle w:val="Header"/>
      <w:jc w:val="center"/>
      <w:rPr>
        <w:rFonts w:cs="Arial"/>
        <w:sz w:val="16"/>
        <w:szCs w:val="16"/>
      </w:rPr>
    </w:pPr>
    <w:r w:rsidRPr="00440E65">
      <w:rPr>
        <w:rFonts w:cs="Arial"/>
        <w:sz w:val="16"/>
        <w:szCs w:val="16"/>
      </w:rPr>
      <w:t>NATIONAL GEOMATICS MANAGEMENT SERVICE (NGMS)</w:t>
    </w:r>
    <w:r>
      <w:rPr>
        <w:rFonts w:cs="Arial"/>
        <w:sz w:val="16"/>
        <w:szCs w:val="16"/>
      </w:rPr>
      <w:t xml:space="preserve"> </w:t>
    </w:r>
    <w:r w:rsidRPr="00440E65">
      <w:rPr>
        <w:rFonts w:cs="Arial"/>
        <w:sz w:val="16"/>
        <w:szCs w:val="16"/>
      </w:rPr>
      <w:t>–</w:t>
    </w:r>
    <w:r>
      <w:rPr>
        <w:rFonts w:cs="Arial"/>
        <w:sz w:val="16"/>
        <w:szCs w:val="16"/>
      </w:rPr>
      <w:t xml:space="preserve"> </w:t>
    </w:r>
    <w:r w:rsidRPr="00440E65">
      <w:rPr>
        <w:rFonts w:cs="Arial"/>
        <w:sz w:val="16"/>
        <w:szCs w:val="16"/>
      </w:rPr>
      <w:t xml:space="preserve">CIS </w:t>
    </w:r>
    <w:r>
      <w:rPr>
        <w:rFonts w:cs="Arial"/>
        <w:sz w:val="16"/>
        <w:szCs w:val="16"/>
      </w:rPr>
      <w:t>REVAMP</w:t>
    </w:r>
    <w:r w:rsidRPr="00440E65">
      <w:rPr>
        <w:rFonts w:cs="Arial"/>
        <w:sz w:val="16"/>
        <w:szCs w:val="16"/>
      </w:rPr>
      <w:t xml:space="preserve"> PROJECT</w:t>
    </w:r>
    <w:r>
      <w:rPr>
        <w:rFonts w:cs="Arial"/>
        <w:sz w:val="16"/>
        <w:szCs w:val="16"/>
      </w:rPr>
      <w:t xml:space="preserve"> DATABASE PRELIMINARY ANAIYSIS REPORT </w:t>
    </w:r>
  </w:p>
  <w:p w:rsidR="00E6526E" w:rsidRDefault="00E652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nsid w:val="0479453A"/>
    <w:multiLevelType w:val="hybridMultilevel"/>
    <w:tmpl w:val="EBC6D0A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6AA5D79"/>
    <w:multiLevelType w:val="hybridMultilevel"/>
    <w:tmpl w:val="64301A4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189F4F53"/>
    <w:multiLevelType w:val="hybridMultilevel"/>
    <w:tmpl w:val="7D5A58CE"/>
    <w:lvl w:ilvl="0" w:tplc="1C090017">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nsid w:val="1CA237DA"/>
    <w:multiLevelType w:val="hybridMultilevel"/>
    <w:tmpl w:val="C3762A4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20257495"/>
    <w:multiLevelType w:val="hybridMultilevel"/>
    <w:tmpl w:val="D0A03024"/>
    <w:lvl w:ilvl="0" w:tplc="1C09000B">
      <w:start w:val="1"/>
      <w:numFmt w:val="bullet"/>
      <w:lvlText w:val=""/>
      <w:lvlJc w:val="left"/>
      <w:pPr>
        <w:ind w:left="720" w:hanging="360"/>
      </w:pPr>
      <w:rPr>
        <w:rFonts w:ascii="Wingdings" w:hAnsi="Wingdings" w:hint="default"/>
      </w:rPr>
    </w:lvl>
    <w:lvl w:ilvl="1" w:tplc="BB36B948">
      <w:numFmt w:val="bullet"/>
      <w:lvlText w:val=""/>
      <w:lvlJc w:val="left"/>
      <w:pPr>
        <w:ind w:left="1440" w:hanging="360"/>
      </w:pPr>
      <w:rPr>
        <w:rFonts w:ascii="Cambria" w:eastAsiaTheme="minorHAnsi" w:hAnsi="Cambria" w:cs="Cambria"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20CA1B4E"/>
    <w:multiLevelType w:val="hybridMultilevel"/>
    <w:tmpl w:val="D598B766"/>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22CB7E9C"/>
    <w:multiLevelType w:val="hybridMultilevel"/>
    <w:tmpl w:val="DF58BAE6"/>
    <w:lvl w:ilvl="0" w:tplc="4358DB7C">
      <w:numFmt w:val="bullet"/>
      <w:lvlText w:val=""/>
      <w:lvlJc w:val="left"/>
      <w:pPr>
        <w:ind w:left="720" w:hanging="360"/>
      </w:pPr>
      <w:rPr>
        <w:rFonts w:ascii="Cambria" w:eastAsiaTheme="minorHAnsi" w:hAnsi="Cambria"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2DDE6817"/>
    <w:multiLevelType w:val="hybridMultilevel"/>
    <w:tmpl w:val="F990B78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33F85C11"/>
    <w:multiLevelType w:val="hybridMultilevel"/>
    <w:tmpl w:val="04B03FFE"/>
    <w:lvl w:ilvl="0" w:tplc="1C09000B">
      <w:start w:val="1"/>
      <w:numFmt w:val="bullet"/>
      <w:lvlText w:val=""/>
      <w:lvlJc w:val="left"/>
      <w:pPr>
        <w:ind w:left="720" w:hanging="360"/>
      </w:pPr>
      <w:rPr>
        <w:rFonts w:ascii="Wingdings" w:hAnsi="Wingdings" w:hint="default"/>
      </w:rPr>
    </w:lvl>
    <w:lvl w:ilvl="1" w:tplc="81C289F4">
      <w:numFmt w:val="bullet"/>
      <w:lvlText w:val=""/>
      <w:lvlJc w:val="left"/>
      <w:pPr>
        <w:ind w:left="1440" w:hanging="360"/>
      </w:pPr>
      <w:rPr>
        <w:rFonts w:ascii="Cambria" w:eastAsiaTheme="minorHAnsi" w:hAnsi="Cambria" w:cs="Garamond"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369D5906"/>
    <w:multiLevelType w:val="hybridMultilevel"/>
    <w:tmpl w:val="899A3C74"/>
    <w:lvl w:ilvl="0" w:tplc="88BC3806">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nsid w:val="47E43DD1"/>
    <w:multiLevelType w:val="hybridMultilevel"/>
    <w:tmpl w:val="36A26F88"/>
    <w:lvl w:ilvl="0" w:tplc="1D5E0EB2">
      <w:numFmt w:val="bullet"/>
      <w:lvlText w:val=""/>
      <w:lvlJc w:val="left"/>
      <w:pPr>
        <w:ind w:left="720" w:hanging="360"/>
      </w:pPr>
      <w:rPr>
        <w:rFonts w:ascii="Cambria" w:eastAsiaTheme="minorHAnsi" w:hAnsi="Cambria"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47F40EE5"/>
    <w:multiLevelType w:val="hybridMultilevel"/>
    <w:tmpl w:val="225220D4"/>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48E66967"/>
    <w:multiLevelType w:val="hybridMultilevel"/>
    <w:tmpl w:val="9EE6606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4CAA57B0"/>
    <w:multiLevelType w:val="hybridMultilevel"/>
    <w:tmpl w:val="85F6C4E8"/>
    <w:lvl w:ilvl="0" w:tplc="D090D77C">
      <w:numFmt w:val="bullet"/>
      <w:lvlText w:val=""/>
      <w:lvlJc w:val="left"/>
      <w:pPr>
        <w:ind w:left="720" w:hanging="360"/>
      </w:pPr>
      <w:rPr>
        <w:rFonts w:ascii="Garamond" w:eastAsiaTheme="minorHAnsi" w:hAnsi="Garamond" w:cs="Garamond"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4F792171"/>
    <w:multiLevelType w:val="hybridMultilevel"/>
    <w:tmpl w:val="C210872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4F885B0A"/>
    <w:multiLevelType w:val="hybridMultilevel"/>
    <w:tmpl w:val="A072B454"/>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52DF7B5D"/>
    <w:multiLevelType w:val="hybridMultilevel"/>
    <w:tmpl w:val="D714911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53B05613"/>
    <w:multiLevelType w:val="hybridMultilevel"/>
    <w:tmpl w:val="D5CA464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58894FB9"/>
    <w:multiLevelType w:val="hybridMultilevel"/>
    <w:tmpl w:val="53184F3C"/>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59D1611A"/>
    <w:multiLevelType w:val="hybridMultilevel"/>
    <w:tmpl w:val="EA36CCC6"/>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5C5C0F0B"/>
    <w:multiLevelType w:val="hybridMultilevel"/>
    <w:tmpl w:val="7E9818C2"/>
    <w:lvl w:ilvl="0" w:tplc="1C090017">
      <w:start w:val="1"/>
      <w:numFmt w:val="lowerLetter"/>
      <w:lvlText w:val="%1)"/>
      <w:lvlJc w:val="left"/>
      <w:pPr>
        <w:ind w:left="720" w:hanging="360"/>
      </w:pPr>
      <w:rPr>
        <w:rFonts w:hint="default"/>
      </w:rPr>
    </w:lvl>
    <w:lvl w:ilvl="1" w:tplc="BB36B948">
      <w:numFmt w:val="bullet"/>
      <w:lvlText w:val=""/>
      <w:lvlJc w:val="left"/>
      <w:pPr>
        <w:ind w:left="1440" w:hanging="360"/>
      </w:pPr>
      <w:rPr>
        <w:rFonts w:ascii="Cambria" w:eastAsiaTheme="minorHAnsi" w:hAnsi="Cambria" w:cs="Cambria"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5CA625E5"/>
    <w:multiLevelType w:val="hybridMultilevel"/>
    <w:tmpl w:val="176E4D44"/>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5DC93A43"/>
    <w:multiLevelType w:val="hybridMultilevel"/>
    <w:tmpl w:val="B734DD7A"/>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nsid w:val="63B971FE"/>
    <w:multiLevelType w:val="hybridMultilevel"/>
    <w:tmpl w:val="D0F284E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nsid w:val="64F7349C"/>
    <w:multiLevelType w:val="hybridMultilevel"/>
    <w:tmpl w:val="0B5C294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nsid w:val="65524AB9"/>
    <w:multiLevelType w:val="hybridMultilevel"/>
    <w:tmpl w:val="DB422F9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6DDE2383"/>
    <w:multiLevelType w:val="hybridMultilevel"/>
    <w:tmpl w:val="155AA3C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nsid w:val="6FD938C9"/>
    <w:multiLevelType w:val="hybridMultilevel"/>
    <w:tmpl w:val="64D24356"/>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nsid w:val="702F0C59"/>
    <w:multiLevelType w:val="hybridMultilevel"/>
    <w:tmpl w:val="ACD6439E"/>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nsid w:val="78923FAC"/>
    <w:multiLevelType w:val="hybridMultilevel"/>
    <w:tmpl w:val="F89E5F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7C3548CE"/>
    <w:multiLevelType w:val="hybridMultilevel"/>
    <w:tmpl w:val="B5700A7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nsid w:val="7C523079"/>
    <w:multiLevelType w:val="hybridMultilevel"/>
    <w:tmpl w:val="ABEE5A32"/>
    <w:lvl w:ilvl="0" w:tplc="1C090017">
      <w:start w:val="1"/>
      <w:numFmt w:val="lowerLetter"/>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nsid w:val="7FA7759E"/>
    <w:multiLevelType w:val="hybridMultilevel"/>
    <w:tmpl w:val="49E41890"/>
    <w:lvl w:ilvl="0" w:tplc="D090D77C">
      <w:numFmt w:val="bullet"/>
      <w:lvlText w:val=""/>
      <w:lvlJc w:val="left"/>
      <w:pPr>
        <w:ind w:left="720" w:hanging="360"/>
      </w:pPr>
      <w:rPr>
        <w:rFonts w:ascii="Garamond" w:eastAsiaTheme="minorHAnsi" w:hAnsi="Garamond" w:cs="Garamond"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8"/>
  </w:num>
  <w:num w:numId="4">
    <w:abstractNumId w:val="11"/>
  </w:num>
  <w:num w:numId="5">
    <w:abstractNumId w:val="8"/>
  </w:num>
  <w:num w:numId="6">
    <w:abstractNumId w:val="7"/>
  </w:num>
  <w:num w:numId="7">
    <w:abstractNumId w:val="27"/>
  </w:num>
  <w:num w:numId="8">
    <w:abstractNumId w:val="15"/>
  </w:num>
  <w:num w:numId="9">
    <w:abstractNumId w:val="30"/>
  </w:num>
  <w:num w:numId="10">
    <w:abstractNumId w:val="13"/>
  </w:num>
  <w:num w:numId="11">
    <w:abstractNumId w:val="28"/>
  </w:num>
  <w:num w:numId="12">
    <w:abstractNumId w:val="4"/>
  </w:num>
  <w:num w:numId="13">
    <w:abstractNumId w:val="17"/>
  </w:num>
  <w:num w:numId="14">
    <w:abstractNumId w:val="1"/>
  </w:num>
  <w:num w:numId="15">
    <w:abstractNumId w:val="33"/>
  </w:num>
  <w:num w:numId="16">
    <w:abstractNumId w:val="14"/>
  </w:num>
  <w:num w:numId="17">
    <w:abstractNumId w:val="26"/>
  </w:num>
  <w:num w:numId="18">
    <w:abstractNumId w:val="9"/>
  </w:num>
  <w:num w:numId="19">
    <w:abstractNumId w:val="25"/>
  </w:num>
  <w:num w:numId="20">
    <w:abstractNumId w:val="5"/>
  </w:num>
  <w:num w:numId="21">
    <w:abstractNumId w:val="3"/>
  </w:num>
  <w:num w:numId="22">
    <w:abstractNumId w:val="21"/>
  </w:num>
  <w:num w:numId="23">
    <w:abstractNumId w:val="10"/>
  </w:num>
  <w:num w:numId="24">
    <w:abstractNumId w:val="31"/>
  </w:num>
  <w:num w:numId="25">
    <w:abstractNumId w:val="16"/>
  </w:num>
  <w:num w:numId="26">
    <w:abstractNumId w:val="19"/>
  </w:num>
  <w:num w:numId="27">
    <w:abstractNumId w:val="23"/>
  </w:num>
  <w:num w:numId="28">
    <w:abstractNumId w:val="2"/>
  </w:num>
  <w:num w:numId="29">
    <w:abstractNumId w:val="20"/>
  </w:num>
  <w:num w:numId="30">
    <w:abstractNumId w:val="22"/>
  </w:num>
  <w:num w:numId="31">
    <w:abstractNumId w:val="29"/>
  </w:num>
  <w:num w:numId="32">
    <w:abstractNumId w:val="32"/>
  </w:num>
  <w:num w:numId="33">
    <w:abstractNumId w:val="12"/>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hideSpellingErrors/>
  <w:proofState w:spelling="clean" w:grammar="clean"/>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E0B"/>
    <w:rsid w:val="00001553"/>
    <w:rsid w:val="000046A5"/>
    <w:rsid w:val="000059F9"/>
    <w:rsid w:val="00024761"/>
    <w:rsid w:val="00024E99"/>
    <w:rsid w:val="00025F0B"/>
    <w:rsid w:val="00027FD2"/>
    <w:rsid w:val="00045C26"/>
    <w:rsid w:val="00073F1C"/>
    <w:rsid w:val="00076B52"/>
    <w:rsid w:val="00084A53"/>
    <w:rsid w:val="00095A56"/>
    <w:rsid w:val="0009762B"/>
    <w:rsid w:val="000A12EE"/>
    <w:rsid w:val="000C06C3"/>
    <w:rsid w:val="000D5C8E"/>
    <w:rsid w:val="000F423F"/>
    <w:rsid w:val="000F7881"/>
    <w:rsid w:val="001004C8"/>
    <w:rsid w:val="00100EF5"/>
    <w:rsid w:val="0011169E"/>
    <w:rsid w:val="001412AA"/>
    <w:rsid w:val="0015504E"/>
    <w:rsid w:val="00164DC3"/>
    <w:rsid w:val="00165D9C"/>
    <w:rsid w:val="00173805"/>
    <w:rsid w:val="00180642"/>
    <w:rsid w:val="001B5B5F"/>
    <w:rsid w:val="001B6228"/>
    <w:rsid w:val="001C077D"/>
    <w:rsid w:val="001C10FC"/>
    <w:rsid w:val="001C703A"/>
    <w:rsid w:val="001E0EAF"/>
    <w:rsid w:val="001E1047"/>
    <w:rsid w:val="0022644D"/>
    <w:rsid w:val="002355D1"/>
    <w:rsid w:val="0024203F"/>
    <w:rsid w:val="0024221A"/>
    <w:rsid w:val="00243EEA"/>
    <w:rsid w:val="00261479"/>
    <w:rsid w:val="00266C32"/>
    <w:rsid w:val="002753C1"/>
    <w:rsid w:val="00281135"/>
    <w:rsid w:val="002A5365"/>
    <w:rsid w:val="002A6AEE"/>
    <w:rsid w:val="002B15F6"/>
    <w:rsid w:val="002B28BB"/>
    <w:rsid w:val="002D380D"/>
    <w:rsid w:val="002E21E0"/>
    <w:rsid w:val="002F2B00"/>
    <w:rsid w:val="002F3DE0"/>
    <w:rsid w:val="0033176C"/>
    <w:rsid w:val="0034004C"/>
    <w:rsid w:val="00362398"/>
    <w:rsid w:val="003A5B47"/>
    <w:rsid w:val="003B6BC8"/>
    <w:rsid w:val="003C4D3B"/>
    <w:rsid w:val="003D01FC"/>
    <w:rsid w:val="003F3ED5"/>
    <w:rsid w:val="003F60BA"/>
    <w:rsid w:val="003F6374"/>
    <w:rsid w:val="00413FB4"/>
    <w:rsid w:val="0041628E"/>
    <w:rsid w:val="00427318"/>
    <w:rsid w:val="00456E5E"/>
    <w:rsid w:val="00477FED"/>
    <w:rsid w:val="00485D8F"/>
    <w:rsid w:val="004A307B"/>
    <w:rsid w:val="004E647F"/>
    <w:rsid w:val="004F67C2"/>
    <w:rsid w:val="004F69E6"/>
    <w:rsid w:val="004F6A60"/>
    <w:rsid w:val="0052201F"/>
    <w:rsid w:val="00522022"/>
    <w:rsid w:val="005224BD"/>
    <w:rsid w:val="00522956"/>
    <w:rsid w:val="00534CC9"/>
    <w:rsid w:val="00536830"/>
    <w:rsid w:val="00552660"/>
    <w:rsid w:val="00570ECF"/>
    <w:rsid w:val="00584A35"/>
    <w:rsid w:val="005A7354"/>
    <w:rsid w:val="005B4EF1"/>
    <w:rsid w:val="005C073A"/>
    <w:rsid w:val="005C1710"/>
    <w:rsid w:val="005C3CEA"/>
    <w:rsid w:val="005E63AD"/>
    <w:rsid w:val="005F1E3C"/>
    <w:rsid w:val="00606A17"/>
    <w:rsid w:val="006157F1"/>
    <w:rsid w:val="006158D0"/>
    <w:rsid w:val="0061696D"/>
    <w:rsid w:val="00626A3C"/>
    <w:rsid w:val="00631A5A"/>
    <w:rsid w:val="00636306"/>
    <w:rsid w:val="00664D4D"/>
    <w:rsid w:val="00673E36"/>
    <w:rsid w:val="00674383"/>
    <w:rsid w:val="00676653"/>
    <w:rsid w:val="006A2BCC"/>
    <w:rsid w:val="006B2915"/>
    <w:rsid w:val="006C6245"/>
    <w:rsid w:val="006D4891"/>
    <w:rsid w:val="006D7473"/>
    <w:rsid w:val="006E0E77"/>
    <w:rsid w:val="006E573F"/>
    <w:rsid w:val="0071280A"/>
    <w:rsid w:val="00712D4F"/>
    <w:rsid w:val="00721D16"/>
    <w:rsid w:val="0074296A"/>
    <w:rsid w:val="00757937"/>
    <w:rsid w:val="007620D3"/>
    <w:rsid w:val="00762EE3"/>
    <w:rsid w:val="00767F7F"/>
    <w:rsid w:val="0077229F"/>
    <w:rsid w:val="00795022"/>
    <w:rsid w:val="00795F6F"/>
    <w:rsid w:val="007A1817"/>
    <w:rsid w:val="007B49A7"/>
    <w:rsid w:val="007C6780"/>
    <w:rsid w:val="007C7324"/>
    <w:rsid w:val="007D1806"/>
    <w:rsid w:val="007D2AC3"/>
    <w:rsid w:val="007D3BA5"/>
    <w:rsid w:val="007D4542"/>
    <w:rsid w:val="007F0809"/>
    <w:rsid w:val="00806681"/>
    <w:rsid w:val="008108EC"/>
    <w:rsid w:val="00813E3A"/>
    <w:rsid w:val="008140B0"/>
    <w:rsid w:val="008175C3"/>
    <w:rsid w:val="0082606C"/>
    <w:rsid w:val="00834E82"/>
    <w:rsid w:val="008354CC"/>
    <w:rsid w:val="00842582"/>
    <w:rsid w:val="00843639"/>
    <w:rsid w:val="00845CE3"/>
    <w:rsid w:val="00863BAB"/>
    <w:rsid w:val="00864481"/>
    <w:rsid w:val="00866B3B"/>
    <w:rsid w:val="008714A1"/>
    <w:rsid w:val="008854B3"/>
    <w:rsid w:val="00890248"/>
    <w:rsid w:val="0089553F"/>
    <w:rsid w:val="008B4F56"/>
    <w:rsid w:val="008D1B48"/>
    <w:rsid w:val="008D5941"/>
    <w:rsid w:val="008D59DC"/>
    <w:rsid w:val="008E16F5"/>
    <w:rsid w:val="00902117"/>
    <w:rsid w:val="009124A6"/>
    <w:rsid w:val="00913D8E"/>
    <w:rsid w:val="00914B47"/>
    <w:rsid w:val="00924100"/>
    <w:rsid w:val="009412C7"/>
    <w:rsid w:val="009457AC"/>
    <w:rsid w:val="00955C6E"/>
    <w:rsid w:val="00957826"/>
    <w:rsid w:val="00964261"/>
    <w:rsid w:val="0097685B"/>
    <w:rsid w:val="009779EE"/>
    <w:rsid w:val="009878C3"/>
    <w:rsid w:val="009A3F4F"/>
    <w:rsid w:val="009D07CB"/>
    <w:rsid w:val="009E1A5F"/>
    <w:rsid w:val="009E5CDB"/>
    <w:rsid w:val="009F1EE0"/>
    <w:rsid w:val="009F2E5F"/>
    <w:rsid w:val="00A06237"/>
    <w:rsid w:val="00A065AE"/>
    <w:rsid w:val="00A07678"/>
    <w:rsid w:val="00A15808"/>
    <w:rsid w:val="00A15B79"/>
    <w:rsid w:val="00A257EA"/>
    <w:rsid w:val="00A3101D"/>
    <w:rsid w:val="00A3785F"/>
    <w:rsid w:val="00A37A7F"/>
    <w:rsid w:val="00A41301"/>
    <w:rsid w:val="00A43BFA"/>
    <w:rsid w:val="00A46297"/>
    <w:rsid w:val="00A55D07"/>
    <w:rsid w:val="00A57B62"/>
    <w:rsid w:val="00A60525"/>
    <w:rsid w:val="00A64CD2"/>
    <w:rsid w:val="00A67D2C"/>
    <w:rsid w:val="00A70E28"/>
    <w:rsid w:val="00A751BE"/>
    <w:rsid w:val="00A77782"/>
    <w:rsid w:val="00A914AC"/>
    <w:rsid w:val="00A95DA5"/>
    <w:rsid w:val="00AA0982"/>
    <w:rsid w:val="00AE0178"/>
    <w:rsid w:val="00AE1E37"/>
    <w:rsid w:val="00AE4637"/>
    <w:rsid w:val="00B028A7"/>
    <w:rsid w:val="00B117BC"/>
    <w:rsid w:val="00B15CC8"/>
    <w:rsid w:val="00B162FE"/>
    <w:rsid w:val="00B204D1"/>
    <w:rsid w:val="00B248E2"/>
    <w:rsid w:val="00B30747"/>
    <w:rsid w:val="00B574DD"/>
    <w:rsid w:val="00B730E9"/>
    <w:rsid w:val="00B777FA"/>
    <w:rsid w:val="00B8318E"/>
    <w:rsid w:val="00B93639"/>
    <w:rsid w:val="00BA6140"/>
    <w:rsid w:val="00BA6971"/>
    <w:rsid w:val="00BB227F"/>
    <w:rsid w:val="00BD0CF8"/>
    <w:rsid w:val="00BD5F34"/>
    <w:rsid w:val="00BE0AFF"/>
    <w:rsid w:val="00BE41A2"/>
    <w:rsid w:val="00BF4E76"/>
    <w:rsid w:val="00C01969"/>
    <w:rsid w:val="00C035CA"/>
    <w:rsid w:val="00C04FDB"/>
    <w:rsid w:val="00C06BF2"/>
    <w:rsid w:val="00C10B20"/>
    <w:rsid w:val="00C1336B"/>
    <w:rsid w:val="00C33E1D"/>
    <w:rsid w:val="00C41864"/>
    <w:rsid w:val="00C431A3"/>
    <w:rsid w:val="00C46917"/>
    <w:rsid w:val="00C53A0D"/>
    <w:rsid w:val="00C56322"/>
    <w:rsid w:val="00C569C1"/>
    <w:rsid w:val="00C63206"/>
    <w:rsid w:val="00C73677"/>
    <w:rsid w:val="00C81DA5"/>
    <w:rsid w:val="00C94F0A"/>
    <w:rsid w:val="00CA01DD"/>
    <w:rsid w:val="00CC4880"/>
    <w:rsid w:val="00CE0EA2"/>
    <w:rsid w:val="00CF07E0"/>
    <w:rsid w:val="00CF09FA"/>
    <w:rsid w:val="00D01B70"/>
    <w:rsid w:val="00D01CC0"/>
    <w:rsid w:val="00D045D4"/>
    <w:rsid w:val="00D05015"/>
    <w:rsid w:val="00D13947"/>
    <w:rsid w:val="00D1654D"/>
    <w:rsid w:val="00D26FFE"/>
    <w:rsid w:val="00D27F4F"/>
    <w:rsid w:val="00D411D9"/>
    <w:rsid w:val="00D5155A"/>
    <w:rsid w:val="00D63C68"/>
    <w:rsid w:val="00D653D2"/>
    <w:rsid w:val="00D80CF9"/>
    <w:rsid w:val="00D83D59"/>
    <w:rsid w:val="00D912CE"/>
    <w:rsid w:val="00D93FB5"/>
    <w:rsid w:val="00D9788E"/>
    <w:rsid w:val="00D97E0B"/>
    <w:rsid w:val="00DA3EA4"/>
    <w:rsid w:val="00DB0DFE"/>
    <w:rsid w:val="00DC38C4"/>
    <w:rsid w:val="00DE5AA2"/>
    <w:rsid w:val="00DF6138"/>
    <w:rsid w:val="00DF7398"/>
    <w:rsid w:val="00E005F9"/>
    <w:rsid w:val="00E008CC"/>
    <w:rsid w:val="00E12AF1"/>
    <w:rsid w:val="00E1561B"/>
    <w:rsid w:val="00E1671E"/>
    <w:rsid w:val="00E169EF"/>
    <w:rsid w:val="00E1761C"/>
    <w:rsid w:val="00E26C62"/>
    <w:rsid w:val="00E35B72"/>
    <w:rsid w:val="00E36B33"/>
    <w:rsid w:val="00E43B5F"/>
    <w:rsid w:val="00E46172"/>
    <w:rsid w:val="00E51E20"/>
    <w:rsid w:val="00E63E44"/>
    <w:rsid w:val="00E6526E"/>
    <w:rsid w:val="00E6538E"/>
    <w:rsid w:val="00E7271D"/>
    <w:rsid w:val="00E77C7A"/>
    <w:rsid w:val="00E9313F"/>
    <w:rsid w:val="00E95D7F"/>
    <w:rsid w:val="00EA14DD"/>
    <w:rsid w:val="00EB0079"/>
    <w:rsid w:val="00EE0213"/>
    <w:rsid w:val="00EF2747"/>
    <w:rsid w:val="00EF43AB"/>
    <w:rsid w:val="00F0289F"/>
    <w:rsid w:val="00F11FFA"/>
    <w:rsid w:val="00F13883"/>
    <w:rsid w:val="00F144D1"/>
    <w:rsid w:val="00F505C1"/>
    <w:rsid w:val="00F8308D"/>
    <w:rsid w:val="00F93D53"/>
    <w:rsid w:val="00FC2E0D"/>
    <w:rsid w:val="00FD66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A03D19C-874F-4440-9B87-FD14A3C8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69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957826"/>
    <w:pPr>
      <w:keepNext/>
      <w:numPr>
        <w:ilvl w:val="1"/>
        <w:numId w:val="2"/>
      </w:numPr>
      <w:suppressAutoHyphens/>
      <w:autoSpaceDE w:val="0"/>
      <w:spacing w:before="240" w:after="60" w:line="240" w:lineRule="auto"/>
      <w:outlineLvl w:val="1"/>
    </w:pPr>
    <w:rPr>
      <w:rFonts w:ascii="Arial" w:eastAsia="Times New Roman" w:hAnsi="Arial" w:cs="Arial"/>
      <w:b/>
      <w:bCs/>
      <w:i/>
      <w:iCs/>
      <w:sz w:val="28"/>
      <w:szCs w:val="28"/>
      <w:lang w:val="en-US" w:eastAsia="ar-SA"/>
    </w:rPr>
  </w:style>
  <w:style w:type="paragraph" w:styleId="Heading3">
    <w:name w:val="heading 3"/>
    <w:basedOn w:val="Normal"/>
    <w:next w:val="Normal"/>
    <w:link w:val="Heading3Char"/>
    <w:uiPriority w:val="9"/>
    <w:unhideWhenUsed/>
    <w:qFormat/>
    <w:rsid w:val="006169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97E0B"/>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link w:val="ListParagraphChar"/>
    <w:uiPriority w:val="34"/>
    <w:qFormat/>
    <w:rsid w:val="00B248E2"/>
    <w:pPr>
      <w:ind w:left="720"/>
      <w:contextualSpacing/>
    </w:pPr>
  </w:style>
  <w:style w:type="paragraph" w:styleId="NoSpacing">
    <w:name w:val="No Spacing"/>
    <w:link w:val="NoSpacingChar"/>
    <w:uiPriority w:val="1"/>
    <w:qFormat/>
    <w:rsid w:val="00B248E2"/>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rsid w:val="00B248E2"/>
    <w:rPr>
      <w:rFonts w:ascii="Calibri" w:eastAsia="Times New Roman" w:hAnsi="Calibri" w:cs="Times New Roman"/>
      <w:lang w:val="en-US"/>
    </w:rPr>
  </w:style>
  <w:style w:type="paragraph" w:styleId="Header">
    <w:name w:val="header"/>
    <w:basedOn w:val="Normal"/>
    <w:link w:val="HeaderChar"/>
    <w:unhideWhenUsed/>
    <w:rsid w:val="001C1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0FC"/>
  </w:style>
  <w:style w:type="paragraph" w:styleId="Footer">
    <w:name w:val="footer"/>
    <w:basedOn w:val="Normal"/>
    <w:link w:val="FooterChar"/>
    <w:uiPriority w:val="99"/>
    <w:unhideWhenUsed/>
    <w:rsid w:val="001C1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0FC"/>
  </w:style>
  <w:style w:type="character" w:customStyle="1" w:styleId="Heading2Char">
    <w:name w:val="Heading 2 Char"/>
    <w:basedOn w:val="DefaultParagraphFont"/>
    <w:link w:val="Heading2"/>
    <w:rsid w:val="00957826"/>
    <w:rPr>
      <w:rFonts w:ascii="Arial" w:eastAsia="Times New Roman" w:hAnsi="Arial" w:cs="Arial"/>
      <w:b/>
      <w:bCs/>
      <w:i/>
      <w:iCs/>
      <w:sz w:val="28"/>
      <w:szCs w:val="28"/>
      <w:lang w:val="en-US" w:eastAsia="ar-SA"/>
    </w:rPr>
  </w:style>
  <w:style w:type="character" w:styleId="SubtleEmphasis">
    <w:name w:val="Subtle Emphasis"/>
    <w:uiPriority w:val="19"/>
    <w:qFormat/>
    <w:rsid w:val="00957826"/>
    <w:rPr>
      <w:i/>
      <w:iCs/>
      <w:color w:val="404040"/>
    </w:rPr>
  </w:style>
  <w:style w:type="character" w:customStyle="1" w:styleId="Heading1Char">
    <w:name w:val="Heading 1 Char"/>
    <w:basedOn w:val="DefaultParagraphFont"/>
    <w:link w:val="Heading1"/>
    <w:uiPriority w:val="9"/>
    <w:rsid w:val="006169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1696D"/>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1696D"/>
    <w:pPr>
      <w:outlineLvl w:val="9"/>
    </w:pPr>
    <w:rPr>
      <w:lang w:val="en-US"/>
    </w:rPr>
  </w:style>
  <w:style w:type="paragraph" w:styleId="TOC2">
    <w:name w:val="toc 2"/>
    <w:basedOn w:val="Normal"/>
    <w:next w:val="Normal"/>
    <w:autoRedefine/>
    <w:uiPriority w:val="39"/>
    <w:unhideWhenUsed/>
    <w:rsid w:val="0061696D"/>
    <w:pPr>
      <w:spacing w:after="100"/>
      <w:ind w:left="220"/>
    </w:pPr>
  </w:style>
  <w:style w:type="paragraph" w:styleId="TOC1">
    <w:name w:val="toc 1"/>
    <w:basedOn w:val="Normal"/>
    <w:next w:val="Normal"/>
    <w:autoRedefine/>
    <w:uiPriority w:val="39"/>
    <w:unhideWhenUsed/>
    <w:rsid w:val="00FD669E"/>
    <w:pPr>
      <w:tabs>
        <w:tab w:val="right" w:leader="dot" w:pos="9016"/>
      </w:tabs>
      <w:spacing w:after="100"/>
    </w:pPr>
    <w:rPr>
      <w:rFonts w:ascii="Verdana" w:eastAsia="Times New Roman" w:hAnsi="Verdana" w:cs="Arial"/>
      <w:b/>
      <w:noProof/>
      <w:kern w:val="28"/>
      <w:sz w:val="18"/>
      <w:szCs w:val="18"/>
      <w:lang w:val="en-GB"/>
    </w:rPr>
  </w:style>
  <w:style w:type="paragraph" w:styleId="TOC3">
    <w:name w:val="toc 3"/>
    <w:basedOn w:val="Normal"/>
    <w:next w:val="Normal"/>
    <w:autoRedefine/>
    <w:uiPriority w:val="39"/>
    <w:unhideWhenUsed/>
    <w:rsid w:val="00C431A3"/>
    <w:pPr>
      <w:tabs>
        <w:tab w:val="right" w:leader="dot" w:pos="9016"/>
      </w:tabs>
      <w:spacing w:after="100"/>
      <w:ind w:left="440"/>
    </w:pPr>
    <w:rPr>
      <w:rFonts w:ascii="Arial" w:eastAsia="Times New Roman" w:hAnsi="Arial" w:cs="Arial"/>
      <w:b/>
      <w:noProof/>
      <w:kern w:val="28"/>
      <w:sz w:val="18"/>
      <w:szCs w:val="18"/>
      <w:lang w:val="en-GB"/>
    </w:rPr>
  </w:style>
  <w:style w:type="character" w:styleId="Hyperlink">
    <w:name w:val="Hyperlink"/>
    <w:basedOn w:val="DefaultParagraphFont"/>
    <w:uiPriority w:val="99"/>
    <w:unhideWhenUsed/>
    <w:rsid w:val="0061696D"/>
    <w:rPr>
      <w:color w:val="0563C1" w:themeColor="hyperlink"/>
      <w:u w:val="single"/>
    </w:rPr>
  </w:style>
  <w:style w:type="table" w:styleId="TableGrid">
    <w:name w:val="Table Grid"/>
    <w:basedOn w:val="TableNormal"/>
    <w:uiPriority w:val="59"/>
    <w:rsid w:val="00D63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7D2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806037">
      <w:bodyDiv w:val="1"/>
      <w:marLeft w:val="0"/>
      <w:marRight w:val="0"/>
      <w:marTop w:val="0"/>
      <w:marBottom w:val="0"/>
      <w:divBdr>
        <w:top w:val="none" w:sz="0" w:space="0" w:color="auto"/>
        <w:left w:val="none" w:sz="0" w:space="0" w:color="auto"/>
        <w:bottom w:val="none" w:sz="0" w:space="0" w:color="auto"/>
        <w:right w:val="none" w:sz="0" w:space="0" w:color="auto"/>
      </w:divBdr>
    </w:div>
    <w:div w:id="147976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file:///C:\Users\mahesh\Desktop\KZN%20AND%20PTA%20Analysis\Invaild%20Objects.xls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C:\Users\mahesh\Desktop\KZN%20AND%20PTA%20Analysis\Parameter.xl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440C5-5B3F-432C-829D-7B4D7782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18</Pages>
  <Words>4165</Words>
  <Characters>23746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Ganeshan</dc:creator>
  <cp:keywords/>
  <dc:description/>
  <cp:lastModifiedBy>Mahesh Ganeshan</cp:lastModifiedBy>
  <cp:revision>154</cp:revision>
  <dcterms:created xsi:type="dcterms:W3CDTF">2017-10-10T07:47:00Z</dcterms:created>
  <dcterms:modified xsi:type="dcterms:W3CDTF">2017-10-10T12:35:00Z</dcterms:modified>
</cp:coreProperties>
</file>