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body>
    <w:sdt>
      <w:sdtPr>
        <w:alias w:val="Summary"/>
      </w:sdtPr>
      <w:sdtContent>
        <w:p>
          <w:r>
            <w:fldChar w:fldCharType="begin" w:dirty="true"/>
            <w:instrText xml:space="preserve">TOC \h \o "1-5"</w:instrText>
            <w:fldChar w:fldCharType="separate"/>
          </w:r>
        </w:p>
        <w:p>
          <w:r>
            <w:fldChar w:fldCharType="end"/>
          </w:r>
        </w:p>
      </w:sdtContent>
    </w:sdt>
    <w:p>
      <w:pPr>
        <w:pStyle w:val="Heading3"/>
        <w:spacing w:after="200"/>
        <w:ind w:left="400"/>
      </w:pPr>
      <w:r>
        <w:t xml:space="preserve">0.0.1 Protective Marking</w:t>
      </w:r>
    </w:p>
    <w:p>
      <w:pPr>
        <w:pStyle w:val="ListParagraph"/>
        <w:numPr>
          <w:ilvl w:val="0"/>
          <w:numId w:val="1"/>
        </w:numPr>
      </w:pPr>
      <w:r/>
    </w:p>
    <w:p>
      <w:pPr>
        <w:pStyle w:val="ListParagraph"/>
        <w:numPr>
          <w:ilvl w:val="0"/>
          <w:numId w:val="1"/>
        </w:numPr>
      </w:pPr>
      <w:r>
        <w:t xml:space="preserve">7.1x Advise Command on Engineering Matters (Communications System)</w:t>
      </w:r>
    </w:p>
    <w:p>
      <w:pPr>
        <w:pStyle w:val="ListParagraph"/>
        <w:numPr>
          <w:ilvl w:val="0"/>
          <w:numId w:val="1"/>
        </w:numPr>
      </w:pPr>
      <w:r>
        <w:t xml:space="preserve">7.1x.1 State the Purpose of the Communications System</w:t>
      </w:r>
    </w:p>
    <w:p>
      <w:pPr>
        <w:pStyle w:val="ListParagraph"/>
        <w:numPr>
          <w:ilvl w:val="0"/>
          <w:numId w:val="1"/>
        </w:numPr>
      </w:pPr>
      <w:r>
        <w:t xml:space="preserve">7.1x.2 Describe the Components within the Communications System</w:t>
      </w:r>
    </w:p>
    <w:p>
      <w:pPr>
        <w:pStyle w:val="ListParagraph"/>
        <w:numPr>
          <w:ilvl w:val="0"/>
          <w:numId w:val="1"/>
        </w:numPr>
      </w:pPr>
      <w:r>
        <w:t xml:space="preserve">7.1x.4 Explain the Controls and Displays Associated with the Communications System</w:t>
      </w:r>
    </w:p>
    <w:p>
      <w:pPr>
        <w:pStyle w:val="ListParagraph"/>
        <w:numPr>
          <w:ilvl w:val="0"/>
          <w:numId w:val="1"/>
        </w:numPr>
      </w:pPr>
      <w:r>
        <w:t xml:space="preserve">Issue 2.5</w:t>
      </w:r>
    </w:p>
    <w:p>
      <w:pPr>
        <w:pStyle w:val="ListParagraph"/>
        <w:numPr>
          <w:ilvl w:val="0"/>
          <w:numId w:val="1"/>
        </w:numPr>
      </w:pPr>
      <w:r>
        <w:t xml:space="preserve">Issue 2.1</w:t>
      </w:r>
    </w:p>
    <w:p>
      <w:pPr>
        <w:pStyle w:val="ListParagraph"/>
        <w:numPr>
          <w:ilvl w:val="0"/>
          <w:numId w:val="1"/>
        </w:numPr>
      </w:pPr>
      <w:r>
        <w:t xml:space="preserve">Course content reviewed 30/07/2018</w:t>
      </w:r>
    </w:p>
    <w:p>
      <w:pPr>
        <w:pStyle w:val="ListParagraph"/>
        <w:numPr>
          <w:ilvl w:val="0"/>
          <w:numId w:val="1"/>
        </w:numPr>
      </w:pPr>
      <w:r>
        <w:t xml:space="preserve">As course timetable</w:t>
      </w:r>
    </w:p>
    <w:p>
      <w:pPr>
        <w:pStyle w:val="ListParagraph"/>
        <w:numPr>
          <w:ilvl w:val="0"/>
          <w:numId w:val="1"/>
        </w:numPr>
      </w:pPr>
      <w:r>
        <w:t xml:space="preserve">In a Wildcat Training Centre (WTC) electronic classroom</w:t>
      </w:r>
    </w:p>
    <w:p>
      <w:pPr>
        <w:pStyle w:val="ListParagraph"/>
        <w:numPr>
          <w:ilvl w:val="0"/>
          <w:numId w:val="1"/>
        </w:numPr>
      </w:pPr>
      <w:r>
        <w:t xml:space="preserve">Course Documentation</w:t>
      </w:r>
    </w:p>
    <w:p>
      <w:pPr>
        <w:pStyle w:val="ListParagraph"/>
        <w:numPr>
          <w:ilvl w:val="0"/>
          <w:numId w:val="1"/>
        </w:numPr>
      </w:pPr>
      <w:r>
        <w:t xml:space="preserve">Student Notes</w:t>
      </w:r>
    </w:p>
    <w:p>
      <w:pPr>
        <w:pStyle w:val="ListParagraph"/>
        <w:numPr>
          <w:ilvl w:val="0"/>
          <w:numId w:val="1"/>
        </w:numPr>
      </w:pPr>
      <w:r/>
    </w:p>
    <w:p>
      <w:pPr>
        <w:pStyle w:val="ListParagraph"/>
        <w:numPr>
          <w:ilvl w:val="0"/>
          <w:numId w:val="1"/>
        </w:numPr>
      </w:pPr>
      <w:r/>
    </w:p>
    <w:p>
      <w:pPr>
        <w:pStyle w:val="ListParagraph"/>
        <w:numPr>
          <w:ilvl w:val="0"/>
          <w:numId w:val="1"/>
        </w:numPr>
      </w:pPr>
      <w:r>
        <w:t xml:space="preserve">Various practical exercises may be included if required by the instructor. Where necessary opportunities for practical exercises are included in the development phase of this lesson.</w:t>
      </w:r>
    </w:p>
    <w:p>
      <w:pPr>
        <w:pStyle w:val="ListParagraph"/>
        <w:numPr>
          <w:ilvl w:val="0"/>
          <w:numId w:val="1"/>
        </w:numPr>
      </w:pPr>
      <w:r>
        <w:t xml:space="preserve">Prepare the electronic classroom and set the appropriate condition of the student desks</w:t>
      </w:r>
    </w:p>
    <w:p>
      <w:pPr>
        <w:pStyle w:val="ListParagraph"/>
        <w:numPr>
          <w:ilvl w:val="0"/>
          <w:numId w:val="1"/>
        </w:numPr>
      </w:pPr>
      <w:r>
        <w:t xml:space="preserve">Prepare associated lesson notes</w:t>
      </w:r>
    </w:p>
    <w:p>
      <w:pPr>
        <w:pStyle w:val="ListParagraph"/>
        <w:numPr>
          <w:ilvl w:val="0"/>
          <w:numId w:val="1"/>
        </w:numPr>
      </w:pPr>
      <w:r>
        <w:t xml:space="preserve">Set the appropriate condition of the instructor desk</w:t>
      </w:r>
    </w:p>
    <w:p>
      <w:pPr>
        <w:pStyle w:val="ListParagraph"/>
        <w:numPr>
          <w:ilvl w:val="0"/>
          <w:numId w:val="1"/>
        </w:numPr>
      </w:pPr>
      <w:r>
        <w:t xml:space="preserve">Ensure the classroom is free from distractions caused by heat, light, noise etc.</w:t>
      </w:r>
    </w:p>
    <w:p>
      <w:pPr>
        <w:pBdr>
          <w:top w:val="single" w:color="auto" w:sz="6" w:space="1"/>
          <w:bottom w:val="single" w:color="auto" w:sz="6" w:space="1"/>
          <w:left w:val="single" w:color="auto" w:sz="6" w:space="1"/>
          <w:right w:val="single" w:color="auto" w:sz="6" w:space="1"/>
        </w:pBdr>
      </w:pPr>
      <w:r/>
    </w:p>
    <w:p>
      <w:pPr>
        <w:pStyle w:val="ListParagraph"/>
        <w:numPr>
          <w:ilvl w:val="0"/>
          <w:numId w:val="1"/>
        </w:numPr>
      </w:pPr>
      <w:r/>
    </w:p>
    <w:p>
      <w:pPr>
        <w:pStyle w:val="ListParagraph"/>
        <w:numPr>
          <w:ilvl w:val="0"/>
          <w:numId w:val="1"/>
        </w:numPr>
      </w:pPr>
      <w:r>
        <w:t xml:space="preserve">Office Risk Assessment - RA-WIST-001</w:t>
      </w:r>
    </w:p>
    <w:p>
      <w:pPr>
        <w:pStyle w:val="ListParagraph"/>
        <w:numPr>
          <w:ilvl w:val="0"/>
          <w:numId w:val="1"/>
        </w:numPr>
      </w:pPr>
      <w:r>
        <w:t xml:space="preserve">Classroom Risk Assessment - RA-WIST-002</w:t>
      </w:r>
    </w:p>
    <w:p>
      <w:pPr>
        <w:pStyle w:val="ListParagraph"/>
        <w:numPr>
          <w:ilvl w:val="0"/>
          <w:numId w:val="1"/>
        </w:numPr>
      </w:pPr>
      <w:r>
        <w:t xml:space="preserve">Lone Worker Risk Assessment - RA-WIST-013</w:t>
      </w:r>
    </w:p>
    <w:p>
      <w:pPr>
        <w:pStyle w:val="ListParagraph"/>
        <w:numPr>
          <w:ilvl w:val="0"/>
          <w:numId w:val="1"/>
        </w:numPr>
      </w:pPr>
      <w:r>
        <w:t xml:space="preserve">Training of Ground Crew on the Aircraft Systems Trainer - RA-WIST-AST-001</w:t>
      </w:r>
    </w:p>
    <w:p>
      <w:pPr>
        <w:pStyle w:val="Heading3"/>
        <w:pageBreakBefore/>
        <w:spacing w:after="200"/>
        <w:ind w:left="400"/>
      </w:pPr>
      <w:r>
        <w:t xml:space="preserve">0.0.2 Protective Marking</w:t>
      </w:r>
    </w:p>
    <w:p>
      <w:pPr>
        <w:pStyle w:val="ListParagraph"/>
        <w:numPr>
          <w:ilvl w:val="0"/>
          <w:numId w:val="1"/>
        </w:numPr>
      </w:pPr>
      <w:r/>
    </w:p>
    <w:p>
      <w:pPr>
        <w:pStyle w:val="ListParagraph"/>
        <w:numPr>
          <w:ilvl w:val="0"/>
          <w:numId w:val="1"/>
        </w:numPr>
      </w:pPr>
      <w:r>
        <w:t xml:space="preserve">AV005 Describe Aircraft Communication Systems for a Specific Aircraft</w:t>
      </w:r>
    </w:p>
    <w:p>
      <w:pPr>
        <w:pStyle w:val="ListParagraph"/>
        <w:numPr>
          <w:ilvl w:val="0"/>
          <w:numId w:val="1"/>
        </w:numPr>
      </w:pPr>
      <w:r>
        <w:t xml:space="preserve">AV005 4.2 Carry out Preventive (Scheduled) Maintenance in all Trades </w:t>
      </w:r>
    </w:p>
    <w:p>
      <w:pPr>
        <w:pStyle w:val="ListParagraph"/>
        <w:numPr>
          <w:ilvl w:val="0"/>
          <w:numId w:val="1"/>
        </w:numPr>
      </w:pPr>
      <w:r>
        <w:t xml:space="preserve">AV005 4.5 Carry out Corrective Maintenance in all Trades</w:t>
      </w:r>
    </w:p>
    <w:p>
      <w:pPr>
        <w:pStyle w:val="ListParagraph"/>
        <w:numPr>
          <w:ilvl w:val="0"/>
          <w:numId w:val="1"/>
        </w:numPr>
      </w:pPr>
      <w:r>
        <w:t xml:space="preserve">Issue 2.5</w:t>
      </w:r>
    </w:p>
    <w:p>
      <w:pPr>
        <w:pStyle w:val="ListParagraph"/>
        <w:numPr>
          <w:ilvl w:val="0"/>
          <w:numId w:val="1"/>
        </w:numPr>
      </w:pPr>
      <w:r>
        <w:t xml:space="preserve">Issue 2.1</w:t>
      </w:r>
    </w:p>
    <w:p>
      <w:pPr>
        <w:pStyle w:val="ListParagraph"/>
        <w:numPr>
          <w:ilvl w:val="0"/>
          <w:numId w:val="1"/>
        </w:numPr>
      </w:pPr>
      <w:r>
        <w:t xml:space="preserve">Course content reviewed 30/07/2018</w:t>
      </w:r>
    </w:p>
    <w:p>
      <w:pPr>
        <w:pStyle w:val="ListParagraph"/>
        <w:numPr>
          <w:ilvl w:val="0"/>
          <w:numId w:val="1"/>
        </w:numPr>
      </w:pPr>
      <w:r>
        <w:t xml:space="preserve">As course timetable</w:t>
      </w:r>
    </w:p>
    <w:p>
      <w:pPr>
        <w:pStyle w:val="ListParagraph"/>
        <w:numPr>
          <w:ilvl w:val="0"/>
          <w:numId w:val="1"/>
        </w:numPr>
      </w:pPr>
      <w:r>
        <w:t xml:space="preserve">In a Wildcat Training Centre (WTC) electronic classroom</w:t>
      </w:r>
    </w:p>
    <w:p>
      <w:pPr>
        <w:pStyle w:val="ListParagraph"/>
        <w:numPr>
          <w:ilvl w:val="0"/>
          <w:numId w:val="1"/>
        </w:numPr>
      </w:pPr>
      <w:r>
        <w:t xml:space="preserve">Course Documentation</w:t>
      </w:r>
    </w:p>
    <w:p>
      <w:pPr>
        <w:pStyle w:val="ListParagraph"/>
        <w:numPr>
          <w:ilvl w:val="0"/>
          <w:numId w:val="1"/>
        </w:numPr>
      </w:pPr>
      <w:r>
        <w:t xml:space="preserve">Student Notes</w:t>
      </w:r>
    </w:p>
    <w:p>
      <w:pPr>
        <w:pStyle w:val="ListParagraph"/>
        <w:numPr>
          <w:ilvl w:val="0"/>
          <w:numId w:val="1"/>
        </w:numPr>
      </w:pPr>
      <w:r/>
    </w:p>
    <w:p>
      <w:pPr>
        <w:pStyle w:val="ListParagraph"/>
        <w:numPr>
          <w:ilvl w:val="0"/>
          <w:numId w:val="1"/>
        </w:numPr>
      </w:pPr>
      <w:r/>
    </w:p>
    <w:p>
      <w:pPr>
        <w:pStyle w:val="ListParagraph"/>
        <w:numPr>
          <w:ilvl w:val="0"/>
          <w:numId w:val="1"/>
        </w:numPr>
      </w:pPr>
      <w:r>
        <w:t xml:space="preserve">Various practical exercises may be included if required by the instructor. Where necessary opportunities for practical exercises are included in the development phase of this lesson.</w:t>
      </w:r>
    </w:p>
    <w:p>
      <w:pPr>
        <w:pStyle w:val="ListParagraph"/>
        <w:numPr>
          <w:ilvl w:val="0"/>
          <w:numId w:val="1"/>
        </w:numPr>
      </w:pPr>
      <w:r>
        <w:t xml:space="preserve">Prepare the electronic classroom and set the appropriate condition of the student desks</w:t>
      </w:r>
    </w:p>
    <w:p>
      <w:pPr>
        <w:pStyle w:val="ListParagraph"/>
        <w:numPr>
          <w:ilvl w:val="0"/>
          <w:numId w:val="1"/>
        </w:numPr>
      </w:pPr>
      <w:r>
        <w:t xml:space="preserve">Prepare associated lesson notes</w:t>
      </w:r>
    </w:p>
    <w:p>
      <w:pPr>
        <w:pStyle w:val="ListParagraph"/>
        <w:numPr>
          <w:ilvl w:val="0"/>
          <w:numId w:val="1"/>
        </w:numPr>
      </w:pPr>
      <w:r>
        <w:t xml:space="preserve">Set the appropriate condition of the instructor desk</w:t>
      </w:r>
    </w:p>
    <w:p>
      <w:pPr>
        <w:pStyle w:val="ListParagraph"/>
        <w:numPr>
          <w:ilvl w:val="0"/>
          <w:numId w:val="1"/>
        </w:numPr>
      </w:pPr>
      <w:r>
        <w:t xml:space="preserve">Ensure the classroom is free from distractions caused by heat, light, noise etc.</w:t>
      </w:r>
    </w:p>
    <w:p>
      <w:pPr>
        <w:pBdr>
          <w:top w:val="single" w:color="auto" w:sz="6" w:space="1"/>
          <w:bottom w:val="single" w:color="auto" w:sz="6" w:space="1"/>
          <w:left w:val="single" w:color="auto" w:sz="6" w:space="1"/>
          <w:right w:val="single" w:color="auto" w:sz="6" w:space="1"/>
        </w:pBdr>
      </w:pPr>
      <w:r/>
    </w:p>
    <w:p>
      <w:pPr>
        <w:pStyle w:val="ListParagraph"/>
        <w:numPr>
          <w:ilvl w:val="0"/>
          <w:numId w:val="1"/>
        </w:numPr>
      </w:pPr>
      <w:r/>
    </w:p>
    <w:p>
      <w:pPr>
        <w:pStyle w:val="ListParagraph"/>
        <w:numPr>
          <w:ilvl w:val="0"/>
          <w:numId w:val="1"/>
        </w:numPr>
      </w:pPr>
      <w:r>
        <w:t xml:space="preserve">Office Risk Assessment - RA-WIST-001</w:t>
      </w:r>
    </w:p>
    <w:p>
      <w:pPr>
        <w:pStyle w:val="ListParagraph"/>
        <w:numPr>
          <w:ilvl w:val="0"/>
          <w:numId w:val="1"/>
        </w:numPr>
      </w:pPr>
      <w:r>
        <w:t xml:space="preserve">Classroom Risk Assessment - RA-WIST-002</w:t>
      </w:r>
    </w:p>
    <w:p>
      <w:pPr>
        <w:pStyle w:val="ListParagraph"/>
        <w:numPr>
          <w:ilvl w:val="0"/>
          <w:numId w:val="1"/>
        </w:numPr>
      </w:pPr>
      <w:r>
        <w:t xml:space="preserve">Lone Worker Risk Assessment - RA-WIST-013</w:t>
      </w:r>
    </w:p>
    <w:p>
      <w:pPr>
        <w:pStyle w:val="ListParagraph"/>
        <w:numPr>
          <w:ilvl w:val="0"/>
          <w:numId w:val="1"/>
        </w:numPr>
      </w:pPr>
      <w:r>
        <w:t xml:space="preserve">Training of Ground Crew on the Aircraft Systems Trainer - RA-WIST-AST-001</w:t>
      </w:r>
    </w:p>
    <w:p>
      <w:pPr>
        <w:pStyle w:val="Heading3"/>
        <w:pageBreakBefore/>
        <w:spacing w:after="200"/>
        <w:ind w:left="400"/>
      </w:pPr>
      <w:r>
        <w:t xml:space="preserve">0.0.3 Protective Marking</w:t>
      </w:r>
    </w:p>
    <w:p>
      <w:pPr>
        <w:pStyle w:val="ListParagraph"/>
        <w:numPr>
          <w:ilvl w:val="0"/>
          <w:numId w:val="1"/>
        </w:numPr>
      </w:pPr>
      <w:r/>
    </w:p>
    <w:p>
      <w:pPr>
        <w:pStyle w:val="ListParagraph"/>
        <w:numPr>
          <w:ilvl w:val="0"/>
          <w:numId w:val="1"/>
        </w:numPr>
      </w:pPr>
      <w:r>
        <w:t xml:space="preserve">4.14 Maintain the Communications System</w:t>
      </w:r>
    </w:p>
    <w:p>
      <w:pPr>
        <w:pStyle w:val="ListParagraph"/>
        <w:numPr>
          <w:ilvl w:val="0"/>
          <w:numId w:val="1"/>
        </w:numPr>
      </w:pPr>
      <w:r>
        <w:t xml:space="preserve">4.14.1 State the Purpose of the Communications System</w:t>
      </w:r>
    </w:p>
    <w:p>
      <w:pPr>
        <w:pStyle w:val="ListParagraph"/>
        <w:numPr>
          <w:ilvl w:val="0"/>
          <w:numId w:val="1"/>
        </w:numPr>
      </w:pPr>
      <w:r>
        <w:t xml:space="preserve">4.14.2 Describe the Components within the Communications System</w:t>
      </w:r>
    </w:p>
    <w:p>
      <w:pPr>
        <w:pStyle w:val="ListParagraph"/>
        <w:numPr>
          <w:ilvl w:val="0"/>
          <w:numId w:val="1"/>
        </w:numPr>
      </w:pPr>
      <w:r>
        <w:t xml:space="preserve">4.14.3 Explain the Controls and Displays Associated with the Communications System</w:t>
      </w:r>
    </w:p>
    <w:p>
      <w:pPr>
        <w:pStyle w:val="ListParagraph"/>
        <w:numPr>
          <w:ilvl w:val="0"/>
          <w:numId w:val="1"/>
        </w:numPr>
      </w:pPr>
      <w:r>
        <w:t xml:space="preserve">4.14.4 Explain the Maintenance Procedures on the Communications System</w:t>
      </w:r>
    </w:p>
    <w:p>
      <w:pPr>
        <w:pStyle w:val="ListParagraph"/>
        <w:numPr>
          <w:ilvl w:val="0"/>
          <w:numId w:val="1"/>
        </w:numPr>
      </w:pPr>
      <w:r>
        <w:t xml:space="preserve">Issue 2.5</w:t>
      </w:r>
    </w:p>
    <w:p>
      <w:pPr>
        <w:pStyle w:val="ListParagraph"/>
        <w:numPr>
          <w:ilvl w:val="0"/>
          <w:numId w:val="1"/>
        </w:numPr>
      </w:pPr>
      <w:r>
        <w:t xml:space="preserve">Issue 2.1</w:t>
      </w:r>
    </w:p>
    <w:p>
      <w:pPr>
        <w:pStyle w:val="ListParagraph"/>
        <w:numPr>
          <w:ilvl w:val="0"/>
          <w:numId w:val="1"/>
        </w:numPr>
      </w:pPr>
      <w:r>
        <w:t xml:space="preserve">Course content reviewed 30/07/2018</w:t>
      </w:r>
    </w:p>
    <w:p>
      <w:pPr>
        <w:pStyle w:val="ListParagraph"/>
        <w:numPr>
          <w:ilvl w:val="0"/>
          <w:numId w:val="1"/>
        </w:numPr>
      </w:pPr>
      <w:r>
        <w:t xml:space="preserve">As course timetable</w:t>
      </w:r>
    </w:p>
    <w:p>
      <w:pPr>
        <w:pStyle w:val="ListParagraph"/>
        <w:numPr>
          <w:ilvl w:val="0"/>
          <w:numId w:val="1"/>
        </w:numPr>
      </w:pPr>
      <w:r>
        <w:t xml:space="preserve">In a Wildcat Training Centre (WTC) electronic classroom</w:t>
      </w:r>
    </w:p>
    <w:p>
      <w:pPr>
        <w:pStyle w:val="ListParagraph"/>
        <w:numPr>
          <w:ilvl w:val="0"/>
          <w:numId w:val="1"/>
        </w:numPr>
      </w:pPr>
      <w:r>
        <w:t xml:space="preserve">Course Documentation</w:t>
      </w:r>
    </w:p>
    <w:p>
      <w:pPr>
        <w:pStyle w:val="ListParagraph"/>
        <w:numPr>
          <w:ilvl w:val="0"/>
          <w:numId w:val="1"/>
        </w:numPr>
      </w:pPr>
      <w:r>
        <w:t xml:space="preserve">Student Notes</w:t>
      </w:r>
    </w:p>
    <w:p>
      <w:pPr>
        <w:pStyle w:val="ListParagraph"/>
        <w:numPr>
          <w:ilvl w:val="0"/>
          <w:numId w:val="1"/>
        </w:numPr>
      </w:pPr>
      <w:r/>
    </w:p>
    <w:p>
      <w:pPr>
        <w:pStyle w:val="ListParagraph"/>
        <w:numPr>
          <w:ilvl w:val="0"/>
          <w:numId w:val="1"/>
        </w:numPr>
      </w:pPr>
      <w:r/>
    </w:p>
    <w:p>
      <w:pPr>
        <w:pStyle w:val="ListParagraph"/>
        <w:numPr>
          <w:ilvl w:val="0"/>
          <w:numId w:val="1"/>
        </w:numPr>
      </w:pPr>
      <w:r>
        <w:t xml:space="preserve">Various practical exercises may be included if required by the instructor. Where necessary opportunities for practical exercises are included in the development phase of this lesson.</w:t>
      </w:r>
    </w:p>
    <w:p>
      <w:pPr>
        <w:pStyle w:val="ListParagraph"/>
        <w:numPr>
          <w:ilvl w:val="0"/>
          <w:numId w:val="1"/>
        </w:numPr>
      </w:pPr>
      <w:r>
        <w:t xml:space="preserve">Prepare the electronic classroom and set the appropriate condition of the student desks</w:t>
      </w:r>
    </w:p>
    <w:p>
      <w:pPr>
        <w:pStyle w:val="ListParagraph"/>
        <w:numPr>
          <w:ilvl w:val="0"/>
          <w:numId w:val="1"/>
        </w:numPr>
      </w:pPr>
      <w:r>
        <w:t xml:space="preserve">Prepare associated lesson notes</w:t>
      </w:r>
    </w:p>
    <w:p>
      <w:pPr>
        <w:pStyle w:val="ListParagraph"/>
        <w:numPr>
          <w:ilvl w:val="0"/>
          <w:numId w:val="1"/>
        </w:numPr>
      </w:pPr>
      <w:r>
        <w:t xml:space="preserve">Set the appropriate condition of the instructor desk</w:t>
      </w:r>
    </w:p>
    <w:p>
      <w:pPr>
        <w:pStyle w:val="ListParagraph"/>
        <w:numPr>
          <w:ilvl w:val="0"/>
          <w:numId w:val="1"/>
        </w:numPr>
      </w:pPr>
      <w:r>
        <w:t xml:space="preserve">Ensure the classroom is free from distractions caused by heat, light, noise etc.</w:t>
      </w:r>
    </w:p>
    <w:p>
      <w:pPr>
        <w:pBdr>
          <w:top w:val="single" w:color="auto" w:sz="6" w:space="1"/>
          <w:bottom w:val="single" w:color="auto" w:sz="6" w:space="1"/>
          <w:left w:val="single" w:color="auto" w:sz="6" w:space="1"/>
          <w:right w:val="single" w:color="auto" w:sz="6" w:space="1"/>
        </w:pBdr>
      </w:pPr>
      <w:r/>
    </w:p>
    <w:p>
      <w:pPr>
        <w:pStyle w:val="ListParagraph"/>
        <w:numPr>
          <w:ilvl w:val="0"/>
          <w:numId w:val="1"/>
        </w:numPr>
      </w:pPr>
      <w:r/>
    </w:p>
    <w:p>
      <w:pPr>
        <w:pStyle w:val="ListParagraph"/>
        <w:numPr>
          <w:ilvl w:val="0"/>
          <w:numId w:val="1"/>
        </w:numPr>
      </w:pPr>
      <w:r>
        <w:t xml:space="preserve">Office Risk Assessment - RA-WIST-001</w:t>
      </w:r>
    </w:p>
    <w:p>
      <w:pPr>
        <w:pStyle w:val="ListParagraph"/>
        <w:numPr>
          <w:ilvl w:val="0"/>
          <w:numId w:val="1"/>
        </w:numPr>
      </w:pPr>
      <w:r>
        <w:t xml:space="preserve">Classroom Risk Assessment - RA-WIST-002</w:t>
      </w:r>
    </w:p>
    <w:p>
      <w:pPr>
        <w:pStyle w:val="ListParagraph"/>
        <w:numPr>
          <w:ilvl w:val="0"/>
          <w:numId w:val="1"/>
        </w:numPr>
      </w:pPr>
      <w:r>
        <w:t xml:space="preserve">Lone Worker Risk Assessment - RA-WIST-013</w:t>
      </w:r>
    </w:p>
    <w:p>
      <w:pPr>
        <w:pStyle w:val="ListParagraph"/>
        <w:numPr>
          <w:ilvl w:val="0"/>
          <w:numId w:val="1"/>
        </w:numPr>
      </w:pPr>
      <w:r>
        <w:t xml:space="preserve">Training of Ground Crew on the Aircraft Systems Trainer - RA-WIST-AST-001</w:t>
      </w:r>
    </w:p>
    <w:p>
      <w:pPr>
        <w:pStyle w:val="Heading3"/>
        <w:pageBreakBefore/>
        <w:spacing w:after="200"/>
        <w:ind w:left="400"/>
      </w:pPr>
      <w:r>
        <w:t xml:space="preserve">0.0.4 Protective Marking</w:t>
      </w:r>
    </w:p>
    <w:p>
      <w:pPr>
        <w:pStyle w:val="ListParagraph"/>
        <w:numPr>
          <w:ilvl w:val="0"/>
          <w:numId w:val="1"/>
        </w:numPr>
      </w:pPr>
      <w:r/>
    </w:p>
    <w:p>
      <w:pPr>
        <w:pStyle w:val="ListParagraph"/>
        <w:numPr>
          <w:ilvl w:val="0"/>
          <w:numId w:val="1"/>
        </w:numPr>
      </w:pPr>
      <w:r>
        <w:t xml:space="preserve">15.2 Operate Aircraft Systems</w:t>
      </w:r>
    </w:p>
    <w:p>
      <w:pPr>
        <w:pStyle w:val="ListParagraph"/>
        <w:numPr>
          <w:ilvl w:val="0"/>
          <w:numId w:val="1"/>
        </w:numPr>
      </w:pPr>
      <w:r>
        <w:t xml:space="preserve">15.2.32 State the Purpose of the Communications System</w:t>
      </w:r>
    </w:p>
    <w:p>
      <w:pPr>
        <w:pStyle w:val="ListParagraph"/>
        <w:numPr>
          <w:ilvl w:val="0"/>
          <w:numId w:val="1"/>
        </w:numPr>
      </w:pPr>
      <w:r>
        <w:t xml:space="preserve">15.2.33 Describe the Components within the Communications System</w:t>
      </w:r>
    </w:p>
    <w:p>
      <w:pPr>
        <w:pStyle w:val="ListParagraph"/>
        <w:numPr>
          <w:ilvl w:val="0"/>
          <w:numId w:val="1"/>
        </w:numPr>
      </w:pPr>
      <w:r>
        <w:t xml:space="preserve">15.2.35 Explain the Controls and Displays Associated with the Communications System</w:t>
      </w:r>
    </w:p>
    <w:p>
      <w:pPr>
        <w:pStyle w:val="ListParagraph"/>
        <w:numPr>
          <w:ilvl w:val="0"/>
          <w:numId w:val="1"/>
        </w:numPr>
      </w:pPr>
      <w:r>
        <w:t xml:space="preserve">Issue 2.5</w:t>
      </w:r>
    </w:p>
    <w:p>
      <w:pPr>
        <w:pStyle w:val="ListParagraph"/>
        <w:numPr>
          <w:ilvl w:val="0"/>
          <w:numId w:val="1"/>
        </w:numPr>
      </w:pPr>
      <w:r>
        <w:t xml:space="preserve">Issue 2.1</w:t>
      </w:r>
    </w:p>
    <w:p>
      <w:pPr>
        <w:pStyle w:val="ListParagraph"/>
        <w:numPr>
          <w:ilvl w:val="0"/>
          <w:numId w:val="1"/>
        </w:numPr>
      </w:pPr>
      <w:r>
        <w:t xml:space="preserve">Course content reviewed 30/07/2018</w:t>
      </w:r>
    </w:p>
    <w:p>
      <w:pPr>
        <w:pStyle w:val="ListParagraph"/>
        <w:numPr>
          <w:ilvl w:val="0"/>
          <w:numId w:val="1"/>
        </w:numPr>
      </w:pPr>
      <w:r>
        <w:t xml:space="preserve">As course timetable</w:t>
      </w:r>
    </w:p>
    <w:p>
      <w:pPr>
        <w:pStyle w:val="ListParagraph"/>
        <w:numPr>
          <w:ilvl w:val="0"/>
          <w:numId w:val="1"/>
        </w:numPr>
      </w:pPr>
      <w:r>
        <w:t xml:space="preserve">In a Wildcat Training Centre (WTC) electronic classroom</w:t>
      </w:r>
    </w:p>
    <w:p>
      <w:pPr>
        <w:pStyle w:val="ListParagraph"/>
        <w:numPr>
          <w:ilvl w:val="0"/>
          <w:numId w:val="1"/>
        </w:numPr>
      </w:pPr>
      <w:r>
        <w:t xml:space="preserve">Course Documentation</w:t>
      </w:r>
    </w:p>
    <w:p>
      <w:pPr>
        <w:pStyle w:val="ListParagraph"/>
        <w:numPr>
          <w:ilvl w:val="0"/>
          <w:numId w:val="1"/>
        </w:numPr>
      </w:pPr>
      <w:r>
        <w:t xml:space="preserve">Student Notes</w:t>
      </w:r>
    </w:p>
    <w:p>
      <w:pPr>
        <w:pStyle w:val="ListParagraph"/>
        <w:numPr>
          <w:ilvl w:val="0"/>
          <w:numId w:val="1"/>
        </w:numPr>
      </w:pPr>
      <w:r/>
    </w:p>
    <w:p>
      <w:pPr>
        <w:pStyle w:val="ListParagraph"/>
        <w:numPr>
          <w:ilvl w:val="0"/>
          <w:numId w:val="1"/>
        </w:numPr>
      </w:pPr>
      <w:r/>
    </w:p>
    <w:p>
      <w:pPr>
        <w:pStyle w:val="ListParagraph"/>
        <w:numPr>
          <w:ilvl w:val="0"/>
          <w:numId w:val="1"/>
        </w:numPr>
      </w:pPr>
      <w:r>
        <w:t xml:space="preserve">Various practical exercises may be included if required by the instructor. Where necessary opportunities for practical exercises are included in the development phase of this lesson.</w:t>
      </w:r>
    </w:p>
    <w:p>
      <w:pPr>
        <w:pStyle w:val="ListParagraph"/>
        <w:numPr>
          <w:ilvl w:val="0"/>
          <w:numId w:val="1"/>
        </w:numPr>
      </w:pPr>
      <w:r>
        <w:t xml:space="preserve">Prepare the electronic classroom and set the appropriate condition of the student desks</w:t>
      </w:r>
    </w:p>
    <w:p>
      <w:pPr>
        <w:pStyle w:val="ListParagraph"/>
        <w:numPr>
          <w:ilvl w:val="0"/>
          <w:numId w:val="1"/>
        </w:numPr>
      </w:pPr>
      <w:r>
        <w:t xml:space="preserve">Prepare associated lesson notes</w:t>
      </w:r>
    </w:p>
    <w:p>
      <w:pPr>
        <w:pStyle w:val="ListParagraph"/>
        <w:numPr>
          <w:ilvl w:val="0"/>
          <w:numId w:val="1"/>
        </w:numPr>
      </w:pPr>
      <w:r>
        <w:t xml:space="preserve">Set the appropriate condition of the instructor desk</w:t>
      </w:r>
    </w:p>
    <w:p>
      <w:pPr>
        <w:pStyle w:val="ListParagraph"/>
        <w:numPr>
          <w:ilvl w:val="0"/>
          <w:numId w:val="1"/>
        </w:numPr>
      </w:pPr>
      <w:r>
        <w:t xml:space="preserve">Ensure the classroom is free from distractions caused by heat, light, noise etc.</w:t>
      </w:r>
    </w:p>
    <w:p>
      <w:pPr>
        <w:pBdr>
          <w:top w:val="single" w:color="auto" w:sz="6" w:space="1"/>
          <w:bottom w:val="single" w:color="auto" w:sz="6" w:space="1"/>
          <w:left w:val="single" w:color="auto" w:sz="6" w:space="1"/>
          <w:right w:val="single" w:color="auto" w:sz="6" w:space="1"/>
        </w:pBdr>
      </w:pPr>
      <w:r/>
    </w:p>
    <w:p>
      <w:pPr>
        <w:pStyle w:val="ListParagraph"/>
        <w:numPr>
          <w:ilvl w:val="0"/>
          <w:numId w:val="1"/>
        </w:numPr>
      </w:pPr>
      <w:r/>
    </w:p>
    <w:p>
      <w:pPr>
        <w:pStyle w:val="ListParagraph"/>
        <w:numPr>
          <w:ilvl w:val="0"/>
          <w:numId w:val="1"/>
        </w:numPr>
      </w:pPr>
      <w:r>
        <w:t xml:space="preserve">Office Risk Assessment - RA-WIST-001</w:t>
      </w:r>
    </w:p>
    <w:p>
      <w:pPr>
        <w:pStyle w:val="ListParagraph"/>
        <w:numPr>
          <w:ilvl w:val="0"/>
          <w:numId w:val="1"/>
        </w:numPr>
      </w:pPr>
      <w:r>
        <w:t xml:space="preserve">Classroom Risk Assessment - RA-WIST-002</w:t>
      </w:r>
    </w:p>
    <w:p>
      <w:pPr>
        <w:pStyle w:val="ListParagraph"/>
        <w:numPr>
          <w:ilvl w:val="0"/>
          <w:numId w:val="1"/>
        </w:numPr>
      </w:pPr>
      <w:r>
        <w:t xml:space="preserve">Lone Worker Risk Assessment - RA-WIST-013</w:t>
      </w:r>
    </w:p>
    <w:p>
      <w:pPr>
        <w:pStyle w:val="ListParagraph"/>
        <w:numPr>
          <w:ilvl w:val="0"/>
          <w:numId w:val="1"/>
        </w:numPr>
      </w:pPr>
      <w:r>
        <w:t xml:space="preserve">Training of Ground Crew on the Aircraft Systems Trainer - RA-WIST-AST-001</w:t>
      </w:r>
    </w:p>
    <w:p>
      <w:pPr>
        <w:pStyle w:val="ListParagraph"/>
        <w:numPr>
          <w:ilvl w:val="0"/>
          <w:numId w:val="1"/>
        </w:numPr>
      </w:pPr>
      <w:r>
        <w:t xml:space="preserve">The Training of Air &amp; Ground Crew in Simulated Environment FMS1 &amp; FMS2 - RA-WIST-FMS1</w:t>
      </w:r>
    </w:p>
    <w:p>
      <w:pPr>
        <w:pStyle w:val="Heading3"/>
        <w:pageBreakBefore/>
        <w:spacing w:after="200"/>
        <w:ind w:left="400"/>
      </w:pPr>
      <w:r>
        <w:t xml:space="preserve">0.0.5 Protective Marking</w:t>
      </w:r>
    </w:p>
    <w:p>
      <w:pPr>
        <w:pStyle w:val="ListParagraph"/>
        <w:numPr>
          <w:ilvl w:val="0"/>
          <w:numId w:val="1"/>
        </w:numPr>
      </w:pPr>
      <w:r/>
    </w:p>
    <w:p>
      <w:pPr>
        <w:pStyle w:val="ListParagraph"/>
        <w:numPr>
          <w:ilvl w:val="0"/>
          <w:numId w:val="1"/>
        </w:numPr>
      </w:pPr>
      <w:r>
        <w:t xml:space="preserve">4.4 Respond to Loss of Communications</w:t>
      </w:r>
    </w:p>
    <w:p>
      <w:pPr>
        <w:pStyle w:val="ListParagraph"/>
        <w:numPr>
          <w:ilvl w:val="0"/>
          <w:numId w:val="1"/>
        </w:numPr>
      </w:pPr>
      <w:r>
        <w:t xml:space="preserve">4.4.3 State the Purpose of the Communications System</w:t>
      </w:r>
    </w:p>
    <w:p>
      <w:pPr>
        <w:pStyle w:val="ListParagraph"/>
        <w:numPr>
          <w:ilvl w:val="0"/>
          <w:numId w:val="1"/>
        </w:numPr>
      </w:pPr>
      <w:r>
        <w:t xml:space="preserve">4.4.4 Describe the Components within the Communications System</w:t>
      </w:r>
    </w:p>
    <w:p>
      <w:pPr>
        <w:pStyle w:val="ListParagraph"/>
        <w:numPr>
          <w:ilvl w:val="0"/>
          <w:numId w:val="1"/>
        </w:numPr>
      </w:pPr>
      <w:r>
        <w:t xml:space="preserve">4.4.6 Explain the Controls and Displays Associated with the Communications System</w:t>
      </w:r>
    </w:p>
    <w:p>
      <w:pPr>
        <w:pStyle w:val="ListParagraph"/>
        <w:numPr>
          <w:ilvl w:val="0"/>
          <w:numId w:val="1"/>
        </w:numPr>
      </w:pPr>
      <w:r>
        <w:t xml:space="preserve">Issue 2.5</w:t>
      </w:r>
    </w:p>
    <w:p>
      <w:pPr>
        <w:pStyle w:val="ListParagraph"/>
        <w:numPr>
          <w:ilvl w:val="0"/>
          <w:numId w:val="1"/>
        </w:numPr>
      </w:pPr>
      <w:r>
        <w:t xml:space="preserve">Issue 2.1</w:t>
      </w:r>
    </w:p>
    <w:p>
      <w:pPr>
        <w:pStyle w:val="ListParagraph"/>
        <w:numPr>
          <w:ilvl w:val="0"/>
          <w:numId w:val="1"/>
        </w:numPr>
      </w:pPr>
      <w:r>
        <w:t xml:space="preserve">Course content reviewed 30/07/2018</w:t>
      </w:r>
    </w:p>
    <w:p>
      <w:pPr>
        <w:pStyle w:val="ListParagraph"/>
        <w:numPr>
          <w:ilvl w:val="0"/>
          <w:numId w:val="1"/>
        </w:numPr>
      </w:pPr>
      <w:r>
        <w:t xml:space="preserve">As course timetable</w:t>
      </w:r>
    </w:p>
    <w:p>
      <w:pPr>
        <w:pStyle w:val="ListParagraph"/>
        <w:numPr>
          <w:ilvl w:val="0"/>
          <w:numId w:val="1"/>
        </w:numPr>
      </w:pPr>
      <w:r>
        <w:t xml:space="preserve">In a Wildcat Training Centre (WTC) electronic classroom</w:t>
      </w:r>
    </w:p>
    <w:p>
      <w:pPr>
        <w:pStyle w:val="ListParagraph"/>
        <w:numPr>
          <w:ilvl w:val="0"/>
          <w:numId w:val="1"/>
        </w:numPr>
      </w:pPr>
      <w:r>
        <w:t xml:space="preserve">Course Documentation</w:t>
      </w:r>
    </w:p>
    <w:p>
      <w:pPr>
        <w:pStyle w:val="ListParagraph"/>
        <w:numPr>
          <w:ilvl w:val="0"/>
          <w:numId w:val="1"/>
        </w:numPr>
      </w:pPr>
      <w:r>
        <w:t xml:space="preserve">Student Notes</w:t>
      </w:r>
    </w:p>
    <w:p>
      <w:pPr>
        <w:pStyle w:val="ListParagraph"/>
        <w:numPr>
          <w:ilvl w:val="0"/>
          <w:numId w:val="1"/>
        </w:numPr>
      </w:pPr>
      <w:r/>
    </w:p>
    <w:p>
      <w:pPr>
        <w:pStyle w:val="ListParagraph"/>
        <w:numPr>
          <w:ilvl w:val="0"/>
          <w:numId w:val="1"/>
        </w:numPr>
      </w:pPr>
      <w:r/>
    </w:p>
    <w:p>
      <w:pPr>
        <w:pStyle w:val="ListParagraph"/>
        <w:numPr>
          <w:ilvl w:val="0"/>
          <w:numId w:val="1"/>
        </w:numPr>
      </w:pPr>
      <w:r>
        <w:t xml:space="preserve">Various practical exercises may be included if required by the instructor. Where necessary opportunities for practical exercises are included in the development phase of this lesson.</w:t>
      </w:r>
    </w:p>
    <w:p>
      <w:pPr>
        <w:pStyle w:val="ListParagraph"/>
        <w:numPr>
          <w:ilvl w:val="0"/>
          <w:numId w:val="1"/>
        </w:numPr>
      </w:pPr>
      <w:r>
        <w:t xml:space="preserve">Prepare the electronic classroom and set the appropriate condition of the student desks</w:t>
      </w:r>
    </w:p>
    <w:p>
      <w:pPr>
        <w:pStyle w:val="ListParagraph"/>
        <w:numPr>
          <w:ilvl w:val="0"/>
          <w:numId w:val="1"/>
        </w:numPr>
      </w:pPr>
      <w:r>
        <w:t xml:space="preserve">Prepare associated lesson notes</w:t>
      </w:r>
    </w:p>
    <w:p>
      <w:pPr>
        <w:pStyle w:val="ListParagraph"/>
        <w:numPr>
          <w:ilvl w:val="0"/>
          <w:numId w:val="1"/>
        </w:numPr>
      </w:pPr>
      <w:r>
        <w:t xml:space="preserve">Set the appropriate condition of the instructor desk</w:t>
      </w:r>
    </w:p>
    <w:p>
      <w:pPr>
        <w:pStyle w:val="ListParagraph"/>
        <w:numPr>
          <w:ilvl w:val="0"/>
          <w:numId w:val="1"/>
        </w:numPr>
      </w:pPr>
      <w:r>
        <w:t xml:space="preserve">Ensure the classroom is free from distractions caused by heat, light, noise etc.</w:t>
      </w:r>
    </w:p>
    <w:p>
      <w:pPr>
        <w:pBdr>
          <w:top w:val="single" w:color="auto" w:sz="6" w:space="1"/>
          <w:bottom w:val="single" w:color="auto" w:sz="6" w:space="1"/>
          <w:left w:val="single" w:color="auto" w:sz="6" w:space="1"/>
          <w:right w:val="single" w:color="auto" w:sz="6" w:space="1"/>
        </w:pBdr>
      </w:pPr>
      <w:r/>
    </w:p>
    <w:p>
      <w:pPr>
        <w:pStyle w:val="ListParagraph"/>
        <w:numPr>
          <w:ilvl w:val="0"/>
          <w:numId w:val="1"/>
        </w:numPr>
      </w:pPr>
      <w:r/>
    </w:p>
    <w:p>
      <w:pPr>
        <w:pStyle w:val="ListParagraph"/>
        <w:numPr>
          <w:ilvl w:val="0"/>
          <w:numId w:val="1"/>
        </w:numPr>
      </w:pPr>
      <w:r>
        <w:t xml:space="preserve">Office Risk Assessment - RA-WIST-001</w:t>
      </w:r>
    </w:p>
    <w:p>
      <w:pPr>
        <w:pStyle w:val="ListParagraph"/>
        <w:numPr>
          <w:ilvl w:val="0"/>
          <w:numId w:val="1"/>
        </w:numPr>
      </w:pPr>
      <w:r>
        <w:t xml:space="preserve">Classroom Risk Assessment - RA-WIST-002</w:t>
      </w:r>
    </w:p>
    <w:p>
      <w:pPr>
        <w:pStyle w:val="ListParagraph"/>
        <w:numPr>
          <w:ilvl w:val="0"/>
          <w:numId w:val="1"/>
        </w:numPr>
      </w:pPr>
      <w:r>
        <w:t xml:space="preserve">Lone Worker Risk Assessment - RA-WIST-013</w:t>
      </w:r>
    </w:p>
    <w:p>
      <w:pPr>
        <w:pStyle w:val="ListParagraph"/>
        <w:numPr>
          <w:ilvl w:val="0"/>
          <w:numId w:val="1"/>
        </w:numPr>
      </w:pPr>
      <w:r>
        <w:t xml:space="preserve">Training of Ground Crew on the Aircraft Systems Trainer - RA-WIST-AST-001</w:t>
      </w:r>
    </w:p>
    <w:p>
      <w:pPr>
        <w:pStyle w:val="ListParagraph"/>
        <w:numPr>
          <w:ilvl w:val="0"/>
          <w:numId w:val="1"/>
        </w:numPr>
      </w:pPr>
      <w:r>
        <w:t xml:space="preserve">The Training of Air &amp; Ground Crew in Simulated Environment FMS1 &amp; FMS2 - RA-WIST-FMS1</w:t>
      </w:r>
    </w:p>
    <w:p>
      <w:pPr>
        <w:pStyle w:val="Heading3"/>
        <w:pageBreakBefore/>
        <w:spacing w:after="200"/>
        <w:ind w:left="400"/>
      </w:pPr>
      <w:r>
        <w:t xml:space="preserve">0.0.6 Protective Marking</w:t>
      </w:r>
    </w:p>
    <w:p>
      <w:pPr>
        <w:pStyle w:val="ListParagraph"/>
        <w:numPr>
          <w:ilvl w:val="0"/>
          <w:numId w:val="1"/>
        </w:numPr>
      </w:pPr>
      <w:r/>
    </w:p>
    <w:p>
      <w:pPr>
        <w:pStyle w:val="ListParagraph"/>
        <w:numPr>
          <w:ilvl w:val="0"/>
          <w:numId w:val="1"/>
        </w:numPr>
      </w:pPr>
      <w:r>
        <w:t xml:space="preserve">4.4 Respond to Loss of Communications</w:t>
      </w:r>
    </w:p>
    <w:p>
      <w:pPr>
        <w:pStyle w:val="ListParagraph"/>
        <w:numPr>
          <w:ilvl w:val="0"/>
          <w:numId w:val="1"/>
        </w:numPr>
      </w:pPr>
      <w:r>
        <w:t xml:space="preserve">4.4.3 State the Purpose of the Communications System</w:t>
      </w:r>
    </w:p>
    <w:p>
      <w:pPr>
        <w:pStyle w:val="ListParagraph"/>
        <w:numPr>
          <w:ilvl w:val="0"/>
          <w:numId w:val="1"/>
        </w:numPr>
      </w:pPr>
      <w:r>
        <w:t xml:space="preserve">4.4.4 Describe the Components within the Communications System</w:t>
      </w:r>
    </w:p>
    <w:p>
      <w:pPr>
        <w:pStyle w:val="ListParagraph"/>
        <w:numPr>
          <w:ilvl w:val="0"/>
          <w:numId w:val="1"/>
        </w:numPr>
      </w:pPr>
      <w:r>
        <w:t xml:space="preserve">4.4.6 Explain the Controls and Displays Associated with the Communications System</w:t>
      </w:r>
    </w:p>
    <w:p>
      <w:pPr>
        <w:pStyle w:val="ListParagraph"/>
        <w:numPr>
          <w:ilvl w:val="0"/>
          <w:numId w:val="1"/>
        </w:numPr>
      </w:pPr>
      <w:r>
        <w:t xml:space="preserve">Issue 2.5</w:t>
      </w:r>
    </w:p>
    <w:p>
      <w:pPr>
        <w:pStyle w:val="ListParagraph"/>
        <w:numPr>
          <w:ilvl w:val="0"/>
          <w:numId w:val="1"/>
        </w:numPr>
      </w:pPr>
      <w:r>
        <w:t xml:space="preserve">Issue 2.1</w:t>
      </w:r>
    </w:p>
    <w:p>
      <w:pPr>
        <w:pStyle w:val="ListParagraph"/>
        <w:numPr>
          <w:ilvl w:val="0"/>
          <w:numId w:val="1"/>
        </w:numPr>
      </w:pPr>
      <w:r>
        <w:t xml:space="preserve">Review by 18/08/2014</w:t>
      </w:r>
    </w:p>
    <w:p>
      <w:pPr>
        <w:pStyle w:val="ListParagraph"/>
        <w:numPr>
          <w:ilvl w:val="0"/>
          <w:numId w:val="1"/>
        </w:numPr>
      </w:pPr>
      <w:r>
        <w:t xml:space="preserve">Lesson durations will be finalised following completion of a pilot course.</w:t>
      </w:r>
    </w:p>
    <w:p>
      <w:pPr>
        <w:pStyle w:val="ListParagraph"/>
        <w:numPr>
          <w:ilvl w:val="0"/>
          <w:numId w:val="1"/>
        </w:numPr>
      </w:pPr>
      <w:r>
        <w:t xml:space="preserve">In a Wildcat Training Centre (WTC) electronic classroom</w:t>
      </w:r>
    </w:p>
    <w:p>
      <w:pPr>
        <w:pStyle w:val="ListParagraph"/>
        <w:numPr>
          <w:ilvl w:val="0"/>
          <w:numId w:val="1"/>
        </w:numPr>
      </w:pPr>
      <w:r>
        <w:t xml:space="preserve">Course Documentation</w:t>
      </w:r>
    </w:p>
    <w:p>
      <w:pPr>
        <w:pStyle w:val="ListParagraph"/>
        <w:numPr>
          <w:ilvl w:val="0"/>
          <w:numId w:val="1"/>
        </w:numPr>
      </w:pPr>
      <w:r>
        <w:t xml:space="preserve">Student Notes</w:t>
      </w:r>
    </w:p>
    <w:p>
      <w:pPr>
        <w:pStyle w:val="ListParagraph"/>
        <w:numPr>
          <w:ilvl w:val="0"/>
          <w:numId w:val="1"/>
        </w:numPr>
      </w:pPr>
      <w:r/>
    </w:p>
    <w:p>
      <w:pPr>
        <w:pStyle w:val="ListParagraph"/>
        <w:numPr>
          <w:ilvl w:val="0"/>
          <w:numId w:val="1"/>
        </w:numPr>
      </w:pPr>
      <w:r/>
    </w:p>
    <w:p>
      <w:pPr>
        <w:pStyle w:val="ListParagraph"/>
        <w:numPr>
          <w:ilvl w:val="0"/>
          <w:numId w:val="1"/>
        </w:numPr>
      </w:pPr>
      <w:r>
        <w:t xml:space="preserve">Various practical exercises may be included if required by the instructor. Where necessary opportunities for practical exercises are included in the development phase of this lesson.</w:t>
      </w:r>
    </w:p>
    <w:p>
      <w:pPr>
        <w:pStyle w:val="ListParagraph"/>
        <w:numPr>
          <w:ilvl w:val="0"/>
          <w:numId w:val="1"/>
        </w:numPr>
      </w:pPr>
      <w:r>
        <w:t xml:space="preserve">Prepare the electronic classroom and set the appropriate condition of the student desks</w:t>
      </w:r>
    </w:p>
    <w:p>
      <w:pPr>
        <w:pStyle w:val="ListParagraph"/>
        <w:numPr>
          <w:ilvl w:val="0"/>
          <w:numId w:val="1"/>
        </w:numPr>
      </w:pPr>
      <w:r>
        <w:t xml:space="preserve">Prepare associated lesson notes</w:t>
      </w:r>
    </w:p>
    <w:p>
      <w:pPr>
        <w:pStyle w:val="ListParagraph"/>
        <w:numPr>
          <w:ilvl w:val="0"/>
          <w:numId w:val="1"/>
        </w:numPr>
      </w:pPr>
      <w:r>
        <w:t xml:space="preserve">Set the appropriate condition of the instructor desk</w:t>
      </w:r>
    </w:p>
    <w:p>
      <w:pPr>
        <w:pStyle w:val="ListParagraph"/>
        <w:numPr>
          <w:ilvl w:val="0"/>
          <w:numId w:val="1"/>
        </w:numPr>
      </w:pPr>
      <w:r>
        <w:t xml:space="preserve">Ensure the classroom is free from distractions caused by heat, light, noise etc.</w:t>
      </w:r>
    </w:p>
    <w:p>
      <w:pPr>
        <w:pBdr>
          <w:top w:val="single" w:color="auto" w:sz="6" w:space="1"/>
          <w:bottom w:val="single" w:color="auto" w:sz="6" w:space="1"/>
          <w:left w:val="single" w:color="auto" w:sz="6" w:space="1"/>
          <w:right w:val="single" w:color="auto" w:sz="6" w:space="1"/>
        </w:pBdr>
      </w:pPr>
      <w:r/>
    </w:p>
    <w:p>
      <w:pPr>
        <w:pStyle w:val="ListParagraph"/>
        <w:numPr>
          <w:ilvl w:val="0"/>
          <w:numId w:val="1"/>
        </w:numPr>
      </w:pPr>
      <w:r/>
    </w:p>
    <w:p>
      <w:pPr>
        <w:pStyle w:val="ListParagraph"/>
        <w:numPr>
          <w:ilvl w:val="0"/>
          <w:numId w:val="1"/>
        </w:numPr>
      </w:pPr>
      <w:r>
        <w:t xml:space="preserve">Office Risk Assessment - RA-WIST-001</w:t>
      </w:r>
    </w:p>
    <w:p>
      <w:pPr>
        <w:pStyle w:val="ListParagraph"/>
        <w:numPr>
          <w:ilvl w:val="0"/>
          <w:numId w:val="1"/>
        </w:numPr>
      </w:pPr>
      <w:r>
        <w:t xml:space="preserve">Classroom Risk Assessment - RA-WIST-002</w:t>
      </w:r>
    </w:p>
    <w:p>
      <w:pPr>
        <w:pStyle w:val="ListParagraph"/>
        <w:numPr>
          <w:ilvl w:val="0"/>
          <w:numId w:val="1"/>
        </w:numPr>
      </w:pPr>
      <w:r>
        <w:t xml:space="preserve">Use of Overhead Cranes - RA-WIST-003</w:t>
      </w:r>
    </w:p>
    <w:p>
      <w:pPr>
        <w:pStyle w:val="ListParagraph"/>
        <w:numPr>
          <w:ilvl w:val="0"/>
          <w:numId w:val="1"/>
        </w:numPr>
      </w:pPr>
      <w:r>
        <w:t xml:space="preserve">Mk19B Hydraulic Rig Risk Assessment - RA-WIST-005</w:t>
      </w:r>
    </w:p>
    <w:p>
      <w:pPr>
        <w:pStyle w:val="ListParagraph"/>
        <w:numPr>
          <w:ilvl w:val="0"/>
          <w:numId w:val="1"/>
        </w:numPr>
      </w:pPr>
      <w:r>
        <w:t xml:space="preserve">Lone Worker Risk Assessment - RA-WIST-013</w:t>
      </w:r>
    </w:p>
    <w:p>
      <w:pPr>
        <w:pStyle w:val="ListParagraph"/>
        <w:numPr>
          <w:ilvl w:val="0"/>
          <w:numId w:val="1"/>
        </w:numPr>
      </w:pPr>
      <w:r>
        <w:t xml:space="preserve">Training of Ground Crew on the Aircraft Systems Trainer - RA-WIST-AST-001</w:t>
      </w:r>
    </w:p>
    <w:p>
      <w:pPr>
        <w:pStyle w:val="ListParagraph"/>
        <w:numPr>
          <w:ilvl w:val="0"/>
          <w:numId w:val="1"/>
        </w:numPr>
      </w:pPr>
      <w:r>
        <w:t xml:space="preserve">The Training of Air &amp; Ground Crew in Simulated Environment FMS1 &amp; FMS2 - RA-WIST-FMS1</w:t>
      </w:r>
    </w:p>
    <w:p>
      <w:pPr>
        <w:pStyle w:val="Heading3"/>
        <w:pageBreakBefore/>
        <w:spacing w:after="200"/>
        <w:ind w:left="400"/>
      </w:pPr>
      <w:r>
        <w:t xml:space="preserve">0.0.7 Interest</w:t>
      </w:r>
    </w:p>
    <w:p>
      <w:pPr>
        <w:pStyle w:val="ListParagraph"/>
        <w:numPr>
          <w:ilvl w:val="0"/>
          <w:numId w:val="1"/>
        </w:numPr>
      </w:pPr>
      <w:r/>
    </w:p>
    <w:p>
      <w:pPr>
        <w:pStyle w:val="ListParagraph"/>
        <w:numPr>
          <w:ilvl w:val="0"/>
          <w:numId w:val="1"/>
        </w:numPr>
      </w:pPr>
      <w:r/>
    </w:p>
    <w:p>
      <w:pPr>
        <w:pStyle w:val="ListParagraph"/>
        <w:numPr>
          <w:ilvl w:val="0"/>
          <w:numId w:val="1"/>
        </w:numPr>
      </w:pPr>
      <w:r/>
    </w:p>
    <w:p>
      <w:pPr>
        <w:pStyle w:val="ListParagraph"/>
        <w:numPr>
          <w:ilvl w:val="0"/>
          <w:numId w:val="1"/>
        </w:numPr>
      </w:pPr>
      <w:r/>
    </w:p>
    <w:p>
      <w:pPr>
        <w:pStyle w:val="ListParagraph"/>
        <w:numPr>
          <w:ilvl w:val="0"/>
          <w:numId w:val="1"/>
        </w:numPr>
      </w:pPr>
      <w:r/>
    </w:p>
    <w:p>
      <w:pPr>
        <w:pStyle w:val="ListParagraph"/>
        <w:numPr>
          <w:ilvl w:val="0"/>
          <w:numId w:val="1"/>
        </w:numPr>
      </w:pPr>
      <w:r>
        <w:t xml:space="preserve">Question policy</w:t>
      </w:r>
    </w:p>
    <w:p>
      <w:pPr>
        <w:pStyle w:val="ListParagraph"/>
        <w:numPr>
          <w:ilvl w:val="0"/>
          <w:numId w:val="1"/>
        </w:numPr>
      </w:pPr>
      <w:r>
        <w:t xml:space="preserve">Notes policy</w:t>
      </w:r>
    </w:p>
    <w:p>
      <w:pPr>
        <w:pStyle w:val="ListParagraph"/>
        <w:numPr>
          <w:ilvl w:val="0"/>
          <w:numId w:val="1"/>
        </w:numPr>
      </w:pPr>
      <w:r>
        <w:t xml:space="preserve">Length of lesson</w:t>
      </w:r>
    </w:p>
    <w:p>
      <w:pPr>
        <w:pStyle w:val="ListParagraph"/>
        <w:numPr>
          <w:ilvl w:val="0"/>
          <w:numId w:val="1"/>
        </w:numPr>
      </w:pPr>
      <w:r>
        <w:t xml:space="preserve">Assessment policy</w:t>
      </w:r>
    </w:p>
    <w:p>
      <w:pPr>
        <w:pStyle w:val="ListParagraph"/>
        <w:numPr>
          <w:ilvl w:val="0"/>
          <w:numId w:val="1"/>
        </w:numPr>
      </w:pPr>
      <w:r>
        <w:t xml:space="preserve">Question policy</w:t>
      </w:r>
    </w:p>
    <w:p>
      <w:pPr>
        <w:pStyle w:val="ListParagraph"/>
        <w:numPr>
          <w:ilvl w:val="0"/>
          <w:numId w:val="1"/>
        </w:numPr>
      </w:pPr>
      <w:r>
        <w:t xml:space="preserve">Notes policy</w:t>
      </w:r>
    </w:p>
    <w:p>
      <w:pPr>
        <w:pStyle w:val="ListParagraph"/>
        <w:numPr>
          <w:ilvl w:val="0"/>
          <w:numId w:val="1"/>
        </w:numPr>
      </w:pPr>
      <w:r>
        <w:t xml:space="preserve">Length of lesson</w:t>
      </w:r>
    </w:p>
    <w:p>
      <w:pPr>
        <w:pStyle w:val="ListParagraph"/>
        <w:numPr>
          <w:ilvl w:val="0"/>
          <w:numId w:val="1"/>
        </w:numPr>
      </w:pPr>
      <w:r>
        <w:t xml:space="preserve">Assessment policy</w:t>
      </w:r>
    </w:p>
    <w:p>
      <w:pPr>
        <w:pStyle w:val="ListParagraph"/>
        <w:numPr>
          <w:ilvl w:val="0"/>
          <w:numId w:val="1"/>
        </w:numPr>
      </w:pPr>
      <w:r>
        <w:t xml:space="preserve">State the Purpose of the Telebrief System</w:t>
      </w:r>
    </w:p>
    <w:p>
      <w:pPr>
        <w:pStyle w:val="ListParagraph"/>
        <w:numPr>
          <w:ilvl w:val="0"/>
          <w:numId w:val="1"/>
        </w:numPr>
      </w:pPr>
      <w:r>
        <w:t xml:space="preserve">Describe the Components within the Telebrief System</w:t>
      </w:r>
    </w:p>
    <w:p>
      <w:pPr>
        <w:pStyle w:val="ListParagraph"/>
        <w:numPr>
          <w:ilvl w:val="0"/>
          <w:numId w:val="1"/>
        </w:numPr>
      </w:pPr>
      <w:r>
        <w:t xml:space="preserve">Describe the Operation of the Telebrief System</w:t>
      </w:r>
    </w:p>
    <w:p>
      <w:pPr>
        <w:pStyle w:val="ListParagraph"/>
        <w:numPr>
          <w:ilvl w:val="0"/>
          <w:numId w:val="1"/>
        </w:numPr>
      </w:pPr>
      <w:r>
        <w:t xml:space="preserve">Explain the Controls and Displays Associated with the Telebrief System</w:t>
      </w:r>
    </w:p>
    <w:p>
      <w:pPr>
        <w:pStyle w:val="ListParagraph"/>
        <w:numPr>
          <w:ilvl w:val="0"/>
          <w:numId w:val="1"/>
        </w:numPr>
      </w:pPr>
      <w:r>
        <w:t xml:space="preserve">State the Purpose of the Telebrief System</w:t>
      </w:r>
    </w:p>
    <w:p>
      <w:pPr>
        <w:pStyle w:val="ListParagraph"/>
        <w:numPr>
          <w:ilvl w:val="0"/>
          <w:numId w:val="1"/>
        </w:numPr>
      </w:pPr>
      <w:r>
        <w:t xml:space="preserve">Describe the Components within the Telebrief System</w:t>
      </w:r>
    </w:p>
    <w:p>
      <w:pPr>
        <w:pStyle w:val="ListParagraph"/>
        <w:numPr>
          <w:ilvl w:val="0"/>
          <w:numId w:val="1"/>
        </w:numPr>
      </w:pPr>
      <w:r>
        <w:t xml:space="preserve">Describe the Operation of the Telebrief System</w:t>
      </w:r>
    </w:p>
    <w:p>
      <w:pPr>
        <w:pStyle w:val="ListParagraph"/>
        <w:numPr>
          <w:ilvl w:val="0"/>
          <w:numId w:val="1"/>
        </w:numPr>
      </w:pPr>
      <w:r>
        <w:t xml:space="preserve">Explain the Controls and Displays Associated with the Telebrief System</w:t>
      </w:r>
    </w:p>
    <w:p>
      <w:pPr>
        <w:pStyle w:val="ListParagraph"/>
        <w:numPr>
          <w:ilvl w:val="0"/>
          <w:numId w:val="1"/>
        </w:numPr>
      </w:pPr>
      <w:r>
        <w:t xml:space="preserve">Explain the Maintenance Procedures on the Telebrief System</w:t>
      </w:r>
    </w:p>
    <w:p>
      <w:pPr>
        <w:pStyle w:val="ListParagraph"/>
        <w:numPr>
          <w:ilvl w:val="0"/>
          <w:numId w:val="1"/>
        </w:numPr>
      </w:pPr>
      <w:r>
        <w:t xml:space="preserve">State the Purpose of the Telebrief System</w:t>
      </w:r>
    </w:p>
    <w:p>
      <w:pPr>
        <w:pStyle w:val="ListParagraph"/>
        <w:numPr>
          <w:ilvl w:val="0"/>
          <w:numId w:val="1"/>
        </w:numPr>
      </w:pPr>
      <w:r>
        <w:t xml:space="preserve">Describe the Components within the Telebrief System</w:t>
      </w:r>
    </w:p>
    <w:p>
      <w:pPr>
        <w:pStyle w:val="ListParagraph"/>
        <w:numPr>
          <w:ilvl w:val="0"/>
          <w:numId w:val="1"/>
        </w:numPr>
      </w:pPr>
      <w:r>
        <w:t xml:space="preserve">Describe the Operation of the Telebrief System</w:t>
      </w:r>
    </w:p>
    <w:p>
      <w:pPr>
        <w:pStyle w:val="ListParagraph"/>
        <w:numPr>
          <w:ilvl w:val="0"/>
          <w:numId w:val="1"/>
        </w:numPr>
      </w:pPr>
      <w:r>
        <w:t xml:space="preserve">Explain the Controls and Displays Associated with the Telebrief System</w:t>
      </w:r>
    </w:p>
    <w:p>
      <w:pPr>
        <w:pStyle w:val="ListParagraph"/>
        <w:numPr>
          <w:ilvl w:val="0"/>
          <w:numId w:val="1"/>
        </w:numPr>
      </w:pPr>
      <w:r>
        <w:t xml:space="preserve">Explain the Maintenance Procedures on the Telebrief System</w:t>
      </w:r>
    </w:p>
    <w:p>
      <w:pPr>
        <w:pStyle w:val="Heading1"/>
        <w:pageBreakBefore/>
        <w:spacing w:after="200"/>
        <w:ind w:left="0"/>
      </w:pPr>
      <w:r>
        <w:t xml:space="preserve">1 Communication System (Telebrief) </w:t>
      </w:r>
    </w:p>
    <w:p>
      <w:pPr>
        <w:pStyle w:val="Heading2"/>
        <w:spacing w:after="200"/>
        <w:ind w:left="200"/>
      </w:pPr>
      <w:r>
        <w:t xml:space="preserve">1.1 Telebrief System Overview</w:t>
      </w:r>
    </w:p>
    <w:p>
      <w:pPr>
        <w:pStyle w:val="Heading3"/>
        <w:spacing w:after="200"/>
        <w:ind w:left="400"/>
      </w:pPr>
      <w:r>
        <w:t xml:space="preserve">1.1.1 Introduction to the Telebrief System</w:t>
      </w:r>
    </w:p>
    <w:p>
      <w:pPr>
        <w:pStyle w:val="ListParagraph"/>
        <w:numPr>
          <w:ilvl w:val="0"/>
          <w:numId w:val="1"/>
        </w:numPr>
      </w:pPr>
      <w:r>
        <w:t xml:space="preserve">The aircraft is fitted with a means of communicating with the ship whilst on the flight deck without the need to transmit on a radio.</w:t>
      </w:r>
    </w:p>
    <w:p>
      <w:pPr>
        <w:pStyle w:val="ListParagraph"/>
        <w:numPr>
          <w:ilvl w:val="0"/>
          <w:numId w:val="1"/>
        </w:numPr>
      </w:pPr>
      <w:r>
        <w:t xml:space="preserve">The telebrief system uses a shipborne hardwire electrical cable, which is plugged into the aircraft when on the flight deck.</w:t>
      </w:r>
    </w:p>
    <w:p>
      <w:pPr>
        <w:pStyle w:val="ListParagraph"/>
        <w:numPr>
          <w:ilvl w:val="0"/>
          <w:numId w:val="1"/>
        </w:numPr>
      </w:pPr>
      <w:r>
        <w:t xml:space="preserve">(Click) The cable is attached to the deck and pulls out when the aircraft lifts.</w:t>
      </w:r>
    </w:p>
    <w:p>
      <w:pPr>
        <w:pStyle w:val="ListParagraph"/>
        <w:numPr>
          <w:ilvl w:val="0"/>
          <w:numId w:val="1"/>
        </w:numPr>
      </w:pPr>
      <w:r>
        <w:t xml:space="preserve">The purpose of the system is that information can be communicated between the aircraft and the ship, and radio silence does not have to be broken when it may be detrimental to do so.</w:t>
      </w:r>
    </w:p>
    <w:p>
      <w:pPr>
        <w:pStyle w:val="ListParagraph"/>
        <w:numPr>
          <w:ilvl w:val="0"/>
          <w:numId w:val="1"/>
        </w:numPr>
      </w:pPr>
      <w:r/>
    </w:p>
    <w:p>
      <w:pPr>
        <w:pBdr>
          <w:top w:val="single" w:color="auto" w:sz="6" w:space="1"/>
          <w:bottom w:val="single" w:color="auto" w:sz="6" w:space="1"/>
          <w:left w:val="single" w:color="auto" w:sz="6" w:space="1"/>
          <w:right w:val="single" w:color="auto" w:sz="6" w:space="1"/>
        </w:pBdr>
      </w:pPr>
      <w:r>
        <w:t xml:space="preserve">What function is provided by the telebrief system?</w:t>
      </w:r>
    </w:p>
    <w:p>
      <w:pPr>
        <w:pBdr>
          <w:top w:val="single" w:color="auto" w:sz="6" w:space="1"/>
          <w:bottom w:val="single" w:color="auto" w:sz="6" w:space="1"/>
          <w:left w:val="single" w:color="auto" w:sz="6" w:space="1"/>
          <w:right w:val="single" w:color="auto" w:sz="6" w:space="1"/>
        </w:pBdr>
      </w:pPr>
      <w:r>
        <w:t xml:space="preserve">What is the purpose of the telebrief system?</w:t>
      </w:r>
    </w:p>
    <w:p>
      <w:pPr>
        <w:pStyle w:val="Heading3"/>
        <w:pageBreakBefore/>
        <w:spacing w:after="200"/>
        <w:ind w:left="400"/>
      </w:pPr>
      <w:r>
        <w:t xml:space="preserve">1.1.2 Telebrief Socket</w:t>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715000" cy="3333750"/>
                    </a:xfrm>
                    <a:prstGeom prst="rect">
                      <a:avLst/>
                    </a:prstGeom>
                  </pic:spPr>
                </pic:pic>
              </a:graphicData>
            </a:graphic>
          </wp:inline>
        </w:drawing>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3333750"/>
                    </a:xfrm>
                    <a:prstGeom prst="rect">
                      <a:avLst/>
                    </a:prstGeom>
                  </pic:spPr>
                </pic:pic>
              </a:graphicData>
            </a:graphic>
          </wp:inline>
        </w:drawing>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3333750"/>
                    </a:xfrm>
                    <a:prstGeom prst="rect">
                      <a:avLst/>
                    </a:prstGeom>
                  </pic:spPr>
                </pic:pic>
              </a:graphicData>
            </a:graphic>
          </wp:inline>
        </w:drawing>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715000" cy="3333750"/>
                    </a:xfrm>
                    <a:prstGeom prst="rect">
                      <a:avLst/>
                    </a:prstGeom>
                  </pic:spPr>
                </pic:pic>
              </a:graphicData>
            </a:graphic>
          </wp:inline>
        </w:drawing>
      </w:r>
    </w:p>
    <w:p>
      <w:pPr>
        <w:pStyle w:val="ListParagraph"/>
        <w:numPr>
          <w:ilvl w:val="0"/>
          <w:numId w:val="1"/>
        </w:numPr>
      </w:pPr>
      <w:r>
        <w:t xml:space="preserve">The telebrief socket is located on the underside of the aircraft aft of the rear avionics bay door.</w:t>
      </w:r>
    </w:p>
    <w:p>
      <w:pPr>
        <w:pStyle w:val="ListParagraph"/>
        <w:numPr>
          <w:ilvl w:val="0"/>
          <w:numId w:val="1"/>
        </w:numPr>
      </w:pPr>
      <w:r>
        <w:t xml:space="preserve">It is supplied with 28 Vdc from the general busbar 2, protected by circuit breaker panel DJ.</w:t>
      </w:r>
    </w:p>
    <w:p>
      <w:pPr>
        <w:pStyle w:val="ListParagraph"/>
        <w:numPr>
          <w:ilvl w:val="0"/>
          <w:numId w:val="1"/>
        </w:numPr>
      </w:pPr>
      <w:r>
        <w:t xml:space="preserve">(Next) The socket is covered by a spring-loaded flap that provides environmental protection whilst not in use.</w:t>
      </w:r>
    </w:p>
    <w:p>
      <w:pPr>
        <w:pStyle w:val="ListParagraph"/>
        <w:numPr>
          <w:ilvl w:val="0"/>
          <w:numId w:val="1"/>
        </w:numPr>
      </w:pPr>
      <w:r>
        <w:t xml:space="preserve">(Next) It provides the means of plugging the ship’s telebrief cable into the aircraft.</w:t>
      </w:r>
    </w:p>
    <w:p>
      <w:pPr>
        <w:pStyle w:val="ListParagraph"/>
        <w:numPr>
          <w:ilvl w:val="0"/>
          <w:numId w:val="1"/>
        </w:numPr>
      </w:pPr>
      <w:r>
        <w:t xml:space="preserve">(Next) The socket is designed so that during take-off, the cable will detach itself without any damage incurred to the socket or plug.</w:t>
      </w:r>
    </w:p>
    <w:p>
      <w:pPr>
        <w:pStyle w:val="ListParagraph"/>
        <w:numPr>
          <w:ilvl w:val="0"/>
          <w:numId w:val="1"/>
        </w:numPr>
      </w:pPr>
      <w:r/>
    </w:p>
    <w:p>
      <w:pPr>
        <w:pBdr>
          <w:top w:val="single" w:color="auto" w:sz="6" w:space="1"/>
          <w:bottom w:val="single" w:color="auto" w:sz="6" w:space="1"/>
          <w:left w:val="single" w:color="auto" w:sz="6" w:space="1"/>
          <w:right w:val="single" w:color="auto" w:sz="6" w:space="1"/>
        </w:pBdr>
      </w:pPr>
      <w:r>
        <w:t xml:space="preserve">Where is the telebrief socket located?</w:t>
      </w:r>
    </w:p>
    <w:p>
      <w:pPr>
        <w:pBdr>
          <w:top w:val="single" w:color="auto" w:sz="6" w:space="1"/>
          <w:bottom w:val="single" w:color="auto" w:sz="6" w:space="1"/>
          <w:left w:val="single" w:color="auto" w:sz="6" w:space="1"/>
          <w:right w:val="single" w:color="auto" w:sz="6" w:space="1"/>
        </w:pBdr>
      </w:pPr>
      <w:r>
        <w:t xml:space="preserve">What aircraft power is supplied to the telebrief socket?</w:t>
      </w:r>
    </w:p>
    <w:p>
      <w:pPr>
        <w:pStyle w:val="Heading3"/>
        <w:pageBreakBefore/>
        <w:spacing w:after="200"/>
        <w:ind w:left="400"/>
      </w:pPr>
      <w:r>
        <w:t xml:space="preserve">1.1.3 Telebrief Communications</w:t>
      </w:r>
    </w:p>
    <w:p>
      <w:pPr>
        <w:pStyle w:val="ListParagraph"/>
        <w:numPr>
          <w:ilvl w:val="0"/>
          <w:numId w:val="1"/>
        </w:numPr>
      </w:pPr>
      <w:r>
        <w:t xml:space="preserve">The Secure Communications Control System (SCCS) interfaces with the telebrief system to provide a secure voice channel for communications with the ship whilst on the flight deck, without the need to transmit on a radio.</w:t>
      </w:r>
    </w:p>
    <w:p>
      <w:pPr>
        <w:pStyle w:val="ListParagraph"/>
        <w:numPr>
          <w:ilvl w:val="0"/>
          <w:numId w:val="1"/>
        </w:numPr>
      </w:pPr>
      <w:r/>
    </w:p>
    <w:p>
      <w:pPr>
        <w:pStyle w:val="ListParagraph"/>
        <w:numPr>
          <w:ilvl w:val="0"/>
          <w:numId w:val="1"/>
        </w:numPr>
      </w:pPr>
      <w:r/>
    </w:p>
    <w:p>
      <w:pPr>
        <w:pStyle w:val="ListParagraph"/>
        <w:numPr>
          <w:ilvl w:val="0"/>
          <w:numId w:val="1"/>
        </w:numPr>
      </w:pPr>
      <w:r>
        <w:t xml:space="preserve">The Secure Communications Control System (SCCS) interfaces with the telebrief system to provide a secure voice channel for communications with the ship whilst on the flight deck, without the need to transmit on a radio.</w:t>
      </w:r>
    </w:p>
    <w:p>
      <w:pPr>
        <w:pStyle w:val="ListParagraph"/>
        <w:numPr>
          <w:ilvl w:val="0"/>
          <w:numId w:val="1"/>
        </w:numPr>
      </w:pPr>
      <w:r/>
    </w:p>
    <w:p>
      <w:pPr>
        <w:pStyle w:val="ListParagraph"/>
        <w:numPr>
          <w:ilvl w:val="0"/>
          <w:numId w:val="1"/>
        </w:numPr>
      </w:pPr>
      <w:r/>
    </w:p>
    <w:p>
      <w:pPr>
        <w:pStyle w:val="ListParagraph"/>
        <w:numPr>
          <w:ilvl w:val="0"/>
          <w:numId w:val="1"/>
        </w:numPr>
      </w:pPr>
      <w:r>
        <w:t xml:space="preserve">The SCCS interfaces with the telebrief system to provide a secure voice channel for communications with the ship whilst on the flight deck, without the need to transmit on a radio.</w:t>
      </w:r>
    </w:p>
    <w:p>
      <w:pPr>
        <w:pStyle w:val="ListParagraph"/>
        <w:numPr>
          <w:ilvl w:val="0"/>
          <w:numId w:val="1"/>
        </w:numPr>
      </w:pPr>
      <w:r/>
    </w:p>
    <w:p>
      <w:pPr>
        <w:pStyle w:val="ListParagraph"/>
        <w:numPr>
          <w:ilvl w:val="0"/>
          <w:numId w:val="1"/>
        </w:numPr>
      </w:pPr>
      <w:r/>
    </w:p>
    <w:p>
      <w:pPr>
        <w:pStyle w:val="ListParagraph"/>
        <w:numPr>
          <w:ilvl w:val="0"/>
          <w:numId w:val="1"/>
        </w:numPr>
      </w:pPr>
      <w:r>
        <w:t xml:space="preserve">Listen to telebrief TELS with independent volume controls at each station.</w:t>
      </w:r>
    </w:p>
    <w:p>
      <w:pPr>
        <w:pStyle w:val="ListParagraph"/>
        <w:numPr>
          <w:ilvl w:val="0"/>
          <w:numId w:val="1"/>
        </w:numPr>
      </w:pPr>
      <w:r>
        <w:t xml:space="preserve">Each nominated station providing MIC audio to the telebrief system. The MIC audio is transmitted when the TB push button at that station is active.</w:t>
      </w:r>
    </w:p>
    <w:p>
      <w:pPr>
        <w:pStyle w:val="ListParagraph"/>
        <w:numPr>
          <w:ilvl w:val="0"/>
          <w:numId w:val="1"/>
        </w:numPr>
      </w:pPr>
      <w:r>
        <w:t xml:space="preserve">TB push button – allows telebrief communications</w:t>
      </w:r>
    </w:p>
    <w:p>
      <w:pPr>
        <w:pStyle w:val="ListParagraph"/>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numPr>
          <w:ilvl w:val="0"/>
          <w:numId w:val="1"/>
        </w:numPr>
      </w:pPr>
      <w:r>
        <w:t xml:space="preserve">Telebrief TB annunciator – illuminates when the TB push button is pressed</w:t>
      </w:r>
    </w:p>
    <w:p>
      <w:pPr>
        <w:pStyle w:val="ListParagraph"/>
        <w:numPr>
          <w:ilvl w:val="0"/>
          <w:numId w:val="1"/>
        </w:numPr>
      </w:pPr>
      <w:r>
        <w:t xml:space="preserve">Volume control – adjusts telebrief TELS volume level.</w:t>
      </w:r>
    </w:p>
    <w:p>
      <w:pPr>
        <w:pStyle w:val="ListParagraph"/>
        <w:numPr>
          <w:ilvl w:val="0"/>
          <w:numId w:val="1"/>
        </w:numPr>
      </w:pPr>
      <w:r>
        <w:t xml:space="preserve">TB push button - allows telebrief communications</w:t>
      </w:r>
    </w:p>
    <w:p>
      <w:pPr>
        <w:pStyle w:val="ListParagraph"/>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numPr>
          <w:ilvl w:val="0"/>
          <w:numId w:val="1"/>
        </w:numPr>
      </w:pPr>
      <w:r>
        <w:t xml:space="preserve">Telebrief TB annunciator - illuminates when the TB push button is pressed.</w:t>
      </w:r>
    </w:p>
    <w:p>
      <w:pPr>
        <w:pStyle w:val="ListParagraph"/>
        <w:numPr>
          <w:ilvl w:val="0"/>
          <w:numId w:val="1"/>
        </w:numPr>
      </w:pPr>
      <w:r>
        <w:t xml:space="preserve">Volume control - adjusts telebrief TELS volume level.</w:t>
      </w:r>
    </w:p>
    <w:p>
      <w:pPr>
        <w:pStyle w:val="ListParagraph"/>
        <w:numPr>
          <w:ilvl w:val="0"/>
          <w:numId w:val="1"/>
        </w:numPr>
      </w:pPr>
      <w:r>
        <w:t xml:space="preserve">TB push button – allows telebrief communications</w:t>
      </w:r>
    </w:p>
    <w:p>
      <w:pPr>
        <w:pStyle w:val="ListParagraph"/>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numPr>
          <w:ilvl w:val="0"/>
          <w:numId w:val="1"/>
        </w:numPr>
      </w:pPr>
      <w:r>
        <w:t xml:space="preserve">Telebrief TB annunciator – illuminates when the TB push button is pressed</w:t>
      </w:r>
    </w:p>
    <w:p>
      <w:pPr>
        <w:pStyle w:val="ListParagraph"/>
        <w:numPr>
          <w:ilvl w:val="0"/>
          <w:numId w:val="1"/>
        </w:numPr>
      </w:pPr>
      <w:r>
        <w:t xml:space="preserve">Volume control – adjusts telebrief TELS volume level.</w:t>
      </w:r>
    </w:p>
    <w:p>
      <w:pPr>
        <w:pBdr>
          <w:top w:val="single" w:color="auto" w:sz="6" w:space="1"/>
          <w:bottom w:val="single" w:color="auto" w:sz="6" w:space="1"/>
          <w:left w:val="single" w:color="auto" w:sz="6" w:space="1"/>
          <w:right w:val="single" w:color="auto" w:sz="6" w:space="1"/>
        </w:pBdr>
      </w:pPr>
      <w:r>
        <w:t xml:space="preserve">Where are telebrief communications controlled from?</w:t>
      </w:r>
    </w:p>
    <w:p>
      <w:pPr>
        <w:pBdr>
          <w:top w:val="single" w:color="auto" w:sz="6" w:space="1"/>
          <w:bottom w:val="single" w:color="auto" w:sz="6" w:space="1"/>
          <w:left w:val="single" w:color="auto" w:sz="6" w:space="1"/>
          <w:right w:val="single" w:color="auto" w:sz="6" w:space="1"/>
        </w:pBdr>
      </w:pPr>
      <w:r>
        <w:t xml:space="preserve">On which panels are the telebrief enabled indicators located?</w:t>
      </w:r>
    </w:p>
    <w:p>
      <w:pPr>
        <w:pBdr>
          <w:top w:val="single" w:color="auto" w:sz="6" w:space="1"/>
          <w:bottom w:val="single" w:color="auto" w:sz="6" w:space="1"/>
          <w:left w:val="single" w:color="auto" w:sz="6" w:space="1"/>
          <w:right w:val="single" w:color="auto" w:sz="6" w:space="1"/>
        </w:pBdr>
      </w:pPr>
      <w:r>
        <w:t xml:space="preserve">With regard to telebrief, what does the following annunciator signify?</w:t>
      </w:r>
    </w:p>
    <w:p>
      <w:pPr>
        <w:pBdr>
          <w:top w:val="single" w:color="auto" w:sz="6" w:space="1"/>
          <w:bottom w:val="single" w:color="auto" w:sz="6" w:space="1"/>
          <w:left w:val="single" w:color="auto" w:sz="6" w:space="1"/>
          <w:right w:val="single" w:color="auto" w:sz="6" w:space="1"/>
        </w:pBdr>
      </w:pPr>
      <w:r>
        <w:t xml:space="preserve">With regard to telebrief, what does the following annunciator signify?</w:t>
      </w:r>
    </w:p>
    <w:p>
      <w:pPr>
        <w:pStyle w:val="Heading3"/>
        <w:pageBreakBefore/>
        <w:spacing w:after="200"/>
        <w:ind w:left="400"/>
      </w:pPr>
      <w:r>
        <w:t xml:space="preserve">1.1.4 Receive Telebrief Communications</w:t>
      </w:r>
    </w:p>
    <w:p>
      <w:pPr>
        <w:pStyle w:val="ListParagraph"/>
        <w:numPr>
          <w:ilvl w:val="0"/>
          <w:numId w:val="1"/>
        </w:numPr>
      </w:pPr>
      <w:r/>
    </w:p>
    <w:p>
      <w:pPr>
        <w:pStyle w:val="ListParagraph"/>
        <w:numPr>
          <w:ilvl w:val="0"/>
          <w:numId w:val="1"/>
        </w:numPr>
      </w:pPr>
      <w:r>
        <w:t xml:space="preserve">Plugging the ship's telebrief cable into the aircraft completes the circuit which illuminates the green three bar annunciator above the telebrief button, indicating that communications with the ship on telebrief are enabled.</w:t>
      </w:r>
    </w:p>
    <w:p>
      <w:pPr>
        <w:pStyle w:val="ListParagraph"/>
        <w:numPr>
          <w:ilvl w:val="0"/>
          <w:numId w:val="1"/>
        </w:numPr>
      </w:pPr>
      <w:r>
        <w:t xml:space="preserve">Audio between the aircraft and ship is via the cable assembly and telebrief socket.</w:t>
      </w:r>
    </w:p>
    <w:p>
      <w:pPr>
        <w:pStyle w:val="ListParagraph"/>
        <w:numPr>
          <w:ilvl w:val="0"/>
          <w:numId w:val="1"/>
        </w:numPr>
      </w:pPr>
      <w:r>
        <w:t xml:space="preserve">Ensure that the SCCS is operating in normal or buddy mode.</w:t>
      </w:r>
    </w:p>
    <w:p>
      <w:pPr>
        <w:pStyle w:val="ListParagraph"/>
        <w:numPr>
          <w:ilvl w:val="0"/>
          <w:numId w:val="1"/>
        </w:numPr>
      </w:pPr>
      <w:r>
        <w:t xml:space="preserve">Ensure that the Press-To-Mute (PTM) switch is off (inactive) at the major station.</w:t>
      </w:r>
    </w:p>
    <w:p>
      <w:pPr>
        <w:pStyle w:val="ListParagraph"/>
        <w:numPr>
          <w:ilvl w:val="0"/>
          <w:numId w:val="1"/>
        </w:numPr>
      </w:pPr>
      <w:r>
        <w:t xml:space="preserve">Ensure the ground telebrief plug is inserted in the Wildcat telebrief socket, and that the telebrief enabled annunciator is illuminated.</w:t>
      </w:r>
    </w:p>
    <w:p>
      <w:pPr>
        <w:pBdr>
          <w:top w:val="single" w:color="auto" w:sz="6" w:space="1"/>
          <w:bottom w:val="single" w:color="auto" w:sz="6" w:space="1"/>
          <w:left w:val="single" w:color="auto" w:sz="6" w:space="1"/>
          <w:right w:val="single" w:color="auto" w:sz="6" w:space="1"/>
        </w:pBdr>
      </w:pPr>
      <w:r>
        <w:t xml:space="preserve">How is correct connection of the telebrief cable indicated in the aircraft?</w:t>
      </w:r>
    </w:p>
    <w:p>
      <w:pPr>
        <w:pBdr>
          <w:top w:val="single" w:color="auto" w:sz="6" w:space="1"/>
          <w:bottom w:val="single" w:color="auto" w:sz="6" w:space="1"/>
          <w:left w:val="single" w:color="auto" w:sz="6" w:space="1"/>
          <w:right w:val="single" w:color="auto" w:sz="6" w:space="1"/>
        </w:pBdr>
      </w:pPr>
      <w:r>
        <w:t xml:space="preserve">What Communication Control Panel (CCP) control selection may prevent the telebrief audio from being heard from the pilot’s CCP position?</w:t>
      </w:r>
    </w:p>
    <w:p>
      <w:pPr>
        <w:pStyle w:val="Heading3"/>
        <w:pageBreakBefore/>
        <w:spacing w:after="200"/>
        <w:ind w:left="400"/>
      </w:pPr>
      <w:r>
        <w:t xml:space="preserve">1.1.5 Transmit Telebrief Communication</w:t>
      </w:r>
    </w:p>
    <w:p>
      <w:pPr>
        <w:pStyle w:val="ListParagraph"/>
        <w:numPr>
          <w:ilvl w:val="0"/>
          <w:numId w:val="1"/>
        </w:numPr>
      </w:pPr>
      <w:r>
        <w:t xml:space="preserve">Ensure the SCCS is operating in the normal mode.</w:t>
      </w:r>
    </w:p>
    <w:p>
      <w:pPr>
        <w:pStyle w:val="ListParagraph"/>
        <w:numPr>
          <w:ilvl w:val="0"/>
          <w:numId w:val="1"/>
        </w:numPr>
      </w:pPr>
      <w:r>
        <w:t xml:space="preserve">Ensure that the ground telebrief plug is inserted in the Wildcat telebrief socket, and that the telebrief enabled annunciator is illuminated.</w:t>
      </w:r>
    </w:p>
    <w:p>
      <w:pPr>
        <w:pStyle w:val="ListParagraph"/>
        <w:numPr>
          <w:ilvl w:val="0"/>
          <w:numId w:val="1"/>
        </w:numPr>
      </w:pPr>
      <w:r>
        <w:t xml:space="preserve">Press the TB button on the CCP to allow voice communications with the ship's internal communication system and observe that the TB annunciator is illuminated.</w:t>
      </w:r>
    </w:p>
    <w:p>
      <w:pPr>
        <w:pStyle w:val="ListParagraph"/>
        <w:numPr>
          <w:ilvl w:val="0"/>
          <w:numId w:val="1"/>
        </w:numPr>
      </w:pPr>
      <w:r>
        <w:t xml:space="preserve">Ensure the SCCS is operating in the normal mode.</w:t>
      </w:r>
    </w:p>
    <w:p>
      <w:pPr>
        <w:pStyle w:val="ListParagraph"/>
        <w:numPr>
          <w:ilvl w:val="0"/>
          <w:numId w:val="1"/>
        </w:numPr>
      </w:pPr>
      <w:r>
        <w:t xml:space="preserve">Ensure that the ground telebrief plug is inserted in the Wildcat telebrief socket, and that the telebrief enabled annunciator is illuminated.</w:t>
      </w:r>
    </w:p>
    <w:p>
      <w:pPr>
        <w:pStyle w:val="ListParagraph"/>
        <w:numPr>
          <w:ilvl w:val="0"/>
          <w:numId w:val="1"/>
        </w:numPr>
      </w:pPr>
      <w:r>
        <w:t xml:space="preserve">Press the TB button on the CCP to allow voice communications with the ship's internal communication system and observe that the TB annunciator is illuminated.</w:t>
      </w:r>
    </w:p>
    <w:p>
      <w:pPr>
        <w:pBdr>
          <w:top w:val="single" w:color="auto" w:sz="6" w:space="1"/>
          <w:bottom w:val="single" w:color="auto" w:sz="6" w:space="1"/>
          <w:left w:val="single" w:color="auto" w:sz="6" w:space="1"/>
          <w:right w:val="single" w:color="auto" w:sz="6" w:space="1"/>
        </w:pBdr>
      </w:pPr>
      <w:r>
        <w:t xml:space="preserve">What does the yellow TB annunciator signify when it is illuminated on the Communications Control Panel (CCP)?</w:t>
      </w:r>
    </w:p>
    <w:p>
      <w:pPr>
        <w:pBdr>
          <w:top w:val="single" w:color="auto" w:sz="6" w:space="1"/>
          <w:bottom w:val="single" w:color="auto" w:sz="6" w:space="1"/>
          <w:left w:val="single" w:color="auto" w:sz="6" w:space="1"/>
          <w:right w:val="single" w:color="auto" w:sz="6" w:space="1"/>
        </w:pBdr>
      </w:pPr>
      <w:r>
        <w:t xml:space="preserve">What does the yellow TB annunciator signify when it is illuminated on the Communications Control Panel (CCP)?</w:t>
      </w:r>
    </w:p>
    <w:p>
      <w:pPr>
        <w:pStyle w:val="Heading1"/>
        <w:pageBreakBefore/>
        <w:spacing w:after="200"/>
        <w:ind w:left="0"/>
      </w:pPr>
      <w:r>
        <w:t xml:space="preserve">2 Maintenance Procedures</w:t>
      </w:r>
    </w:p>
    <w:p>
      <w:pPr>
        <w:pStyle w:val="Heading2"/>
        <w:spacing w:after="200"/>
        <w:ind w:left="200"/>
      </w:pPr>
      <w:r>
        <w:t xml:space="preserve">2.1 Maintenance Procedures on the Communication System (Telebrief)</w:t>
      </w:r>
    </w:p>
    <w:p>
      <w:pPr>
        <w:pStyle w:val="Heading3"/>
        <w:spacing w:after="200"/>
        <w:ind w:left="400"/>
      </w:pPr>
      <w:r>
        <w:t xml:space="preserve">2.1.1 Telebrief Test Set</w:t>
      </w:r>
    </w:p>
    <w:p>
      <w:pPr>
        <w:pStyle w:val="ListParagraph"/>
        <w:numPr>
          <w:ilvl w:val="0"/>
          <w:numId w:val="1"/>
        </w:numPr>
      </w:pPr>
      <w:r>
        <w:t xml:space="preserve">Testing of the telebrief system is carried out using the telebrief test set. </w:t>
      </w:r>
    </w:p>
    <w:p>
      <w:pPr>
        <w:pStyle w:val="ListParagraph"/>
        <w:numPr>
          <w:ilvl w:val="0"/>
          <w:numId w:val="1"/>
        </w:numPr>
      </w:pPr>
      <w:r>
        <w:t xml:space="preserve">Using the test set offers a complete check of the aircraft telebrief wiring and indicators.</w:t>
      </w:r>
    </w:p>
    <w:p>
      <w:pPr>
        <w:pStyle w:val="ListParagraph"/>
        <w:numPr>
          <w:ilvl w:val="0"/>
          <w:numId w:val="1"/>
        </w:numPr>
      </w:pPr>
      <w:r>
        <w:t xml:space="preserve">It provides a confidence check of the system prior to embarkation and shipborne operations.</w:t>
      </w:r>
    </w:p>
    <w:p>
      <w:pPr>
        <w:pStyle w:val="ListParagraph"/>
        <w:numPr>
          <w:ilvl w:val="0"/>
          <w:numId w:val="1"/>
        </w:numPr>
      </w:pPr>
      <w:r/>
    </w:p>
    <w:p>
      <w:pPr>
        <w:pStyle w:val="Heading3"/>
        <w:pageBreakBefore/>
        <w:spacing w:after="200"/>
        <w:ind w:left="400"/>
      </w:pPr>
      <w:r>
        <w:t xml:space="preserve">2.1.2 Scheduled/Unscheduled Maintenance Procedures</w:t>
      </w:r>
    </w:p>
    <w:p>
      <w:pPr>
        <w:pStyle w:val="ListParagraph"/>
        <w:numPr>
          <w:ilvl w:val="0"/>
          <w:numId w:val="1"/>
        </w:numPr>
      </w:pPr>
      <w:r>
        <w:t xml:space="preserve">Scheduled/unscheduled maintenance is laid down in the Compound-Interactive Electronic Technical Publication (C-IETP) chapter 05, Scheduled/unscheduled maintenance.</w:t>
      </w:r>
    </w:p>
    <w:p>
      <w:pPr>
        <w:pStyle w:val="ListParagraph"/>
        <w:numPr>
          <w:ilvl w:val="0"/>
          <w:numId w:val="1"/>
        </w:numPr>
      </w:pPr>
      <w:r>
        <w:t xml:space="preserve">All maintenance procedures on the telebrief are carried out in accordance with the Air Vehicle maintenance module, chapter 43-71.</w:t>
      </w:r>
    </w:p>
    <w:p>
      <w:pPr>
        <w:pStyle w:val="ListParagraph"/>
        <w:numPr>
          <w:ilvl w:val="0"/>
          <w:numId w:val="1"/>
        </w:numPr>
      </w:pPr>
      <w:r>
        <w:t xml:space="preserve">Periodic maintenance of the telebrief system presently consists of a function test required as a pre-embarkation check.</w:t>
      </w:r>
    </w:p>
    <w:p>
      <w:pPr>
        <w:pStyle w:val="ListParagraph"/>
        <w:numPr>
          <w:ilvl w:val="0"/>
          <w:numId w:val="1"/>
        </w:numPr>
      </w:pPr>
      <w:r/>
    </w:p>
    <w:p>
      <w:pPr>
        <w:pStyle w:val="ListParagraph"/>
        <w:numPr>
          <w:ilvl w:val="0"/>
          <w:numId w:val="1"/>
        </w:numPr>
      </w:pPr>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3333750"/>
                    </a:xfrm>
                    <a:prstGeom prst="rect">
                      <a:avLst/>
                    </a:prstGeom>
                  </pic:spPr>
                </pic:pic>
              </a:graphicData>
            </a:graphic>
          </wp:inline>
        </w:drawing>
      </w:r>
    </w:p>
    <w:p>
      <w:pPr>
        <w:pStyle w:val="ListParagraph"/>
        <w:numPr>
          <w:ilvl w:val="0"/>
          <w:numId w:val="1"/>
        </w:numPr>
      </w:pPr>
      <w:r/>
    </w:p>
    <w:p>
      <w:pPr>
        <w:pStyle w:val="ListParagraph"/>
        <w:numPr>
          <w:ilvl w:val="0"/>
          <w:numId w:val="1"/>
        </w:numPr>
      </w:pPr>
      <w:r>
        <w:t xml:space="preserve">Telebrief system - Telebrief socket assembly - Remove and install.</w:t>
      </w:r>
    </w:p>
    <w:p>
      <w:pPr>
        <w:pBdr>
          <w:top w:val="single" w:color="auto" w:sz="6" w:space="1"/>
          <w:bottom w:val="single" w:color="auto" w:sz="6" w:space="1"/>
          <w:left w:val="single" w:color="auto" w:sz="6" w:space="1"/>
          <w:right w:val="single" w:color="auto" w:sz="6" w:space="1"/>
        </w:pBdr>
      </w:pPr>
      <w:r>
        <w:t xml:space="preserve">When is a functional check of the telebrief system required to be carried out?</w:t>
      </w:r>
    </w:p>
    <w:p>
      <w:pPr>
        <w:pStyle w:val="Heading3"/>
        <w:pageBreakBefore/>
        <w:spacing w:after="200"/>
        <w:ind w:left="400"/>
      </w:pPr>
      <w:r>
        <w:t xml:space="preserve">2.1.3 Summary</w:t>
      </w:r>
    </w:p>
    <w:p>
      <w:pPr>
        <w:pStyle w:val="ListParagraph"/>
        <w:numPr>
          <w:ilvl w:val="0"/>
          <w:numId w:val="1"/>
        </w:numPr>
      </w:pPr>
      <w:r>
        <w:t xml:space="preserve">The purpose of the system is to ensure communication between the aircraft and the ship is preserved during periods of radio silence.</w:t>
      </w:r>
    </w:p>
    <w:p>
      <w:pPr>
        <w:pStyle w:val="ListParagraph"/>
        <w:numPr>
          <w:ilvl w:val="0"/>
          <w:numId w:val="1"/>
        </w:numPr>
      </w:pPr>
      <w:r>
        <w:t xml:space="preserve">The telebrief system uses a ship's electrical cable installation, which is plugged into the aircraft when on the flight deck of the ship.</w:t>
      </w:r>
    </w:p>
    <w:p>
      <w:pPr>
        <w:pStyle w:val="ListParagraph"/>
        <w:numPr>
          <w:ilvl w:val="0"/>
          <w:numId w:val="1"/>
        </w:numPr>
      </w:pPr>
      <w:r>
        <w:t xml:space="preserve">The SCCS interfaces with the telebrief system to provide a secure voice channel for communications with the ship whilst on the flight deck.</w:t>
      </w:r>
    </w:p>
    <w:p>
      <w:pPr>
        <w:pStyle w:val="Heading3"/>
        <w:pageBreakBefore/>
        <w:spacing w:after="200"/>
        <w:ind w:left="400"/>
      </w:pPr>
      <w:r>
        <w:t xml:space="preserve">2.1.4 Lesson Objectives</w:t>
      </w:r>
    </w:p>
    <w:p>
      <w:pPr>
        <w:pStyle w:val="ListParagraph"/>
        <w:numPr>
          <w:ilvl w:val="0"/>
          <w:numId w:val="1"/>
        </w:numPr>
      </w:pPr>
      <w:r>
        <w:t xml:space="preserve">State the Purpose of the Telebrief System</w:t>
      </w:r>
    </w:p>
    <w:p>
      <w:pPr>
        <w:pStyle w:val="ListParagraph"/>
        <w:numPr>
          <w:ilvl w:val="0"/>
          <w:numId w:val="1"/>
        </w:numPr>
      </w:pPr>
      <w:r>
        <w:t xml:space="preserve">Describe the Components within the Telebrief System</w:t>
      </w:r>
    </w:p>
    <w:p>
      <w:pPr>
        <w:pStyle w:val="ListParagraph"/>
        <w:numPr>
          <w:ilvl w:val="0"/>
          <w:numId w:val="1"/>
        </w:numPr>
      </w:pPr>
      <w:r>
        <w:t xml:space="preserve">Describe the Operation of the Telebrief System</w:t>
      </w:r>
    </w:p>
    <w:p>
      <w:pPr>
        <w:pStyle w:val="ListParagraph"/>
        <w:numPr>
          <w:ilvl w:val="0"/>
          <w:numId w:val="1"/>
        </w:numPr>
      </w:pPr>
      <w:r>
        <w:t xml:space="preserve">Explain the Controls and Displays Associated with the Telebrief System</w:t>
      </w:r>
    </w:p>
    <w:p>
      <w:pPr>
        <w:pStyle w:val="ListParagraph"/>
        <w:numPr>
          <w:ilvl w:val="0"/>
          <w:numId w:val="1"/>
        </w:numPr>
      </w:pPr>
      <w:r>
        <w:t xml:space="preserve">Explain the Maintenance Procedures on the Telebrief System</w:t>
      </w:r>
    </w:p>
    <w:p>
      <w:pPr>
        <w:pStyle w:val="ListParagraph"/>
        <w:numPr>
          <w:ilvl w:val="0"/>
          <w:numId w:val="1"/>
        </w:numPr>
      </w:pPr>
      <w:r>
        <w:t xml:space="preserve">State the Purpose of the Telebrief System</w:t>
      </w:r>
    </w:p>
    <w:p>
      <w:pPr>
        <w:pStyle w:val="ListParagraph"/>
        <w:numPr>
          <w:ilvl w:val="0"/>
          <w:numId w:val="1"/>
        </w:numPr>
      </w:pPr>
      <w:r>
        <w:t xml:space="preserve">Describe the Components within the Telebrief System</w:t>
      </w:r>
    </w:p>
    <w:p>
      <w:pPr>
        <w:pStyle w:val="ListParagraph"/>
        <w:numPr>
          <w:ilvl w:val="0"/>
          <w:numId w:val="1"/>
        </w:numPr>
      </w:pPr>
      <w:r>
        <w:t xml:space="preserve">Describe the Operation of the Telebrief System</w:t>
      </w:r>
    </w:p>
    <w:p>
      <w:pPr>
        <w:pStyle w:val="ListParagraph"/>
        <w:numPr>
          <w:ilvl w:val="0"/>
          <w:numId w:val="1"/>
        </w:numPr>
      </w:pPr>
      <w:r>
        <w:t xml:space="preserve">Explain the Controls and Displays Associated with the Telebrief System</w:t>
      </w:r>
    </w:p>
    <w:p>
      <w:pPr>
        <w:pStyle w:val="ListParagraph"/>
        <w:numPr>
          <w:ilvl w:val="0"/>
          <w:numId w:val="1"/>
        </w:numPr>
      </w:pPr>
      <w:r>
        <w:t xml:space="preserve">Explain the Maintenance Procedures on the Telebrief System</w:t>
      </w:r>
    </w:p>
    <w:p>
      <w:pPr>
        <w:pStyle w:val="Heading3"/>
        <w:pageBreakBefore/>
        <w:spacing w:after="200"/>
        <w:ind w:left="400"/>
      </w:pPr>
      <w:r>
        <w:t xml:space="preserve">2.1.5 References</w:t>
      </w:r>
    </w:p>
    <w:p>
      <w:pPr>
        <w:pStyle w:val="ListParagraph"/>
        <w:numPr>
          <w:ilvl w:val="0"/>
          <w:numId w:val="1"/>
        </w:numPr>
      </w:pPr>
      <w:r/>
    </w:p>
    <w:p>
      <w:pPr>
        <w:pStyle w:val="ListParagraph"/>
        <w:numPr>
          <w:ilvl w:val="0"/>
          <w:numId w:val="1"/>
        </w:numPr>
      </w:pPr>
      <w:r>
        <w:t xml:space="preserve">Manual of Airworthiness Maintenance - Processes (MAM-P)</w:t>
      </w:r>
    </w:p>
    <w:p>
      <w:pPr>
        <w:pStyle w:val="ListParagraph"/>
        <w:numPr>
          <w:ilvl w:val="0"/>
          <w:numId w:val="1"/>
        </w:numPr>
      </w:pPr>
      <w:r>
        <w:t xml:space="preserve">Operating Data Manual (ODM)</w:t>
      </w:r>
    </w:p>
    <w:p>
      <w:pPr>
        <w:pStyle w:val="ListParagraph"/>
        <w:numPr>
          <w:ilvl w:val="0"/>
          <w:numId w:val="1"/>
        </w:numPr>
      </w:pPr>
      <w:r>
        <w:t xml:space="preserve">Flight Reference Cards (FRC)</w:t>
      </w:r>
    </w:p>
    <w:p>
      <w:pPr>
        <w:pStyle w:val="ListParagraph"/>
        <w:numPr>
          <w:ilvl w:val="0"/>
          <w:numId w:val="1"/>
        </w:numPr>
      </w:pPr>
      <w:r>
        <w:t xml:space="preserve">Current Wildcat Release To Service (RTS).</w:t>
      </w:r>
    </w:p>
    <w:p>
      <w:pPr>
        <w:pStyle w:val="ListParagraph"/>
        <w:numPr>
          <w:ilvl w:val="0"/>
          <w:numId w:val="1"/>
        </w:numPr>
      </w:pPr>
      <w:r/>
    </w:p>
    <w:p>
      <w:pPr>
        <w:pStyle w:val="ListParagraph"/>
        <w:numPr>
          <w:ilvl w:val="0"/>
          <w:numId w:val="1"/>
        </w:numPr>
      </w:pPr>
      <w:r>
        <w:t xml:space="preserve">Manual of Airworthiness Maintenance - Processes (MAM-P)</w:t>
      </w:r>
    </w:p>
    <w:p>
      <w:pPr>
        <w:pStyle w:val="ListParagraph"/>
        <w:numPr>
          <w:ilvl w:val="0"/>
          <w:numId w:val="1"/>
        </w:numPr>
      </w:pPr>
      <w:r>
        <w:t xml:space="preserve">Operating Data Manual (ODM)</w:t>
      </w:r>
    </w:p>
    <w:p>
      <w:pPr>
        <w:pStyle w:val="ListParagraph"/>
        <w:numPr>
          <w:ilvl w:val="0"/>
          <w:numId w:val="1"/>
        </w:numPr>
      </w:pPr>
      <w:r>
        <w:t xml:space="preserve">Flight Reference Cards (FRC)</w:t>
      </w:r>
    </w:p>
    <w:p>
      <w:pPr>
        <w:pStyle w:val="ListParagraph"/>
        <w:numPr>
          <w:ilvl w:val="0"/>
          <w:numId w:val="1"/>
        </w:numPr>
      </w:pPr>
      <w:r>
        <w:t xml:space="preserve">Current Wildcat Release To Service (RTS).</w:t>
      </w:r>
    </w:p>
    <w:p>
      <w:pPr>
        <w:pStyle w:val="Heading3"/>
        <w:pageBreakBefore/>
        <w:spacing w:after="200"/>
        <w:ind w:left="400"/>
      </w:pPr>
      <w:r>
        <w:t xml:space="preserve">2.1.6 Practical Consolidation – Controls and Displays</w:t>
      </w:r>
    </w:p>
    <w:p>
      <w:pPr>
        <w:spacing w:before="200" w:after="200"/>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3333750"/>
                    </a:xfrm>
                    <a:prstGeom prst="rect">
                      <a:avLst/>
                    </a:prstGeom>
                  </pic:spPr>
                </pic:pic>
              </a:graphicData>
            </a:graphic>
          </wp:inline>
        </w:drawing>
      </w:r>
    </w:p>
    <w:p>
      <w:pPr>
        <w:pStyle w:val="ListParagraph"/>
        <w:numPr>
          <w:ilvl w:val="0"/>
          <w:numId w:val="1"/>
        </w:numPr>
      </w:pPr>
      <w:r>
        <w:t xml:space="preserve">Telebrief socket</w:t>
      </w:r>
    </w:p>
    <w:p>
      <w:pPr>
        <w:pStyle w:val="ListParagraph"/>
        <w:numPr>
          <w:ilvl w:val="0"/>
          <w:numId w:val="1"/>
        </w:numPr>
      </w:pPr>
      <w:r>
        <w:t xml:space="preserve">CCP telebrief switches and indicators.</w:t>
      </w:r>
    </w:p>
    <w:p>
      <w:pPr>
        <w:pStyle w:val="Heading3"/>
        <w:pageBreakBefore/>
        <w:spacing w:after="200"/>
        <w:ind w:left="400"/>
      </w:pPr>
      <w:r>
        <w:t xml:space="preserve">2.1.7 Telebrief Fault Diagnosis and Rectification</w:t>
      </w:r>
    </w:p>
    <w:p>
      <w:pPr>
        <w:pStyle w:val="ListParagraph"/>
        <w:numPr>
          <w:ilvl w:val="0"/>
          <w:numId w:val="1"/>
        </w:numPr>
      </w:pPr>
      <w:r>
        <w:t xml:space="preserve">No. 43-06 Telebrief Fault Diagnosis.</w:t>
      </w:r>
    </w:p>
    <w:p>
      <w:pPr>
        <w:pStyle w:val="Heading3"/>
        <w:pageBreakBefore/>
        <w:spacing w:after="200"/>
        <w:ind w:left="400"/>
      </w:pPr>
      <w:r>
        <w:t xml:space="preserve">2.1.8 Component title</w:t>
      </w:r>
    </w:p>
    <w:sectPr>
      <w:headerReference w:type="default" r:id="rId5"/>
      <w:footerReference w:type="default" r:id="rId6"/>
      <w:pgSz w:w="11906" w:h="16838" w:orient="portrait"/>
      <w:pgMar w:top="1in" w:right="1in" w:bottom="1in" w:left="1in" w:header="708" w:footer="708" w:gutter="0"/>
      <w:pgNumType/>
      <w:docGrid w:linePitch="360"/>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Bdr>
        <w:top w:val="single" w:color="auto" w:sz="6" w:space="1"/>
      </w:pBdr>
      <w:jc w:val="right"/>
    </w:pPr>
    <w:r>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pBdr>
        <w:bottom w:val="single" w:color="auto" w:sz="6" w:space="1"/>
      </w:pBdr>
    </w:pPr>
    <w:r>
      <w:drawing>
        <wp:inline distT="0" distB="0" distL="0" distR="0">
          <wp:extent cx="952500" cy="5238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523875"/>
                  </a:xfrm>
                  <a:prstGeom prst="rect">
                    <a:avLst/>
                  </a:prstGeom>
                </pic:spPr>
              </pic:pic>
            </a:graphicData>
          </a:graphic>
        </wp:inline>
      </w:drawing>
    </w:r>
    <w:r>
      <w:t xml:space="preserve">LEMONARDO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cs="Arial" w:eastAsia="Arial" w:hAnsi="Arial"/>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WorkbitHeading1">
    <w:name w:val="WorkbitHeading1"/>
    <w:basedOn w:val="Heading1"/>
    <w:next w:val="Heading1"/>
    <w:qFormat/>
    <w:rPr>
      <w:b/>
      <w:bCs/>
      <w:color w:val="FF0000"/>
      <w:sz w:val="28"/>
      <w:szCs w:val="28"/>
      <w:rFonts w:ascii="Arial" w:cs="Arial" w:eastAsia="Arial" w:hAnsi="Arial"/>
    </w:rPr>
  </w:style>
  <w:style w:type="paragraph" w:styleId="WorkbitHeading2">
    <w:name w:val="WorkbitHeading2"/>
    <w:basedOn w:val="Heading2"/>
    <w:next w:val="Heading2"/>
    <w:qFormat/>
    <w:rPr>
      <w:b/>
      <w:bCs/>
      <w:color w:val="000000"/>
      <w:sz w:val="24"/>
      <w:szCs w:val="24"/>
      <w:rFonts w:ascii="Arial" w:cs="Arial" w:eastAsia="Arial" w:hAnsi="Arial"/>
    </w:rPr>
  </w:style>
  <w:style w:type="paragraph" w:styleId="WorkbitHeading3">
    <w:name w:val="WorkbitHeading3"/>
    <w:basedOn w:val="Heading3"/>
    <w:next w:val="Heading3"/>
    <w:qFormat/>
    <w:rPr>
      <w:b/>
      <w:bCs/>
      <w:color w:val="000000"/>
      <w:sz w:val="20"/>
      <w:szCs w:val="20"/>
      <w:rFonts w:ascii="Arial" w:cs="Arial" w:eastAsia="Arial" w:hAnsi="Arial"/>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5ypu8dietipouuc91zfic.png"/><Relationship Id="rId8" Type="http://schemas.openxmlformats.org/officeDocument/2006/relationships/image" Target="media/dabpm6jvmhnpl7-fevwv8.png"/><Relationship Id="rId9" Type="http://schemas.openxmlformats.org/officeDocument/2006/relationships/image" Target="media/cwwgemtaqzroreh6w64ow.png"/><Relationship Id="rId10" Type="http://schemas.openxmlformats.org/officeDocument/2006/relationships/image" Target="media/oumx0iuu5tm5-jgzm3lnv.png"/><Relationship Id="rId11" Type="http://schemas.openxmlformats.org/officeDocument/2006/relationships/image" Target="media/x3vhf9jfag7n1howtwztr.png"/><Relationship Id="rId12" Type="http://schemas.openxmlformats.org/officeDocument/2006/relationships/image" Target="media/e1ndkuh7fk3oobqeznxws.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qf1t6y_5w5z7m_x9csof4.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2022-01-26T12:55:53.707Z</dcterms:created>
  <dcterms:modified xsi:type="dcterms:W3CDTF">2022-01-26T12:55:53.707Z</dcterms:modified>
</cp:coreProperties>
</file>

<file path=docProps/custom.xml><?xml version="1.0" encoding="utf-8"?>
<Properties xmlns="http://schemas.openxmlformats.org/officeDocument/2006/custom-properties" xmlns:vt="http://schemas.openxmlformats.org/officeDocument/2006/docPropsVTypes"/>
</file>