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A5F"/>
          <w:sz w:val="44"/>
          <w:szCs w:val="44"/>
        </w:rPr>
        <w:t xml:space="preserve">WritingPAD</w:t>
      </w:r>
    </w:p>
    <w:p>
      <w:pPr>
        <w:spacing w:after="200"/>
        <w:jc w:val="center"/>
      </w:pPr>
      <w:r>
        <w:rPr>
          <w:rFonts w:ascii="Arial" w:cs="Arial" w:eastAsia="Arial" w:hAnsi="Arial"/>
          <w:color w:val="2E4057"/>
          <w:sz w:val="32"/>
          <w:szCs w:val="32"/>
        </w:rPr>
        <w:t xml:space="preserve">Monitoring &amp; Performance Guide</w:t>
      </w:r>
    </w:p>
    <w:p>
      <w:pPr>
        <w:spacing w:after="80"/>
        <w:jc w:val="center"/>
      </w:pPr>
      <w:r>
        <w:rPr>
          <w:rFonts w:ascii="Arial" w:cs="Arial" w:eastAsia="Arial" w:hAnsi="Arial"/>
          <w:color w:val="666666"/>
          <w:sz w:val="22"/>
          <w:szCs w:val="22"/>
        </w:rPr>
        <w:t xml:space="preserve">writingpad.co.uk</w:t>
      </w:r>
    </w:p>
    <w:p>
      <w:pPr>
        <w:spacing w:after="400"/>
        <w:jc w:val="center"/>
      </w:pPr>
      <w:r>
        <w:rPr>
          <w:rFonts w:ascii="Arial" w:cs="Arial" w:eastAsia="Arial" w:hAnsi="Arial"/>
          <w:color w:val="999999"/>
          <w:sz w:val="18"/>
          <w:szCs w:val="18"/>
        </w:rPr>
        <w:t xml:space="preserve">Last updated: February 2026</w:t>
      </w:r>
    </w:p>
    <w:p>
      <w:pPr>
        <w:spacing w:after="120"/>
      </w:pPr>
      <w:r>
        <w:rPr>
          <w:rFonts w:ascii="Arial" w:cs="Arial" w:eastAsia="Arial" w:hAnsi="Arial"/>
          <w:sz w:val="20"/>
          <w:szCs w:val="20"/>
        </w:rPr>
        <w:t xml:space="preserve">This document is your single reference for every dashboard, console, and analytics tool connected to WritingPAD. Bookmark this or keep it handy for when you need to check performance, diagnose issues, or review business metrics.</w:t>
      </w:r>
    </w:p>
    <w:p>
      <w:pPr>
        <w:pStyle w:val="Heading1"/>
        <w:spacing w:before="360" w:after="200"/>
      </w:pPr>
      <w:r>
        <w:rPr>
          <w:rFonts w:ascii="Arial" w:cs="Arial" w:eastAsia="Arial" w:hAnsi="Arial"/>
          <w:b/>
          <w:bCs/>
          <w:color w:val="1F3A5F"/>
          <w:sz w:val="28"/>
          <w:szCs w:val="28"/>
        </w:rPr>
        <w:t xml:space="preserve">Quick Reference</w:t>
      </w:r>
    </w:p>
    <w:p>
      <w:pPr>
        <w:spacing w:after="120"/>
      </w:pPr>
      <w:r>
        <w:rPr>
          <w:rFonts w:ascii="Arial" w:cs="Arial" w:eastAsia="Arial" w:hAnsi="Arial"/>
          <w:sz w:val="20"/>
          <w:szCs w:val="20"/>
        </w:rPr>
        <w:t xml:space="preserve">All your dashboards in one table. Open the link, do the thing, move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6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What It Tells You</w:t>
            </w:r>
          </w:p>
        </w:tc>
        <w:tc>
          <w:tcPr>
            <w:tcW w:type="dxa" w:w="45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Google Search Console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Search rankings, impressions, clicks, indexing status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hyperlink w:history="1" r:id="rIdsphp0o85pmpuztrbqubtx">
              <w:r>
                <w:rPr>
                  <w:rStyle w:val="Hyperlink"/>
                  <w:rFonts w:ascii="Arial" w:cs="Arial" w:eastAsia="Arial" w:hAnsi="Arial"/>
                  <w:sz w:val="20"/>
                  <w:szCs w:val="20"/>
                </w:rPr>
                <w:t xml:space="preserve">search.google.com/search-console</w:t>
              </w:r>
            </w:hyperlink>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Vercel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Deployments, build logs, performance analytics, errors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hyperlink w:history="1" r:id="rIdb1vz79cmdechpx0cpy5n1">
              <w:r>
                <w:rPr>
                  <w:rStyle w:val="Hyperlink"/>
                  <w:rFonts w:ascii="Arial" w:cs="Arial" w:eastAsia="Arial" w:hAnsi="Arial"/>
                  <w:sz w:val="20"/>
                  <w:szCs w:val="20"/>
                </w:rPr>
                <w:t xml:space="preserve">vercel.com/dashboard</w:t>
              </w:r>
            </w:hyperlink>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Stripe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Revenue, subscriptions, failed payments, churn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hyperlink w:history="1" r:id="rId04mxvg6vkljlwrzpai96y">
              <w:r>
                <w:rPr>
                  <w:rStyle w:val="Hyperlink"/>
                  <w:rFonts w:ascii="Arial" w:cs="Arial" w:eastAsia="Arial" w:hAnsi="Arial"/>
                  <w:sz w:val="20"/>
                  <w:szCs w:val="20"/>
                </w:rPr>
                <w:t xml:space="preserve">dashboard.stripe.com</w:t>
              </w:r>
            </w:hyperlink>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Clerk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User signups, active users, authentication events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hyperlink w:history="1" r:id="rIde8sn6xptj3xcngbao9rt7">
              <w:r>
                <w:rPr>
                  <w:rStyle w:val="Hyperlink"/>
                  <w:rFonts w:ascii="Arial" w:cs="Arial" w:eastAsia="Arial" w:hAnsi="Arial"/>
                  <w:sz w:val="20"/>
                  <w:szCs w:val="20"/>
                </w:rPr>
                <w:t xml:space="preserve">dashboard.clerk.com</w:t>
              </w:r>
            </w:hyperlink>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Neil Patel / Ubersuggest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SEO audit, keyword tracking, competitor analysis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hyperlink w:history="1" r:id="rIdl5s9himxdxilaoefvgac5">
              <w:r>
                <w:rPr>
                  <w:rStyle w:val="Hyperlink"/>
                  <w:rFonts w:ascii="Arial" w:cs="Arial" w:eastAsia="Arial" w:hAnsi="Arial"/>
                  <w:sz w:val="20"/>
                  <w:szCs w:val="20"/>
                </w:rPr>
                <w:t xml:space="preserve">app.neilpatel.com/en/dashboard</w:t>
              </w:r>
            </w:hyperlink>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Vercel Analytics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Page views, top pages, referrers, countries (cookieless, GDPR-friendly)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hyperlink w:history="1" r:id="rIdrxbu9qfy5chs-ezragqw3">
              <w:r>
                <w:rPr>
                  <w:rStyle w:val="Hyperlink"/>
                  <w:rFonts w:ascii="Arial" w:cs="Arial" w:eastAsia="Arial" w:hAnsi="Arial"/>
                  <w:sz w:val="20"/>
                  <w:szCs w:val="20"/>
                </w:rPr>
                <w:t xml:space="preserve">vercel.com/[project]/analytics</w:t>
              </w:r>
            </w:hyperlink>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Vercel Speed Insights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Core Web Vitals (LCP, FID, CLS), real user performance data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hyperlink w:history="1" r:id="rIdpdbobnl6qjuryfdff_0rh">
              <w:r>
                <w:rPr>
                  <w:rStyle w:val="Hyperlink"/>
                  <w:rFonts w:ascii="Arial" w:cs="Arial" w:eastAsia="Arial" w:hAnsi="Arial"/>
                  <w:sz w:val="20"/>
                  <w:szCs w:val="20"/>
                </w:rPr>
                <w:t xml:space="preserve">vercel.com/[project]/speed-insights</w:t>
              </w:r>
            </w:hyperlink>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Anthropic Console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API usage, token spend, rate limits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hyperlink w:history="1" r:id="rIdyancxnnqsyavr-5uusqwj">
              <w:r>
                <w:rPr>
                  <w:rStyle w:val="Hyperlink"/>
                  <w:rFonts w:ascii="Arial" w:cs="Arial" w:eastAsia="Arial" w:hAnsi="Arial"/>
                  <w:sz w:val="20"/>
                  <w:szCs w:val="20"/>
                </w:rPr>
                <w:t xml:space="preserve">console.anthropic.com</w:t>
              </w:r>
            </w:hyperlink>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Deepgram Console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Voice transcription usage, minutes consumed, errors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hyperlink w:history="1" r:id="rIdrixz4_esnjvd2tdhvwa2p">
              <w:r>
                <w:rPr>
                  <w:rStyle w:val="Hyperlink"/>
                  <w:rFonts w:ascii="Arial" w:cs="Arial" w:eastAsia="Arial" w:hAnsi="Arial"/>
                  <w:sz w:val="20"/>
                  <w:szCs w:val="20"/>
                </w:rPr>
                <w:t xml:space="preserve">console.deepgram.com</w:t>
              </w:r>
            </w:hyperlink>
          </w:p>
        </w:tc>
      </w:tr>
    </w:tbl>
    <w:p>
      <w:r>
        <w:br w:type="page"/>
      </w:r>
    </w:p>
    <w:p>
      <w:pPr>
        <w:pStyle w:val="Heading1"/>
        <w:spacing w:before="360" w:after="200"/>
      </w:pPr>
      <w:r>
        <w:rPr>
          <w:rFonts w:ascii="Arial" w:cs="Arial" w:eastAsia="Arial" w:hAnsi="Arial"/>
          <w:b/>
          <w:bCs/>
          <w:color w:val="1F3A5F"/>
          <w:sz w:val="28"/>
          <w:szCs w:val="28"/>
        </w:rPr>
        <w:t xml:space="preserve">Google Search Console</w:t>
      </w:r>
    </w:p>
    <w:p>
      <w:pPr>
        <w:spacing w:after="120"/>
      </w:pPr>
      <w:r>
        <w:rPr>
          <w:rFonts w:ascii="Arial" w:cs="Arial" w:eastAsia="Arial" w:hAnsi="Arial"/>
          <w:sz w:val="20"/>
          <w:szCs w:val="20"/>
        </w:rPr>
        <w:t xml:space="preserve">This is your primary SEO tool. It tells you exactly how Google sees your site.</w:t>
      </w:r>
    </w:p>
    <w:p>
      <w:pPr>
        <w:pStyle w:val="Heading2"/>
        <w:spacing w:before="240" w:after="120"/>
      </w:pPr>
      <w:r>
        <w:rPr>
          <w:rFonts w:ascii="Arial" w:cs="Arial" w:eastAsia="Arial" w:hAnsi="Arial"/>
          <w:b/>
          <w:bCs/>
          <w:color w:val="2E4057"/>
          <w:sz w:val="24"/>
          <w:szCs w:val="24"/>
        </w:rPr>
        <w:t xml:space="preserve">Key Reports</w:t>
      </w:r>
    </w:p>
    <w:p>
      <w:pPr>
        <w:pStyle w:val="ListParagraph"/>
        <w:numPr>
          <w:ilvl w:val="0"/>
          <w:numId w:val="2"/>
        </w:numPr>
        <w:spacing w:after="80"/>
      </w:pPr>
      <w:r>
        <w:rPr>
          <w:rFonts w:ascii="Arial" w:cs="Arial" w:eastAsia="Arial" w:hAnsi="Arial"/>
          <w:b/>
          <w:bCs/>
          <w:sz w:val="20"/>
          <w:szCs w:val="20"/>
        </w:rPr>
        <w:t xml:space="preserve">Performance: </w:t>
      </w:r>
      <w:r>
        <w:rPr>
          <w:rFonts w:ascii="Arial" w:cs="Arial" w:eastAsia="Arial" w:hAnsi="Arial"/>
          <w:sz w:val="20"/>
          <w:szCs w:val="20"/>
        </w:rPr>
        <w:t xml:space="preserve">Shows which search queries bring up your pages, how many impressions and clicks you get, your average position, and click-through rate. Filter by date range, page, query, country, and device.</w:t>
      </w:r>
    </w:p>
    <w:p>
      <w:pPr>
        <w:pStyle w:val="ListParagraph"/>
        <w:numPr>
          <w:ilvl w:val="0"/>
          <w:numId w:val="2"/>
        </w:numPr>
        <w:spacing w:after="80"/>
      </w:pPr>
      <w:r>
        <w:rPr>
          <w:rFonts w:ascii="Arial" w:cs="Arial" w:eastAsia="Arial" w:hAnsi="Arial"/>
          <w:b/>
          <w:bCs/>
          <w:sz w:val="20"/>
          <w:szCs w:val="20"/>
        </w:rPr>
        <w:t xml:space="preserve">Pages (Coverage): </w:t>
      </w:r>
      <w:r>
        <w:rPr>
          <w:rFonts w:ascii="Arial" w:cs="Arial" w:eastAsia="Arial" w:hAnsi="Arial"/>
          <w:sz w:val="20"/>
          <w:szCs w:val="20"/>
        </w:rPr>
        <w:t xml:space="preserve">Shows which URLs Google has indexed, which it couldn’t index, and why. Check this after every deploy to make sure new blog posts are getting picked up.</w:t>
      </w:r>
    </w:p>
    <w:p>
      <w:pPr>
        <w:pStyle w:val="ListParagraph"/>
        <w:numPr>
          <w:ilvl w:val="0"/>
          <w:numId w:val="2"/>
        </w:numPr>
        <w:spacing w:after="80"/>
      </w:pPr>
      <w:r>
        <w:rPr>
          <w:rFonts w:ascii="Arial" w:cs="Arial" w:eastAsia="Arial" w:hAnsi="Arial"/>
          <w:b/>
          <w:bCs/>
          <w:sz w:val="20"/>
          <w:szCs w:val="20"/>
        </w:rPr>
        <w:t xml:space="preserve">Sitemaps: </w:t>
      </w:r>
      <w:r>
        <w:rPr>
          <w:rFonts w:ascii="Arial" w:cs="Arial" w:eastAsia="Arial" w:hAnsi="Arial"/>
          <w:sz w:val="20"/>
          <w:szCs w:val="20"/>
        </w:rPr>
        <w:t xml:space="preserve">Where you submitted sitemap.xml. Shows last read date and how many URLs were discovered. If you add new blog posts, Google picks them up from here automatically.</w:t>
      </w:r>
    </w:p>
    <w:p>
      <w:pPr>
        <w:pStyle w:val="ListParagraph"/>
        <w:numPr>
          <w:ilvl w:val="0"/>
          <w:numId w:val="2"/>
        </w:numPr>
        <w:spacing w:after="80"/>
      </w:pPr>
      <w:r>
        <w:rPr>
          <w:rFonts w:ascii="Arial" w:cs="Arial" w:eastAsia="Arial" w:hAnsi="Arial"/>
          <w:b/>
          <w:bCs/>
          <w:sz w:val="20"/>
          <w:szCs w:val="20"/>
        </w:rPr>
        <w:t xml:space="preserve">URL Inspection: </w:t>
      </w:r>
      <w:r>
        <w:rPr>
          <w:rFonts w:ascii="Arial" w:cs="Arial" w:eastAsia="Arial" w:hAnsi="Arial"/>
          <w:sz w:val="20"/>
          <w:szCs w:val="20"/>
        </w:rPr>
        <w:t xml:space="preserve">Paste any URL from your site into the top bar to see if Google has indexed it, when it last crawled, and whether there are any issues. Use “Request Indexing” to nudge Google to crawl a new page.</w:t>
      </w:r>
    </w:p>
    <w:p>
      <w:pPr>
        <w:pStyle w:val="Heading2"/>
        <w:spacing w:before="240" w:after="120"/>
      </w:pPr>
      <w:r>
        <w:rPr>
          <w:rFonts w:ascii="Arial" w:cs="Arial" w:eastAsia="Arial" w:hAnsi="Arial"/>
          <w:b/>
          <w:bCs/>
          <w:color w:val="2E4057"/>
          <w:sz w:val="24"/>
          <w:szCs w:val="24"/>
        </w:rPr>
        <w:t xml:space="preserve">What to Check Weekly</w:t>
      </w:r>
    </w:p>
    <w:p>
      <w:pPr>
        <w:pStyle w:val="ListParagraph"/>
        <w:numPr>
          <w:ilvl w:val="0"/>
          <w:numId w:val="3"/>
        </w:numPr>
        <w:spacing w:after="80"/>
      </w:pPr>
      <w:r>
        <w:rPr>
          <w:rFonts w:ascii="Arial" w:cs="Arial" w:eastAsia="Arial" w:hAnsi="Arial"/>
          <w:sz w:val="20"/>
          <w:szCs w:val="20"/>
        </w:rPr>
        <w:t xml:space="preserve">Are impressions trending up? (Performance → Total impressions)</w:t>
      </w:r>
    </w:p>
    <w:p>
      <w:pPr>
        <w:pStyle w:val="ListParagraph"/>
        <w:numPr>
          <w:ilvl w:val="0"/>
          <w:numId w:val="3"/>
        </w:numPr>
        <w:spacing w:after="80"/>
      </w:pPr>
      <w:r>
        <w:rPr>
          <w:rFonts w:ascii="Arial" w:cs="Arial" w:eastAsia="Arial" w:hAnsi="Arial"/>
          <w:sz w:val="20"/>
          <w:szCs w:val="20"/>
        </w:rPr>
        <w:t xml:space="preserve">Any new queries appearing that you didn’t expect? (good sign of organic discovery)</w:t>
      </w:r>
    </w:p>
    <w:p>
      <w:pPr>
        <w:pStyle w:val="ListParagraph"/>
        <w:numPr>
          <w:ilvl w:val="0"/>
          <w:numId w:val="3"/>
        </w:numPr>
        <w:spacing w:after="80"/>
      </w:pPr>
      <w:r>
        <w:rPr>
          <w:rFonts w:ascii="Arial" w:cs="Arial" w:eastAsia="Arial" w:hAnsi="Arial"/>
          <w:sz w:val="20"/>
          <w:szCs w:val="20"/>
        </w:rPr>
        <w:t xml:space="preserve">Are all blog posts indexed? (Pages report → look for your blog URLs)</w:t>
      </w:r>
    </w:p>
    <w:p>
      <w:pPr>
        <w:pStyle w:val="ListParagraph"/>
        <w:numPr>
          <w:ilvl w:val="0"/>
          <w:numId w:val="3"/>
        </w:numPr>
        <w:spacing w:after="80"/>
      </w:pPr>
      <w:r>
        <w:rPr>
          <w:rFonts w:ascii="Arial" w:cs="Arial" w:eastAsia="Arial" w:hAnsi="Arial"/>
          <w:sz w:val="20"/>
          <w:szCs w:val="20"/>
        </w:rPr>
        <w:t xml:space="preserve">Any crawl errors? (Pages report → “Not indexed” tab)</w:t>
      </w:r>
    </w:p>
    <w:p>
      <w:pPr>
        <w:pStyle w:val="Heading1"/>
        <w:spacing w:before="360" w:after="200"/>
      </w:pPr>
      <w:r>
        <w:rPr>
          <w:rFonts w:ascii="Arial" w:cs="Arial" w:eastAsia="Arial" w:hAnsi="Arial"/>
          <w:b/>
          <w:bCs/>
          <w:color w:val="1F3A5F"/>
          <w:sz w:val="28"/>
          <w:szCs w:val="28"/>
        </w:rPr>
        <w:t xml:space="preserve">Vercel</w:t>
      </w:r>
    </w:p>
    <w:p>
      <w:pPr>
        <w:spacing w:after="120"/>
      </w:pPr>
      <w:r>
        <w:rPr>
          <w:rFonts w:ascii="Arial" w:cs="Arial" w:eastAsia="Arial" w:hAnsi="Arial"/>
          <w:sz w:val="20"/>
          <w:szCs w:val="20"/>
        </w:rPr>
        <w:t xml:space="preserve">Your hosting platform. Deployments happen automatically when you push to GitHub.</w:t>
      </w:r>
    </w:p>
    <w:p>
      <w:pPr>
        <w:pStyle w:val="Heading2"/>
        <w:spacing w:before="240" w:after="120"/>
      </w:pPr>
      <w:r>
        <w:rPr>
          <w:rFonts w:ascii="Arial" w:cs="Arial" w:eastAsia="Arial" w:hAnsi="Arial"/>
          <w:b/>
          <w:bCs/>
          <w:color w:val="2E4057"/>
          <w:sz w:val="24"/>
          <w:szCs w:val="24"/>
        </w:rPr>
        <w:t xml:space="preserve">Key Areas</w:t>
      </w:r>
    </w:p>
    <w:p>
      <w:pPr>
        <w:pStyle w:val="ListParagraph"/>
        <w:numPr>
          <w:ilvl w:val="0"/>
          <w:numId w:val="2"/>
        </w:numPr>
        <w:spacing w:after="80"/>
      </w:pPr>
      <w:r>
        <w:rPr>
          <w:rFonts w:ascii="Arial" w:cs="Arial" w:eastAsia="Arial" w:hAnsi="Arial"/>
          <w:b/>
          <w:bCs/>
          <w:sz w:val="20"/>
          <w:szCs w:val="20"/>
        </w:rPr>
        <w:t xml:space="preserve">Deployments: </w:t>
      </w:r>
      <w:r>
        <w:rPr>
          <w:rFonts w:ascii="Arial" w:cs="Arial" w:eastAsia="Arial" w:hAnsi="Arial"/>
          <w:sz w:val="20"/>
          <w:szCs w:val="20"/>
        </w:rPr>
        <w:t xml:space="preserve">Every git push triggers a build. Green = success, red = build failure. Click into a failed deploy to see the build log and find the error.</w:t>
      </w:r>
    </w:p>
    <w:p>
      <w:pPr>
        <w:pStyle w:val="ListParagraph"/>
        <w:numPr>
          <w:ilvl w:val="0"/>
          <w:numId w:val="2"/>
        </w:numPr>
        <w:spacing w:after="80"/>
      </w:pPr>
      <w:r>
        <w:rPr>
          <w:rFonts w:ascii="Arial" w:cs="Arial" w:eastAsia="Arial" w:hAnsi="Arial"/>
          <w:b/>
          <w:bCs/>
          <w:sz w:val="20"/>
          <w:szCs w:val="20"/>
        </w:rPr>
        <w:t xml:space="preserve">Analytics (if enabled): </w:t>
      </w:r>
      <w:r>
        <w:rPr>
          <w:rFonts w:ascii="Arial" w:cs="Arial" w:eastAsia="Arial" w:hAnsi="Arial"/>
          <w:sz w:val="20"/>
          <w:szCs w:val="20"/>
        </w:rPr>
        <w:t xml:space="preserve">Web Vitals (page load speed, layout shift, interactivity). The free tier gives basic data; Pro gives more detail.</w:t>
      </w:r>
    </w:p>
    <w:p>
      <w:pPr>
        <w:pStyle w:val="ListParagraph"/>
        <w:numPr>
          <w:ilvl w:val="0"/>
          <w:numId w:val="2"/>
        </w:numPr>
        <w:spacing w:after="80"/>
      </w:pPr>
      <w:r>
        <w:rPr>
          <w:rFonts w:ascii="Arial" w:cs="Arial" w:eastAsia="Arial" w:hAnsi="Arial"/>
          <w:b/>
          <w:bCs/>
          <w:sz w:val="20"/>
          <w:szCs w:val="20"/>
        </w:rPr>
        <w:t xml:space="preserve">Logs: </w:t>
      </w:r>
      <w:r>
        <w:rPr>
          <w:rFonts w:ascii="Arial" w:cs="Arial" w:eastAsia="Arial" w:hAnsi="Arial"/>
          <w:sz w:val="20"/>
          <w:szCs w:val="20"/>
        </w:rPr>
        <w:t xml:space="preserve">Runtime logs from your serverless functions (the /api/ routes). If a user reports a transform error, check here for the stack trace.</w:t>
      </w:r>
    </w:p>
    <w:p>
      <w:pPr>
        <w:pStyle w:val="ListParagraph"/>
        <w:numPr>
          <w:ilvl w:val="0"/>
          <w:numId w:val="2"/>
        </w:numPr>
        <w:spacing w:after="80"/>
      </w:pPr>
      <w:r>
        <w:rPr>
          <w:rFonts w:ascii="Arial" w:cs="Arial" w:eastAsia="Arial" w:hAnsi="Arial"/>
          <w:b/>
          <w:bCs/>
          <w:sz w:val="20"/>
          <w:szCs w:val="20"/>
        </w:rPr>
        <w:t xml:space="preserve">Environment Variables: </w:t>
      </w:r>
      <w:r>
        <w:rPr>
          <w:rFonts w:ascii="Arial" w:cs="Arial" w:eastAsia="Arial" w:hAnsi="Arial"/>
          <w:sz w:val="20"/>
          <w:szCs w:val="20"/>
        </w:rPr>
        <w:t xml:space="preserve">Where your API keys live (Anthropic, Deepgram, Stripe, Clerk). If something stops working after a provider change, check here first.</w:t>
      </w:r>
    </w:p>
    <w:p>
      <w:r>
        <w:br w:type="page"/>
      </w:r>
    </w:p>
    <w:p>
      <w:pPr>
        <w:pStyle w:val="Heading1"/>
        <w:spacing w:before="360" w:after="200"/>
      </w:pPr>
      <w:r>
        <w:rPr>
          <w:rFonts w:ascii="Arial" w:cs="Arial" w:eastAsia="Arial" w:hAnsi="Arial"/>
          <w:b/>
          <w:bCs/>
          <w:color w:val="1F3A5F"/>
          <w:sz w:val="28"/>
          <w:szCs w:val="28"/>
        </w:rPr>
        <w:t xml:space="preserve">Stripe</w:t>
      </w:r>
    </w:p>
    <w:p>
      <w:pPr>
        <w:spacing w:after="120"/>
      </w:pPr>
      <w:r>
        <w:rPr>
          <w:rFonts w:ascii="Arial" w:cs="Arial" w:eastAsia="Arial" w:hAnsi="Arial"/>
          <w:sz w:val="20"/>
          <w:szCs w:val="20"/>
        </w:rPr>
        <w:t xml:space="preserve">Your billing and revenue dashboard. This is where the money picture lives.</w:t>
      </w:r>
    </w:p>
    <w:p>
      <w:pPr>
        <w:pStyle w:val="Heading2"/>
        <w:spacing w:before="240" w:after="120"/>
      </w:pPr>
      <w:r>
        <w:rPr>
          <w:rFonts w:ascii="Arial" w:cs="Arial" w:eastAsia="Arial" w:hAnsi="Arial"/>
          <w:b/>
          <w:bCs/>
          <w:color w:val="2E4057"/>
          <w:sz w:val="24"/>
          <w:szCs w:val="24"/>
        </w:rPr>
        <w:t xml:space="preserve">Key Reports</w:t>
      </w:r>
    </w:p>
    <w:p>
      <w:pPr>
        <w:pStyle w:val="ListParagraph"/>
        <w:numPr>
          <w:ilvl w:val="0"/>
          <w:numId w:val="2"/>
        </w:numPr>
        <w:spacing w:after="80"/>
      </w:pPr>
      <w:r>
        <w:rPr>
          <w:rFonts w:ascii="Arial" w:cs="Arial" w:eastAsia="Arial" w:hAnsi="Arial"/>
          <w:b/>
          <w:bCs/>
          <w:sz w:val="20"/>
          <w:szCs w:val="20"/>
        </w:rPr>
        <w:t xml:space="preserve">Home: </w:t>
      </w:r>
      <w:r>
        <w:rPr>
          <w:rFonts w:ascii="Arial" w:cs="Arial" w:eastAsia="Arial" w:hAnsi="Arial"/>
          <w:sz w:val="20"/>
          <w:szCs w:val="20"/>
        </w:rPr>
        <w:t xml:space="preserve">MRR (monthly recurring revenue), gross volume, successful payments, new subscribers. The at-a-glance business health view.</w:t>
      </w:r>
    </w:p>
    <w:p>
      <w:pPr>
        <w:pStyle w:val="ListParagraph"/>
        <w:numPr>
          <w:ilvl w:val="0"/>
          <w:numId w:val="2"/>
        </w:numPr>
        <w:spacing w:after="80"/>
      </w:pPr>
      <w:r>
        <w:rPr>
          <w:rFonts w:ascii="Arial" w:cs="Arial" w:eastAsia="Arial" w:hAnsi="Arial"/>
          <w:b/>
          <w:bCs/>
          <w:sz w:val="20"/>
          <w:szCs w:val="20"/>
        </w:rPr>
        <w:t xml:space="preserve">Customers: </w:t>
      </w:r>
      <w:r>
        <w:rPr>
          <w:rFonts w:ascii="Arial" w:cs="Arial" w:eastAsia="Arial" w:hAnsi="Arial"/>
          <w:sz w:val="20"/>
          <w:szCs w:val="20"/>
        </w:rPr>
        <w:t xml:space="preserve">List of all subscribers. Click into any customer to see their subscription status, payment history, and plan.</w:t>
      </w:r>
    </w:p>
    <w:p>
      <w:pPr>
        <w:pStyle w:val="ListParagraph"/>
        <w:numPr>
          <w:ilvl w:val="0"/>
          <w:numId w:val="2"/>
        </w:numPr>
        <w:spacing w:after="80"/>
      </w:pPr>
      <w:r>
        <w:rPr>
          <w:rFonts w:ascii="Arial" w:cs="Arial" w:eastAsia="Arial" w:hAnsi="Arial"/>
          <w:b/>
          <w:bCs/>
          <w:sz w:val="20"/>
          <w:szCs w:val="20"/>
        </w:rPr>
        <w:t xml:space="preserve">Subscriptions: </w:t>
      </w:r>
      <w:r>
        <w:rPr>
          <w:rFonts w:ascii="Arial" w:cs="Arial" w:eastAsia="Arial" w:hAnsi="Arial"/>
          <w:sz w:val="20"/>
          <w:szCs w:val="20"/>
        </w:rPr>
        <w:t xml:space="preserve">Active, past-due, cancelled, and trialling subscriptions. Watch for past-due (failed payment) — these need attention.</w:t>
      </w:r>
    </w:p>
    <w:p>
      <w:pPr>
        <w:pStyle w:val="ListParagraph"/>
        <w:numPr>
          <w:ilvl w:val="0"/>
          <w:numId w:val="2"/>
        </w:numPr>
        <w:spacing w:after="80"/>
      </w:pPr>
      <w:r>
        <w:rPr>
          <w:rFonts w:ascii="Arial" w:cs="Arial" w:eastAsia="Arial" w:hAnsi="Arial"/>
          <w:b/>
          <w:bCs/>
          <w:sz w:val="20"/>
          <w:szCs w:val="20"/>
        </w:rPr>
        <w:t xml:space="preserve">Webhooks: </w:t>
      </w:r>
      <w:r>
        <w:rPr>
          <w:rFonts w:ascii="Arial" w:cs="Arial" w:eastAsia="Arial" w:hAnsi="Arial"/>
          <w:sz w:val="20"/>
          <w:szCs w:val="20"/>
        </w:rPr>
        <w:t xml:space="preserve">Developers → Webhooks. Check for failed webhook deliveries — if these fail, subscription status won’t sync to Clerk and users may lose access even though they’ve paid.</w:t>
      </w:r>
    </w:p>
    <w:p>
      <w:pPr>
        <w:pStyle w:val="ListParagraph"/>
        <w:numPr>
          <w:ilvl w:val="0"/>
          <w:numId w:val="2"/>
        </w:numPr>
        <w:spacing w:after="80"/>
      </w:pPr>
      <w:r>
        <w:rPr>
          <w:rFonts w:ascii="Arial" w:cs="Arial" w:eastAsia="Arial" w:hAnsi="Arial"/>
          <w:b/>
          <w:bCs/>
          <w:sz w:val="20"/>
          <w:szCs w:val="20"/>
        </w:rPr>
        <w:t xml:space="preserve">Tax: </w:t>
      </w:r>
      <w:r>
        <w:rPr>
          <w:rFonts w:ascii="Arial" w:cs="Arial" w:eastAsia="Arial" w:hAnsi="Arial"/>
          <w:sz w:val="20"/>
          <w:szCs w:val="20"/>
        </w:rPr>
        <w:t xml:space="preserve">Stripe Tax handles UK VAT collection automatically. Review this before your HMRC VAT return is due.</w:t>
      </w:r>
    </w:p>
    <w:p>
      <w:pPr>
        <w:pStyle w:val="Heading2"/>
        <w:spacing w:before="240" w:after="120"/>
      </w:pPr>
      <w:r>
        <w:rPr>
          <w:rFonts w:ascii="Arial" w:cs="Arial" w:eastAsia="Arial" w:hAnsi="Arial"/>
          <w:b/>
          <w:bCs/>
          <w:color w:val="2E4057"/>
          <w:sz w:val="24"/>
          <w:szCs w:val="24"/>
        </w:rPr>
        <w:t xml:space="preserve">What to Check Weekly</w:t>
      </w:r>
    </w:p>
    <w:p>
      <w:pPr>
        <w:pStyle w:val="ListParagraph"/>
        <w:numPr>
          <w:ilvl w:val="0"/>
          <w:numId w:val="3"/>
        </w:numPr>
        <w:spacing w:after="80"/>
      </w:pPr>
      <w:r>
        <w:rPr>
          <w:rFonts w:ascii="Arial" w:cs="Arial" w:eastAsia="Arial" w:hAnsi="Arial"/>
          <w:sz w:val="20"/>
          <w:szCs w:val="20"/>
        </w:rPr>
        <w:t xml:space="preserve">Any failed payments? (Payments → filter by Failed)</w:t>
      </w:r>
    </w:p>
    <w:p>
      <w:pPr>
        <w:pStyle w:val="ListParagraph"/>
        <w:numPr>
          <w:ilvl w:val="0"/>
          <w:numId w:val="3"/>
        </w:numPr>
        <w:spacing w:after="80"/>
      </w:pPr>
      <w:r>
        <w:rPr>
          <w:rFonts w:ascii="Arial" w:cs="Arial" w:eastAsia="Arial" w:hAnsi="Arial"/>
          <w:sz w:val="20"/>
          <w:szCs w:val="20"/>
        </w:rPr>
        <w:t xml:space="preserve">Any failed webhooks? (Developers → Webhooks → check for red entries)</w:t>
      </w:r>
    </w:p>
    <w:p>
      <w:pPr>
        <w:pStyle w:val="ListParagraph"/>
        <w:numPr>
          <w:ilvl w:val="0"/>
          <w:numId w:val="3"/>
        </w:numPr>
        <w:spacing w:after="80"/>
      </w:pPr>
      <w:r>
        <w:rPr>
          <w:rFonts w:ascii="Arial" w:cs="Arial" w:eastAsia="Arial" w:hAnsi="Arial"/>
          <w:sz w:val="20"/>
          <w:szCs w:val="20"/>
        </w:rPr>
        <w:t xml:space="preserve">Any cancellations or churn? (Subscriptions → Canceled)</w:t>
      </w:r>
    </w:p>
    <w:p>
      <w:pPr>
        <w:pStyle w:val="ListParagraph"/>
        <w:numPr>
          <w:ilvl w:val="0"/>
          <w:numId w:val="3"/>
        </w:numPr>
        <w:spacing w:after="80"/>
      </w:pPr>
      <w:r>
        <w:rPr>
          <w:rFonts w:ascii="Arial" w:cs="Arial" w:eastAsia="Arial" w:hAnsi="Arial"/>
          <w:sz w:val="20"/>
          <w:szCs w:val="20"/>
        </w:rPr>
        <w:t xml:space="preserve">Is the 10% retention coupon being used? (Coupons section)</w:t>
      </w:r>
    </w:p>
    <w:p>
      <w:pPr>
        <w:pStyle w:val="Heading1"/>
        <w:spacing w:before="360" w:after="200"/>
      </w:pPr>
      <w:r>
        <w:rPr>
          <w:rFonts w:ascii="Arial" w:cs="Arial" w:eastAsia="Arial" w:hAnsi="Arial"/>
          <w:b/>
          <w:bCs/>
          <w:color w:val="1F3A5F"/>
          <w:sz w:val="28"/>
          <w:szCs w:val="28"/>
        </w:rPr>
        <w:t xml:space="preserve">Clerk</w:t>
      </w:r>
    </w:p>
    <w:p>
      <w:pPr>
        <w:spacing w:after="120"/>
      </w:pPr>
      <w:r>
        <w:rPr>
          <w:rFonts w:ascii="Arial" w:cs="Arial" w:eastAsia="Arial" w:hAnsi="Arial"/>
          <w:sz w:val="20"/>
          <w:szCs w:val="20"/>
        </w:rPr>
        <w:t xml:space="preserve">Authentication and user management. Tells you who’s signing up and how.</w:t>
      </w:r>
    </w:p>
    <w:p>
      <w:pPr>
        <w:pStyle w:val="Heading2"/>
        <w:spacing w:before="240" w:after="120"/>
      </w:pPr>
      <w:r>
        <w:rPr>
          <w:rFonts w:ascii="Arial" w:cs="Arial" w:eastAsia="Arial" w:hAnsi="Arial"/>
          <w:b/>
          <w:bCs/>
          <w:color w:val="2E4057"/>
          <w:sz w:val="24"/>
          <w:szCs w:val="24"/>
        </w:rPr>
        <w:t xml:space="preserve">Key Areas</w:t>
      </w:r>
    </w:p>
    <w:p>
      <w:pPr>
        <w:pStyle w:val="ListParagraph"/>
        <w:numPr>
          <w:ilvl w:val="0"/>
          <w:numId w:val="2"/>
        </w:numPr>
        <w:spacing w:after="80"/>
      </w:pPr>
      <w:r>
        <w:rPr>
          <w:rFonts w:ascii="Arial" w:cs="Arial" w:eastAsia="Arial" w:hAnsi="Arial"/>
          <w:b/>
          <w:bCs/>
          <w:sz w:val="20"/>
          <w:szCs w:val="20"/>
        </w:rPr>
        <w:t xml:space="preserve">Users: </w:t>
      </w:r>
      <w:r>
        <w:rPr>
          <w:rFonts w:ascii="Arial" w:cs="Arial" w:eastAsia="Arial" w:hAnsi="Arial"/>
          <w:sz w:val="20"/>
          <w:szCs w:val="20"/>
        </w:rPr>
        <w:t xml:space="preserve">Total signups, recent signups, active users. Click into any user to see their metadata (including subscription status synced from Stripe).</w:t>
      </w:r>
    </w:p>
    <w:p>
      <w:pPr>
        <w:pStyle w:val="ListParagraph"/>
        <w:numPr>
          <w:ilvl w:val="0"/>
          <w:numId w:val="2"/>
        </w:numPr>
        <w:spacing w:after="80"/>
      </w:pPr>
      <w:r>
        <w:rPr>
          <w:rFonts w:ascii="Arial" w:cs="Arial" w:eastAsia="Arial" w:hAnsi="Arial"/>
          <w:b/>
          <w:bCs/>
          <w:sz w:val="20"/>
          <w:szCs w:val="20"/>
        </w:rPr>
        <w:t xml:space="preserve">Sessions: </w:t>
      </w:r>
      <w:r>
        <w:rPr>
          <w:rFonts w:ascii="Arial" w:cs="Arial" w:eastAsia="Arial" w:hAnsi="Arial"/>
          <w:sz w:val="20"/>
          <w:szCs w:val="20"/>
        </w:rPr>
        <w:t xml:space="preserve">Active sessions and sign-in methods (Google, Microsoft, email). Useful for understanding how your users prefer to authenticate.</w:t>
      </w:r>
    </w:p>
    <w:p>
      <w:pPr>
        <w:pStyle w:val="ListParagraph"/>
        <w:numPr>
          <w:ilvl w:val="0"/>
          <w:numId w:val="2"/>
        </w:numPr>
        <w:spacing w:after="80"/>
      </w:pPr>
      <w:r>
        <w:rPr>
          <w:rFonts w:ascii="Arial" w:cs="Arial" w:eastAsia="Arial" w:hAnsi="Arial"/>
          <w:b/>
          <w:bCs/>
          <w:sz w:val="20"/>
          <w:szCs w:val="20"/>
        </w:rPr>
        <w:t xml:space="preserve">User Metadata: </w:t>
      </w:r>
      <w:r>
        <w:rPr>
          <w:rFonts w:ascii="Arial" w:cs="Arial" w:eastAsia="Arial" w:hAnsi="Arial"/>
          <w:sz w:val="20"/>
          <w:szCs w:val="20"/>
        </w:rPr>
        <w:t xml:space="preserve">Where Stripe subscription data is stored (publicMetadata). If a user reports they can’t access the tool despite paying, check their metadata here. Your own admin access is also set here.</w:t>
      </w:r>
    </w:p>
    <w:p>
      <w:pPr>
        <w:pStyle w:val="Heading1"/>
        <w:spacing w:before="360" w:after="200"/>
      </w:pPr>
      <w:r>
        <w:rPr>
          <w:rFonts w:ascii="Arial" w:cs="Arial" w:eastAsia="Arial" w:hAnsi="Arial"/>
          <w:b/>
          <w:bCs/>
          <w:color w:val="1F3A5F"/>
          <w:sz w:val="28"/>
          <w:szCs w:val="28"/>
        </w:rPr>
        <w:t xml:space="preserve">Neil Patel / Ubersuggest</w:t>
      </w:r>
    </w:p>
    <w:p>
      <w:pPr>
        <w:spacing w:after="120"/>
      </w:pPr>
      <w:r>
        <w:rPr>
          <w:rFonts w:ascii="Arial" w:cs="Arial" w:eastAsia="Arial" w:hAnsi="Arial"/>
          <w:sz w:val="20"/>
          <w:szCs w:val="20"/>
        </w:rPr>
        <w:t xml:space="preserve">SEO analysis and keyword research. Complements Google Search Console with competitive intelligence.</w:t>
      </w:r>
    </w:p>
    <w:p>
      <w:pPr>
        <w:pStyle w:val="Heading2"/>
        <w:spacing w:before="240" w:after="120"/>
      </w:pPr>
      <w:r>
        <w:rPr>
          <w:rFonts w:ascii="Arial" w:cs="Arial" w:eastAsia="Arial" w:hAnsi="Arial"/>
          <w:b/>
          <w:bCs/>
          <w:color w:val="2E4057"/>
          <w:sz w:val="24"/>
          <w:szCs w:val="24"/>
        </w:rPr>
        <w:t xml:space="preserve">How to Use It</w:t>
      </w:r>
    </w:p>
    <w:p>
      <w:pPr>
        <w:pStyle w:val="ListParagraph"/>
        <w:numPr>
          <w:ilvl w:val="0"/>
          <w:numId w:val="2"/>
        </w:numPr>
        <w:spacing w:after="80"/>
      </w:pPr>
      <w:r>
        <w:rPr>
          <w:rFonts w:ascii="Arial" w:cs="Arial" w:eastAsia="Arial" w:hAnsi="Arial"/>
          <w:b/>
          <w:bCs/>
          <w:sz w:val="20"/>
          <w:szCs w:val="20"/>
        </w:rPr>
        <w:t xml:space="preserve">Site Audit: </w:t>
      </w:r>
      <w:r>
        <w:rPr>
          <w:rFonts w:ascii="Arial" w:cs="Arial" w:eastAsia="Arial" w:hAnsi="Arial"/>
          <w:sz w:val="20"/>
          <w:szCs w:val="20"/>
        </w:rPr>
        <w:t xml:space="preserve">Run a crawl of writingpad.co.uk to catch technical SEO issues (broken links, missing meta descriptions, slow pages). Do this monthly.</w:t>
      </w:r>
    </w:p>
    <w:p>
      <w:pPr>
        <w:pStyle w:val="ListParagraph"/>
        <w:numPr>
          <w:ilvl w:val="0"/>
          <w:numId w:val="2"/>
        </w:numPr>
        <w:spacing w:after="80"/>
      </w:pPr>
      <w:r>
        <w:rPr>
          <w:rFonts w:ascii="Arial" w:cs="Arial" w:eastAsia="Arial" w:hAnsi="Arial"/>
          <w:b/>
          <w:bCs/>
          <w:sz w:val="20"/>
          <w:szCs w:val="20"/>
        </w:rPr>
        <w:t xml:space="preserve">Keyword Tracking: </w:t>
      </w:r>
      <w:r>
        <w:rPr>
          <w:rFonts w:ascii="Arial" w:cs="Arial" w:eastAsia="Arial" w:hAnsi="Arial"/>
          <w:sz w:val="20"/>
          <w:szCs w:val="20"/>
        </w:rPr>
        <w:t xml:space="preserve">Add your target keywords (e.g. “PAD feedback examples”, “practice assessor action plan”, “how to write PAD feedback”) and track your ranking position over time.</w:t>
      </w:r>
    </w:p>
    <w:p>
      <w:pPr>
        <w:pStyle w:val="ListParagraph"/>
        <w:numPr>
          <w:ilvl w:val="0"/>
          <w:numId w:val="2"/>
        </w:numPr>
        <w:spacing w:after="80"/>
      </w:pPr>
      <w:r>
        <w:rPr>
          <w:rFonts w:ascii="Arial" w:cs="Arial" w:eastAsia="Arial" w:hAnsi="Arial"/>
          <w:b/>
          <w:bCs/>
          <w:sz w:val="20"/>
          <w:szCs w:val="20"/>
        </w:rPr>
        <w:t xml:space="preserve">Content Ideas: </w:t>
      </w:r>
      <w:r>
        <w:rPr>
          <w:rFonts w:ascii="Arial" w:cs="Arial" w:eastAsia="Arial" w:hAnsi="Arial"/>
          <w:sz w:val="20"/>
          <w:szCs w:val="20"/>
        </w:rPr>
        <w:t xml:space="preserve">Use the keyword research tool to find new blog post topics. Look for questions assessors are searching for with low competition.</w:t>
      </w:r>
    </w:p>
    <w:p>
      <w:r>
        <w:br w:type="page"/>
      </w:r>
    </w:p>
    <w:p>
      <w:pPr>
        <w:pStyle w:val="Heading1"/>
        <w:spacing w:before="360" w:after="200"/>
      </w:pPr>
      <w:r>
        <w:rPr>
          <w:rFonts w:ascii="Arial" w:cs="Arial" w:eastAsia="Arial" w:hAnsi="Arial"/>
          <w:b/>
          <w:bCs/>
          <w:color w:val="1F3A5F"/>
          <w:sz w:val="28"/>
          <w:szCs w:val="28"/>
        </w:rPr>
        <w:t xml:space="preserve">Vercel Analytics &amp; Speed Insights</w:t>
      </w:r>
    </w:p>
    <w:p>
      <w:pPr>
        <w:spacing w:after="120"/>
      </w:pPr>
      <w:r>
        <w:rPr>
          <w:rFonts w:ascii="Arial" w:cs="Arial" w:eastAsia="Arial" w:hAnsi="Arial"/>
          <w:sz w:val="20"/>
          <w:szCs w:val="20"/>
        </w:rPr>
        <w:t xml:space="preserve">Your cookieless, GDPR-friendly alternative to Google Analytics. No consent banner needed. Already wired into the WritingPAD layout — just needs to be enabled in the Vercel dashboard.</w:t>
      </w:r>
    </w:p>
    <w:p>
      <w:pPr>
        <w:pStyle w:val="Heading2"/>
        <w:spacing w:before="240" w:after="120"/>
      </w:pPr>
      <w:r>
        <w:rPr>
          <w:rFonts w:ascii="Arial" w:cs="Arial" w:eastAsia="Arial" w:hAnsi="Arial"/>
          <w:b/>
          <w:bCs/>
          <w:color w:val="2E4057"/>
          <w:sz w:val="24"/>
          <w:szCs w:val="24"/>
        </w:rPr>
        <w:t xml:space="preserve">One-Time Setup</w:t>
      </w:r>
    </w:p>
    <w:p>
      <w:pPr>
        <w:pStyle w:val="ListParagraph"/>
        <w:numPr>
          <w:ilvl w:val="0"/>
          <w:numId w:val="3"/>
        </w:numPr>
        <w:spacing w:after="80"/>
      </w:pPr>
      <w:r>
        <w:rPr>
          <w:rFonts w:ascii="Arial" w:cs="Arial" w:eastAsia="Arial" w:hAnsi="Arial"/>
          <w:sz w:val="20"/>
          <w:szCs w:val="20"/>
        </w:rPr>
        <w:t xml:space="preserve">Go to your WritingPAD project in vercel.com/dashboard</w:t>
      </w:r>
    </w:p>
    <w:p>
      <w:pPr>
        <w:pStyle w:val="ListParagraph"/>
        <w:numPr>
          <w:ilvl w:val="0"/>
          <w:numId w:val="3"/>
        </w:numPr>
        <w:spacing w:after="80"/>
      </w:pPr>
      <w:r>
        <w:rPr>
          <w:rFonts w:ascii="Arial" w:cs="Arial" w:eastAsia="Arial" w:hAnsi="Arial"/>
          <w:sz w:val="20"/>
          <w:szCs w:val="20"/>
        </w:rPr>
        <w:t xml:space="preserve">Click the Analytics tab → Enable Web Analytics</w:t>
      </w:r>
    </w:p>
    <w:p>
      <w:pPr>
        <w:pStyle w:val="ListParagraph"/>
        <w:numPr>
          <w:ilvl w:val="0"/>
          <w:numId w:val="3"/>
        </w:numPr>
        <w:spacing w:after="80"/>
      </w:pPr>
      <w:r>
        <w:rPr>
          <w:rFonts w:ascii="Arial" w:cs="Arial" w:eastAsia="Arial" w:hAnsi="Arial"/>
          <w:sz w:val="20"/>
          <w:szCs w:val="20"/>
        </w:rPr>
        <w:t xml:space="preserve">Click the Speed Insights tab → Enable Speed Insights</w:t>
      </w:r>
    </w:p>
    <w:p>
      <w:pPr>
        <w:pStyle w:val="ListParagraph"/>
        <w:numPr>
          <w:ilvl w:val="0"/>
          <w:numId w:val="3"/>
        </w:numPr>
        <w:spacing w:after="80"/>
      </w:pPr>
      <w:r>
        <w:rPr>
          <w:rFonts w:ascii="Arial" w:cs="Arial" w:eastAsia="Arial" w:hAnsi="Arial"/>
          <w:sz w:val="20"/>
          <w:szCs w:val="20"/>
        </w:rPr>
        <w:t xml:space="preserve">Push and redeploy (the script tags are already in layout.tsx)</w:t>
      </w:r>
    </w:p>
    <w:p>
      <w:pPr>
        <w:pStyle w:val="Heading2"/>
        <w:spacing w:before="240" w:after="120"/>
      </w:pPr>
      <w:r>
        <w:rPr>
          <w:rFonts w:ascii="Arial" w:cs="Arial" w:eastAsia="Arial" w:hAnsi="Arial"/>
          <w:b/>
          <w:bCs/>
          <w:color w:val="2E4057"/>
          <w:sz w:val="24"/>
          <w:szCs w:val="24"/>
        </w:rPr>
        <w:t xml:space="preserve">Web Analytics</w:t>
      </w:r>
    </w:p>
    <w:p>
      <w:pPr>
        <w:spacing w:after="120"/>
      </w:pPr>
      <w:r>
        <w:rPr>
          <w:rFonts w:ascii="Arial" w:cs="Arial" w:eastAsia="Arial" w:hAnsi="Arial"/>
          <w:sz w:val="20"/>
          <w:szCs w:val="20"/>
        </w:rPr>
        <w:t xml:space="preserve">Shows page views, unique visitors, top pages, referrers (where traffic comes from), and countries. This is what tells you whether your blog posts are getting traffic and whether social media campaigns are working. Unlike Google Analytics, it uses no cookies and collects no personal data, so no GDPR consent banner is required.</w:t>
      </w:r>
    </w:p>
    <w:p>
      <w:pPr>
        <w:pStyle w:val="Heading2"/>
        <w:spacing w:before="240" w:after="120"/>
      </w:pPr>
      <w:r>
        <w:rPr>
          <w:rFonts w:ascii="Arial" w:cs="Arial" w:eastAsia="Arial" w:hAnsi="Arial"/>
          <w:b/>
          <w:bCs/>
          <w:color w:val="2E4057"/>
          <w:sz w:val="24"/>
          <w:szCs w:val="24"/>
        </w:rPr>
        <w:t xml:space="preserve">Speed Insights</w:t>
      </w:r>
    </w:p>
    <w:p>
      <w:pPr>
        <w:spacing w:after="120"/>
      </w:pPr>
      <w:r>
        <w:rPr>
          <w:rFonts w:ascii="Arial" w:cs="Arial" w:eastAsia="Arial" w:hAnsi="Arial"/>
          <w:sz w:val="20"/>
          <w:szCs w:val="20"/>
        </w:rPr>
        <w:t xml:space="preserve">Measures real Core Web Vitals from actual users: Largest Contentful Paint (how fast the page appears), First Input Delay (how quickly it responds to clicks), and Cumulative Layout Shift (how much the page jumps around during load). Google uses these metrics as ranking signals, so poor scores can hurt your SEO. If a metric goes red, investigate.</w:t>
      </w:r>
    </w:p>
    <w:p>
      <w:pPr>
        <w:pStyle w:val="Heading2"/>
        <w:spacing w:before="240" w:after="120"/>
      </w:pPr>
      <w:r>
        <w:rPr>
          <w:rFonts w:ascii="Arial" w:cs="Arial" w:eastAsia="Arial" w:hAnsi="Arial"/>
          <w:b/>
          <w:bCs/>
          <w:color w:val="2E4057"/>
          <w:sz w:val="24"/>
          <w:szCs w:val="24"/>
        </w:rPr>
        <w:t xml:space="preserve">Limitations vs Google Analytics</w:t>
      </w:r>
    </w:p>
    <w:p>
      <w:pPr>
        <w:spacing w:after="120"/>
      </w:pPr>
      <w:r>
        <w:rPr>
          <w:rFonts w:ascii="Arial" w:cs="Arial" w:eastAsia="Arial" w:hAnsi="Arial"/>
          <w:sz w:val="20"/>
          <w:szCs w:val="20"/>
        </w:rPr>
        <w:t xml:space="preserve">Vercel Analytics is lighter and privacy-friendly, but it doesn’t track user journeys (which pages a visitor moves through), conversion funnels, or session duration. If you later need that level of detail, you can add GA4 with a cookie consent banner. For now, Vercel Analytics plus Search Console covers what you need at this stage.</w:t>
      </w:r>
    </w:p>
    <w:p>
      <w:pPr>
        <w:pStyle w:val="Heading1"/>
        <w:spacing w:before="360" w:after="200"/>
      </w:pPr>
      <w:r>
        <w:rPr>
          <w:rFonts w:ascii="Arial" w:cs="Arial" w:eastAsia="Arial" w:hAnsi="Arial"/>
          <w:b/>
          <w:bCs/>
          <w:color w:val="1F3A5F"/>
          <w:sz w:val="28"/>
          <w:szCs w:val="28"/>
        </w:rPr>
        <w:t xml:space="preserve">API Providers</w:t>
      </w:r>
    </w:p>
    <w:p>
      <w:pPr>
        <w:pStyle w:val="Heading2"/>
        <w:spacing w:before="240" w:after="120"/>
      </w:pPr>
      <w:r>
        <w:rPr>
          <w:rFonts w:ascii="Arial" w:cs="Arial" w:eastAsia="Arial" w:hAnsi="Arial"/>
          <w:b/>
          <w:bCs/>
          <w:color w:val="2E4057"/>
          <w:sz w:val="24"/>
          <w:szCs w:val="24"/>
        </w:rPr>
        <w:t xml:space="preserve">Anthropic Console</w:t>
      </w:r>
    </w:p>
    <w:p>
      <w:pPr>
        <w:spacing w:after="60"/>
      </w:pPr>
      <w:hyperlink w:history="1" r:id="rIdhr-v6_p4at41iajmcaplf">
        <w:r>
          <w:rPr>
            <w:rStyle w:val="Hyperlink"/>
            <w:rFonts w:ascii="Arial" w:cs="Arial" w:eastAsia="Arial" w:hAnsi="Arial"/>
            <w:sz w:val="20"/>
            <w:szCs w:val="20"/>
          </w:rPr>
          <w:t xml:space="preserve">console.anthropic.com</w:t>
        </w:r>
      </w:hyperlink>
    </w:p>
    <w:p>
      <w:pPr>
        <w:spacing w:after="120"/>
      </w:pPr>
      <w:r>
        <w:rPr>
          <w:rFonts w:ascii="Arial" w:cs="Arial" w:eastAsia="Arial" w:hAnsi="Arial"/>
          <w:sz w:val="20"/>
          <w:szCs w:val="20"/>
        </w:rPr>
        <w:t xml:space="preserve">Monitor your Claude API usage and spend. Each WritingPAD transform costs roughly $0.01–$0.03 depending on input length (Sonnet 4.6 at $3/$15 per million tokens). Watch for unexpected spikes that might indicate abuse. Your API key and billing limits are managed here.</w:t>
      </w:r>
    </w:p>
    <w:p>
      <w:pPr>
        <w:pStyle w:val="Heading2"/>
        <w:spacing w:before="240" w:after="120"/>
      </w:pPr>
      <w:r>
        <w:rPr>
          <w:rFonts w:ascii="Arial" w:cs="Arial" w:eastAsia="Arial" w:hAnsi="Arial"/>
          <w:b/>
          <w:bCs/>
          <w:color w:val="2E4057"/>
          <w:sz w:val="24"/>
          <w:szCs w:val="24"/>
        </w:rPr>
        <w:t xml:space="preserve">Deepgram Console</w:t>
      </w:r>
    </w:p>
    <w:p>
      <w:pPr>
        <w:spacing w:after="60"/>
      </w:pPr>
      <w:hyperlink w:history="1" r:id="rIdsirbilk8j3gdczqvn0ovd">
        <w:r>
          <w:rPr>
            <w:rStyle w:val="Hyperlink"/>
            <w:rFonts w:ascii="Arial" w:cs="Arial" w:eastAsia="Arial" w:hAnsi="Arial"/>
            <w:sz w:val="20"/>
            <w:szCs w:val="20"/>
          </w:rPr>
          <w:t xml:space="preserve">console.deepgram.com</w:t>
        </w:r>
      </w:hyperlink>
    </w:p>
    <w:p>
      <w:pPr>
        <w:spacing w:after="120"/>
      </w:pPr>
      <w:r>
        <w:rPr>
          <w:rFonts w:ascii="Arial" w:cs="Arial" w:eastAsia="Arial" w:hAnsi="Arial"/>
          <w:sz w:val="20"/>
          <w:szCs w:val="20"/>
        </w:rPr>
        <w:t xml:space="preserve">Monitor voice transcription usage. Deepgram bills per minute of audio processed. Check here if voice input stops working — it may be a billing or quota issue. Your Nova-3 Medical model usage and API key are managed here.</w:t>
      </w:r>
    </w:p>
    <w:p>
      <w:pPr>
        <w:pStyle w:val="Heading1"/>
        <w:spacing w:before="360" w:after="200"/>
      </w:pPr>
      <w:r>
        <w:rPr>
          <w:rFonts w:ascii="Arial" w:cs="Arial" w:eastAsia="Arial" w:hAnsi="Arial"/>
          <w:b/>
          <w:bCs/>
          <w:color w:val="1F3A5F"/>
          <w:sz w:val="28"/>
          <w:szCs w:val="28"/>
        </w:rPr>
        <w:t xml:space="preserve">Worth Adding Later</w:t>
      </w:r>
    </w:p>
    <w:p>
      <w:pPr>
        <w:pStyle w:val="Heading2"/>
        <w:spacing w:before="240" w:after="120"/>
      </w:pPr>
      <w:r>
        <w:rPr>
          <w:rFonts w:ascii="Arial" w:cs="Arial" w:eastAsia="Arial" w:hAnsi="Arial"/>
          <w:b/>
          <w:bCs/>
          <w:color w:val="2E4057"/>
          <w:sz w:val="24"/>
          <w:szCs w:val="24"/>
        </w:rPr>
        <w:t xml:space="preserve">Uptime Monitoring</w:t>
      </w:r>
    </w:p>
    <w:p>
      <w:pPr>
        <w:spacing w:after="120"/>
      </w:pPr>
      <w:r>
        <w:rPr>
          <w:rFonts w:ascii="Arial" w:cs="Arial" w:eastAsia="Arial" w:hAnsi="Arial"/>
          <w:sz w:val="20"/>
          <w:szCs w:val="20"/>
        </w:rPr>
        <w:t xml:space="preserve">A simple uptime monitor (e.g. UptimeRobot, free tier) pings your site every 5 minutes and emails you if it goes down. Takes 2 minutes to set up and saves you from finding out via a customer complaint.</w:t>
      </w:r>
    </w:p>
    <w:p>
      <w:pPr>
        <w:spacing w:after="60"/>
      </w:pPr>
      <w:hyperlink w:history="1" r:id="rIdakx_u6up9_hzjplwdpbst">
        <w:r>
          <w:rPr>
            <w:rStyle w:val="Hyperlink"/>
            <w:rFonts w:ascii="Arial" w:cs="Arial" w:eastAsia="Arial" w:hAnsi="Arial"/>
            <w:sz w:val="20"/>
            <w:szCs w:val="20"/>
          </w:rPr>
          <w:t xml:space="preserve">uptimerobot.com</w:t>
        </w:r>
      </w:hyperlink>
    </w:p>
    <w:p>
      <w:pPr>
        <w:pStyle w:val="Heading2"/>
        <w:spacing w:before="240" w:after="120"/>
      </w:pPr>
      <w:r>
        <w:rPr>
          <w:rFonts w:ascii="Arial" w:cs="Arial" w:eastAsia="Arial" w:hAnsi="Arial"/>
          <w:b/>
          <w:bCs/>
          <w:color w:val="2E4057"/>
          <w:sz w:val="24"/>
          <w:szCs w:val="24"/>
        </w:rPr>
        <w:t xml:space="preserve">Social Media Analytics</w:t>
      </w:r>
    </w:p>
    <w:p>
      <w:pPr>
        <w:spacing w:after="120"/>
      </w:pPr>
      <w:r>
        <w:rPr>
          <w:rFonts w:ascii="Arial" w:cs="Arial" w:eastAsia="Arial" w:hAnsi="Arial"/>
          <w:sz w:val="20"/>
          <w:szCs w:val="20"/>
        </w:rPr>
        <w:t xml:space="preserve">Once you set up your social accounts (LinkedIn, Twitter/X, Facebook, Instagram), each platform has built-in analytics. Track which posts drive traffic to your blog and which convert to site visits. LinkedIn is likely your highest-value channel for reaching practice assessors in professional contexts.</w:t>
      </w:r>
    </w:p>
    <w:p>
      <w:pPr>
        <w:pStyle w:val="Heading2"/>
        <w:spacing w:before="240" w:after="120"/>
      </w:pPr>
      <w:r>
        <w:rPr>
          <w:rFonts w:ascii="Arial" w:cs="Arial" w:eastAsia="Arial" w:hAnsi="Arial"/>
          <w:b/>
          <w:bCs/>
          <w:color w:val="2E4057"/>
          <w:sz w:val="24"/>
          <w:szCs w:val="24"/>
        </w:rPr>
        <w:t xml:space="preserve">Hotjar or Microsoft Clarity</w:t>
      </w:r>
    </w:p>
    <w:p>
      <w:pPr>
        <w:spacing w:after="120"/>
      </w:pPr>
      <w:r>
        <w:rPr>
          <w:rFonts w:ascii="Arial" w:cs="Arial" w:eastAsia="Arial" w:hAnsi="Arial"/>
          <w:sz w:val="20"/>
          <w:szCs w:val="20"/>
        </w:rPr>
        <w:t xml:space="preserve">Free heatmap and session recording tools. Shows exactly where users click, how far they scroll, and where they drop off. Extremely useful for optimising your landing page and pricing page conversion. Microsoft Clarity is completely free with no traffic limits.</w:t>
      </w:r>
    </w:p>
    <w:p>
      <w:pPr>
        <w:spacing w:after="60"/>
      </w:pPr>
      <w:hyperlink w:history="1" r:id="rId83deqzlorp6o0xvuzqm2o">
        <w:r>
          <w:rPr>
            <w:rStyle w:val="Hyperlink"/>
            <w:rFonts w:ascii="Arial" w:cs="Arial" w:eastAsia="Arial" w:hAnsi="Arial"/>
            <w:sz w:val="20"/>
            <w:szCs w:val="20"/>
          </w:rPr>
          <w:t xml:space="preserve">clarity.microsoft.com</w:t>
        </w:r>
      </w:hyperlink>
    </w:p>
    <w:p>
      <w:r>
        <w:br w:type="page"/>
      </w:r>
    </w:p>
    <w:p>
      <w:pPr>
        <w:pStyle w:val="Heading1"/>
        <w:spacing w:before="360" w:after="200"/>
      </w:pPr>
      <w:r>
        <w:rPr>
          <w:rFonts w:ascii="Arial" w:cs="Arial" w:eastAsia="Arial" w:hAnsi="Arial"/>
          <w:b/>
          <w:bCs/>
          <w:color w:val="1F3A5F"/>
          <w:sz w:val="28"/>
          <w:szCs w:val="28"/>
        </w:rPr>
        <w:t xml:space="preserve">Monitoring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37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What to Check</w:t>
            </w:r>
          </w:p>
        </w:tc>
        <w:tc>
          <w:tcPr>
            <w:tcW w:type="dxa" w:w="37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Where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Daily (2 min)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Vercel: any failed deploys? Stripe: any failed payments?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hyperlink w:history="1" r:id="rIduvwdlplmu4mwikpqk8-l8">
              <w:r>
                <w:rPr>
                  <w:rStyle w:val="Hyperlink"/>
                  <w:rFonts w:ascii="Arial" w:cs="Arial" w:eastAsia="Arial" w:hAnsi="Arial"/>
                  <w:sz w:val="20"/>
                  <w:szCs w:val="20"/>
                </w:rPr>
                <w:t xml:space="preserve">Vercel Dashboard</w:t>
              </w:r>
            </w:hyperlink>
          </w:p>
          <w:p>
            <w:pPr>
              <w:spacing w:after="60"/>
            </w:pPr>
            <w:hyperlink w:history="1" r:id="rIdnhspn6m9qvjgarezfx7fo">
              <w:r>
                <w:rPr>
                  <w:rStyle w:val="Hyperlink"/>
                  <w:rFonts w:ascii="Arial" w:cs="Arial" w:eastAsia="Arial" w:hAnsi="Arial"/>
                  <w:sz w:val="20"/>
                  <w:szCs w:val="20"/>
                </w:rPr>
                <w:t xml:space="preserve">Stripe Dashboard</w:t>
              </w:r>
            </w:hyperlink>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Weekly (10 min)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Search Console: impressions trending up? New queries? All pages indexed? Vercel Analytics: page views, top referrers. Stripe: MRR, churn, webhook health. Clerk: new signups.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hyperlink w:history="1" r:id="rId9gu0faowre5ym2vobqkym">
              <w:r>
                <w:rPr>
                  <w:rStyle w:val="Hyperlink"/>
                  <w:rFonts w:ascii="Arial" w:cs="Arial" w:eastAsia="Arial" w:hAnsi="Arial"/>
                  <w:sz w:val="20"/>
                  <w:szCs w:val="20"/>
                </w:rPr>
                <w:t xml:space="preserve">Search Console</w:t>
              </w:r>
            </w:hyperlink>
          </w:p>
          <w:p>
            <w:pPr>
              <w:spacing w:after="60"/>
            </w:pPr>
            <w:hyperlink w:history="1" r:id="rIdr_jlgcnbrjnagwvralrn5">
              <w:r>
                <w:rPr>
                  <w:rStyle w:val="Hyperlink"/>
                  <w:rFonts w:ascii="Arial" w:cs="Arial" w:eastAsia="Arial" w:hAnsi="Arial"/>
                  <w:sz w:val="20"/>
                  <w:szCs w:val="20"/>
                </w:rPr>
                <w:t xml:space="preserve">Vercel Analytics</w:t>
              </w:r>
            </w:hyperlink>
          </w:p>
          <w:p>
            <w:pPr>
              <w:spacing w:after="60"/>
            </w:pPr>
            <w:hyperlink w:history="1" r:id="rId0nhjsalzbmponpfhahmur">
              <w:r>
                <w:rPr>
                  <w:rStyle w:val="Hyperlink"/>
                  <w:rFonts w:ascii="Arial" w:cs="Arial" w:eastAsia="Arial" w:hAnsi="Arial"/>
                  <w:sz w:val="20"/>
                  <w:szCs w:val="20"/>
                </w:rPr>
                <w:t xml:space="preserve">Stripe</w:t>
              </w:r>
            </w:hyperlink>
          </w:p>
          <w:p>
            <w:pPr>
              <w:spacing w:after="60"/>
            </w:pPr>
            <w:hyperlink w:history="1" r:id="rId9zhpvt0f2syyq2ct_bcyk">
              <w:r>
                <w:rPr>
                  <w:rStyle w:val="Hyperlink"/>
                  <w:rFonts w:ascii="Arial" w:cs="Arial" w:eastAsia="Arial" w:hAnsi="Arial"/>
                  <w:sz w:val="20"/>
                  <w:szCs w:val="20"/>
                </w:rPr>
                <w:t xml:space="preserve">Clerk</w:t>
              </w:r>
            </w:hyperlink>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Monthly (30 min)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Neil Patel site audit. Anthropic/Deepgram API spend review. Blog performance (which posts get the most impressions). Plan next blog topics.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hyperlink w:history="1" r:id="rIdmhu3zlcujrbzal6s1l6_u">
              <w:r>
                <w:rPr>
                  <w:rStyle w:val="Hyperlink"/>
                  <w:rFonts w:ascii="Arial" w:cs="Arial" w:eastAsia="Arial" w:hAnsi="Arial"/>
                  <w:sz w:val="20"/>
                  <w:szCs w:val="20"/>
                </w:rPr>
                <w:t xml:space="preserve">Neil Patel</w:t>
              </w:r>
            </w:hyperlink>
          </w:p>
          <w:p>
            <w:pPr>
              <w:spacing w:after="60"/>
            </w:pPr>
            <w:hyperlink w:history="1" r:id="rIdfsu-h7t89f0a2lpbumger">
              <w:r>
                <w:rPr>
                  <w:rStyle w:val="Hyperlink"/>
                  <w:rFonts w:ascii="Arial" w:cs="Arial" w:eastAsia="Arial" w:hAnsi="Arial"/>
                  <w:sz w:val="20"/>
                  <w:szCs w:val="20"/>
                </w:rPr>
                <w:t xml:space="preserve">Anthropic</w:t>
              </w:r>
            </w:hyperlink>
          </w:p>
          <w:p>
            <w:pPr>
              <w:spacing w:after="60"/>
            </w:pPr>
            <w:hyperlink w:history="1" r:id="rIdlk9l0dvtqlgq_tp4pejth">
              <w:r>
                <w:rPr>
                  <w:rStyle w:val="Hyperlink"/>
                  <w:rFonts w:ascii="Arial" w:cs="Arial" w:eastAsia="Arial" w:hAnsi="Arial"/>
                  <w:sz w:val="20"/>
                  <w:szCs w:val="20"/>
                </w:rPr>
                <w:t xml:space="preserve">Deepgram</w:t>
              </w:r>
            </w:hyperlink>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Quarterly (1 hr)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Full SEO review: keyword rankings, content gaps, competitor check. Stripe Tax review for VAT return. Review pricing and plan mix.</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20"/>
            </w:pPr>
            <w:r>
              <w:rPr>
                <w:rFonts w:ascii="Arial" w:cs="Arial" w:eastAsia="Arial" w:hAnsi="Arial"/>
                <w:sz w:val="20"/>
                <w:szCs w:val="20"/>
              </w:rPr>
              <w:t xml:space="preserve">All dashboards above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ML Upskill Agents UG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WritingPAD — Monitoring &amp; Performance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A5F"/>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sphp0o85pmpuztrbqubtx" Type="http://schemas.openxmlformats.org/officeDocument/2006/relationships/hyperlink" Target="https://search.google.com/search-console?resource_id=https://writingpad.co.uk/" TargetMode="External"/><Relationship Id="rIdb1vz79cmdechpx0cpy5n1" Type="http://schemas.openxmlformats.org/officeDocument/2006/relationships/hyperlink" Target="https://vercel.com/dashboard" TargetMode="External"/><Relationship Id="rId04mxvg6vkljlwrzpai96y" Type="http://schemas.openxmlformats.org/officeDocument/2006/relationships/hyperlink" Target="https://dashboard.stripe.com" TargetMode="External"/><Relationship Id="rIde8sn6xptj3xcngbao9rt7" Type="http://schemas.openxmlformats.org/officeDocument/2006/relationships/hyperlink" Target="https://dashboard.clerk.com" TargetMode="External"/><Relationship Id="rIdl5s9himxdxilaoefvgac5" Type="http://schemas.openxmlformats.org/officeDocument/2006/relationships/hyperlink" Target="https://app.neilpatel.com/en/dashboard" TargetMode="External"/><Relationship Id="rIdrxbu9qfy5chs-ezragqw3" Type="http://schemas.openxmlformats.org/officeDocument/2006/relationships/hyperlink" Target="https://vercel.com/dashboard" TargetMode="External"/><Relationship Id="rIdpdbobnl6qjuryfdff_0rh" Type="http://schemas.openxmlformats.org/officeDocument/2006/relationships/hyperlink" Target="https://vercel.com/dashboard" TargetMode="External"/><Relationship Id="rIdyancxnnqsyavr-5uusqwj" Type="http://schemas.openxmlformats.org/officeDocument/2006/relationships/hyperlink" Target="https://console.anthropic.com" TargetMode="External"/><Relationship Id="rIdrixz4_esnjvd2tdhvwa2p" Type="http://schemas.openxmlformats.org/officeDocument/2006/relationships/hyperlink" Target="https://console.deepgram.com" TargetMode="External"/><Relationship Id="rIdhr-v6_p4at41iajmcaplf" Type="http://schemas.openxmlformats.org/officeDocument/2006/relationships/hyperlink" Target="https://console.anthropic.com" TargetMode="External"/><Relationship Id="rIdsirbilk8j3gdczqvn0ovd" Type="http://schemas.openxmlformats.org/officeDocument/2006/relationships/hyperlink" Target="https://console.deepgram.com" TargetMode="External"/><Relationship Id="rIdakx_u6up9_hzjplwdpbst" Type="http://schemas.openxmlformats.org/officeDocument/2006/relationships/hyperlink" Target="https://uptimerobot.com" TargetMode="External"/><Relationship Id="rId83deqzlorp6o0xvuzqm2o" Type="http://schemas.openxmlformats.org/officeDocument/2006/relationships/hyperlink" Target="https://clarity.microsoft.com" TargetMode="External"/><Relationship Id="rIduvwdlplmu4mwikpqk8-l8" Type="http://schemas.openxmlformats.org/officeDocument/2006/relationships/hyperlink" Target="https://vercel.com/dashboard" TargetMode="External"/><Relationship Id="rIdnhspn6m9qvjgarezfx7fo" Type="http://schemas.openxmlformats.org/officeDocument/2006/relationships/hyperlink" Target="https://dashboard.stripe.com" TargetMode="External"/><Relationship Id="rId9gu0faowre5ym2vobqkym" Type="http://schemas.openxmlformats.org/officeDocument/2006/relationships/hyperlink" Target="https://search.google.com/search-console?resource_id=https://writingpad.co.uk/" TargetMode="External"/><Relationship Id="rIdr_jlgcnbrjnagwvralrn5" Type="http://schemas.openxmlformats.org/officeDocument/2006/relationships/hyperlink" Target="https://vercel.com/dashboard" TargetMode="External"/><Relationship Id="rId0nhjsalzbmponpfhahmur" Type="http://schemas.openxmlformats.org/officeDocument/2006/relationships/hyperlink" Target="https://dashboard.stripe.com" TargetMode="External"/><Relationship Id="rId9zhpvt0f2syyq2ct_bcyk" Type="http://schemas.openxmlformats.org/officeDocument/2006/relationships/hyperlink" Target="https://dashboard.clerk.com" TargetMode="External"/><Relationship Id="rIdmhu3zlcujrbzal6s1l6_u" Type="http://schemas.openxmlformats.org/officeDocument/2006/relationships/hyperlink" Target="https://app.neilpatel.com/en/dashboard" TargetMode="External"/><Relationship Id="rIdfsu-h7t89f0a2lpbumger" Type="http://schemas.openxmlformats.org/officeDocument/2006/relationships/hyperlink" Target="https://console.anthropic.com" TargetMode="External"/><Relationship Id="rIdlk9l0dvtqlgq_tp4pejth" Type="http://schemas.openxmlformats.org/officeDocument/2006/relationships/hyperlink" Target="https://console.deepgram.com" TargetMode="External"/><Relationship Id="rId3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2026-02-23T20:52:37.907Z</dcterms:created>
  <dcterms:modified xsi:type="dcterms:W3CDTF">2026-02-23T20:52:37.909Z</dcterms:modified>
</cp:coreProperties>
</file>

<file path=docProps/custom.xml><?xml version="1.0" encoding="utf-8"?>
<Properties xmlns="http://schemas.openxmlformats.org/officeDocument/2006/custom-properties" xmlns:vt="http://schemas.openxmlformats.org/officeDocument/2006/docPropsVTypes"/>
</file>