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Передача прав ІВ клієнту</w:t>
      </w:r>
    </w:p>
    <w:p>
      <w:pPr>
        <w:spacing w:after="180"/>
        <w:jc w:val="both"/>
      </w:pPr>
      <w:r>
        <w:rPr>
          <w:b/>
          <w:bCs/>
        </w:rPr>
        <w:t xml:space="preserve">Final Works.</w:t>
      </w:r>
      <w:r>
        <w:t xml:space="preserve"> Контрактор передає Клієнту всі права інтелектуальної власності (IP rights) на всі матеріали, розроблені або надані Клієнту Контрактором під час виконання Послуг (Deliverables), </w:t>
      </w:r>
      <w:r>
        <w:rPr>
          <w:b/>
          <w:bCs/>
        </w:rPr>
        <w:t xml:space="preserve">у міру того, як необхідні платежі здійснюються</w:t>
      </w:r>
      <w:r>
        <w:t xml:space="preserve"> протягом дії договору. Якщо договір розривається, Контрактор зобов'язується передати всі завершені та незавершені Deliverables, за які вже було здійснено оплату.</w:t>
      </w:r>
    </w:p>
    <w:p>
      <w:pPr>
        <w:spacing w:after="180"/>
        <w:jc w:val="both"/>
      </w:pPr>
      <w:r>
        <w:rPr>
          <w:b/>
          <w:bCs/>
        </w:rPr>
        <w:t xml:space="preserve">Жодних copyleft-ліцензій.</w:t>
      </w:r>
      <w:r>
        <w:t xml:space="preserve"> Контрактор гарантує, що не включав і не включатиме жодного Open-Source Software або бібліотек/коду під GPL, AGPL або аналогічних copyleft-ліцензіях у Software таким чином, що це зобов'язувало б Клієнта ліцензувати Software далі або робити його доступним іншим сторонам, без попередньої письмової згоди Клієнта.</w:t>
      </w:r>
    </w:p>
    <w:p>
      <w:pPr>
        <w:pStyle w:val="Heading2"/>
        <w:keepNext/>
        <w:spacing w:after="180" w:before="360"/>
      </w:pPr>
      <w:r>
        <w:t xml:space="preserve">Як це працює на практиці</w:t>
      </w:r>
    </w:p>
    <w:p>
      <w:pPr>
        <w:spacing w:after="180"/>
        <w:jc w:val="both"/>
      </w:pPr>
      <w:r>
        <w:t xml:space="preserve">Цей пункт відрізняється від субпідрядної версії трьома принциповими моментами: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Субпідряд (Dev)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Services Agreement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Напрямок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Субпідрядник → Contractor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 → Клієнт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Момент передачі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Виключно після повної оплати всіх сум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У міру здійснення платежів (rolling)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випадок розірвання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Передаємо те, що оплачено, включно з незавершеним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80"/>
        <w:jc w:val="both"/>
      </w:pPr>
      <w:r>
        <w:rPr>
          <w:b/>
          <w:bCs/>
        </w:rPr>
        <w:t xml:space="preserve">Поступова (rolling) передача прав</w:t>
      </w:r>
      <w:r>
        <w:t xml:space="preserve"> — найважливіша новина тут. Клієнт отримує права </w:t>
      </w:r>
      <w:r>
        <w:rPr>
          <w:b/>
          <w:bCs/>
        </w:rPr>
        <w:t xml:space="preserve">поступово, разом із оплатою</w:t>
      </w:r>
      <w:r>
        <w:t xml:space="preserve">, а не «все або нічого після останнього платежу». Це захищає клієнта на випадок, якщо ми з якихось причин припинимо роботу до завершення проєкту — він зберігає права на вже оплачені результати і може продовжити розробку з іншим підрядником.</w:t>
      </w:r>
    </w:p>
    <w:p>
      <w:pPr>
        <w:pStyle w:val="Heading2"/>
        <w:keepNext/>
        <w:spacing w:after="180" w:before="36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«У міру того, як здійснюються необхідні платежі»</w:t>
      </w:r>
      <w:r>
        <w:t xml:space="preserve"> — трохи</w:t>
      </w:r>
    </w:p>
    <w:p>
      <w:pPr>
        <w:spacing w:after="180"/>
        <w:jc w:val="both"/>
      </w:pPr>
      <w:r>
        <w:t xml:space="preserve">незграбна фраза. На практиці означає: «після того, як ми виставили рахунок і клієнт його сплатив».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Незавершені результати.</w:t>
      </w:r>
      <w:r>
        <w:t xml:space="preserve"> На випадок припинення договору</w:t>
      </w:r>
    </w:p>
    <w:p>
      <w:pPr>
        <w:spacing w:after="180"/>
        <w:jc w:val="both"/>
      </w:pPr>
      <w:r>
        <w:t xml:space="preserve">ми передаємо навіть незавершений код, за який було сплачено. Це чесно, але означає, що ми маємо тримати лад у репозиторіях у будь-який момент часу.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Застереження про copyleft</w:t>
      </w:r>
      <w:r>
        <w:t xml:space="preserve"> тут ідентичне до субпідрядної</w:t>
      </w:r>
    </w:p>
    <w:p>
      <w:pPr>
        <w:spacing w:after="180"/>
        <w:jc w:val="both"/>
      </w:pPr>
      <w:r>
        <w:t xml:space="preserve">dev-версії, і саме тому важливе: якщо субпідрядник занесе в наш код GPL-залежність, і ми передамо цей код клієнту — ми порушимо обидва договори одночасно.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прав ІВ клієнту</dc:title>
  <dc:creator>Drafters</dc:creator>
  <dc:description>Exported from Drafters — Передача прав ІВ клієнту</dc:description>
  <cp:lastModifiedBy>Un-named</cp:lastModifiedBy>
  <cp:revision>1</cp:revision>
  <dcterms:created xsi:type="dcterms:W3CDTF">2026-04-13T08:49:31.031Z</dcterms:created>
  <dcterms:modified xsi:type="dcterms:W3CDTF">2026-04-13T08:49:31.031Z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