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Розв'язання спорів (England and Wales)</w:t>
      </w:r>
    </w:p>
    <w:p>
      <w:pPr>
        <w:spacing w:after="180"/>
        <w:jc w:val="both"/>
      </w:pPr>
      <w:r>
        <w:rPr>
          <w:b/>
          <w:bCs/>
        </w:rPr>
        <w:t xml:space="preserve">Переговори.</w:t>
      </w:r>
      <w:r>
        <w:t xml:space="preserve"> У випадку будь-якого спору або претензії, що виникають з цього договору, сторони зобов'язуються консультуватися та вести переговори одна з одною з метою досягнення взаємоприйнятного рішення.</w:t>
      </w:r>
    </w:p>
    <w:p>
      <w:pPr>
        <w:spacing w:after="180"/>
        <w:jc w:val="both"/>
      </w:pPr>
      <w:r>
        <w:rPr>
          <w:b/>
          <w:bCs/>
        </w:rPr>
        <w:t xml:space="preserve">Вибір форуму.</w:t>
      </w:r>
      <w:r>
        <w:t xml:space="preserve"> Якщо сторони не досягають згоди протягом </w:t>
      </w:r>
      <w:r>
        <w:rPr>
          <w:b/>
          <w:bCs/>
        </w:rPr>
        <w:t xml:space="preserve">60 днів</w:t>
      </w:r>
      <w:r>
        <w:t xml:space="preserve">, будь-який невирішений спір або претензія підлягає розгляду в </w:t>
      </w:r>
      <w:r>
        <w:rPr>
          <w:b/>
          <w:bCs/>
        </w:rPr>
        <w:t xml:space="preserve">судах Англії та Уельсу</w:t>
      </w:r>
      <w:r>
        <w:t xml:space="preserve">.</w:t>
      </w:r>
    </w:p>
    <w:p>
      <w:pPr>
        <w:pStyle w:val="Heading2"/>
        <w:keepNext/>
        <w:spacing w:after="180" w:before="360"/>
      </w:pPr>
      <w:r>
        <w:t xml:space="preserve">Чому саме England and Wales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Нейтральна юрисдикція</w:t>
      </w:r>
      <w:r>
        <w:t xml:space="preserve"> для більшості наших клієнтів і</w:t>
      </w:r>
    </w:p>
    <w:p>
      <w:pPr>
        <w:spacing w:after="180"/>
        <w:jc w:val="both"/>
      </w:pPr>
      <w:r>
        <w:t xml:space="preserve">субпідрядників (Німеччина, Україна, ЄС, США).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Комерційна швидкість</w:t>
      </w:r>
      <w:r>
        <w:t xml:space="preserve"> — англійські комерційні суди мають</w:t>
      </w:r>
    </w:p>
    <w:p>
      <w:pPr>
        <w:spacing w:after="180"/>
        <w:jc w:val="both"/>
      </w:pPr>
      <w:r>
        <w:t xml:space="preserve">репутацію швидких (відносно) і передбачуваних.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Мова</w:t>
      </w:r>
      <w:r>
        <w:t xml:space="preserve"> — англійська, що відповідає мові більшості наших</w:t>
      </w:r>
    </w:p>
    <w:p>
      <w:pPr>
        <w:spacing w:after="180"/>
        <w:jc w:val="both"/>
      </w:pPr>
      <w:r>
        <w:t xml:space="preserve">договорів.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Enforcement</w:t>
      </w:r>
      <w:r>
        <w:t xml:space="preserve"> — рішення англійських судів широко визнаються</w:t>
      </w:r>
    </w:p>
    <w:p>
      <w:pPr>
        <w:spacing w:after="180"/>
        <w:jc w:val="both"/>
      </w:pPr>
      <w:r>
        <w:t xml:space="preserve">у багатьох юрисдикціях завдяки конвенціям.</w:t>
      </w:r>
    </w:p>
    <w:p>
      <w:pPr>
        <w:pStyle w:val="Heading2"/>
        <w:keepNext/>
        <w:spacing w:after="180" w:before="360"/>
      </w:pPr>
      <w:r>
        <w:t xml:space="preserve">Де цей пункт використовується</w:t>
      </w:r>
    </w:p>
    <w:p>
      <w:pPr>
        <w:spacing w:after="180"/>
        <w:jc w:val="both"/>
      </w:pPr>
      <w:r>
        <w:t xml:space="preserve">Це справжній cross-pillar пункт — він присутній у </w:t>
      </w:r>
      <w:r>
        <w:rPr>
          <w:b/>
          <w:bCs/>
        </w:rPr>
        <w:t xml:space="preserve">кожному</w:t>
      </w:r>
      <w:r>
        <w:t xml:space="preserve"> нашому договорі, не залежно від того, платимо ми чи нам платять: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Services Agreement 2026 (client-facing)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Dev 2026 (subcontract)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PM 2026 (subcontract)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Marketing 2026 (subcontract)</w:t>
      </w:r>
    </w:p>
    <w:p>
      <w:pPr>
        <w:spacing w:after="180"/>
        <w:jc w:val="both"/>
      </w:pPr>
      <w:r>
        <w:t xml:space="preserve">Якщо Legal вирішить змінити forum (наприклад, на Estonia EL27 у зв'язку зі зміною нашої юридичної структури) — одна зміна в цьому файлі оновить усі договори одночасно. Це і є сенс композиції.</w:t>
      </w:r>
    </w:p>
    <w:p>
      <w:pPr>
        <w:pStyle w:val="Heading2"/>
        <w:keepNext/>
        <w:spacing w:after="180" w:before="360"/>
      </w:pPr>
      <w:r>
        <w:t xml:space="preserve">60 днів — чому саме стільки</w:t>
      </w:r>
    </w:p>
    <w:p>
      <w:pPr>
        <w:spacing w:after="180"/>
        <w:jc w:val="both"/>
      </w:pPr>
      <w:r>
        <w:t xml:space="preserve">Не існує магічного числа. 60 днів — це компроміс: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Достатньо довго, щоб сторони встигли зустрітись, обмінятись</w:t>
      </w:r>
    </w:p>
    <w:p>
      <w:pPr>
        <w:spacing w:after="180"/>
        <w:jc w:val="both"/>
      </w:pPr>
      <w:r>
        <w:t xml:space="preserve">позиціями, можливо, залучити медіатора.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Достатньо коротко, щоб не дозволити недобросовісній стороні</w:t>
      </w:r>
    </w:p>
    <w:p>
      <w:pPr>
        <w:spacing w:after="180"/>
        <w:jc w:val="both"/>
      </w:pPr>
      <w:r>
        <w:t xml:space="preserve">нескінченно затягувати.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Якщо спір принципово непримиренний — 60 днів вистачає це зрозуміти.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Розв'язання спорів (England and Wales)</dc:title>
  <dc:creator>Drafters</dc:creator>
  <dc:description>Exported from Drafters — Розв'язання спорів (England and Wales)</dc:description>
  <cp:lastModifiedBy>Un-named</cp:lastModifiedBy>
  <cp:revision>1</cp:revision>
  <dcterms:created xsi:type="dcterms:W3CDTF">2026-04-16T09:11:34.486Z</dcterms:created>
  <dcterms:modified xsi:type="dcterms:W3CDTF">2026-04-16T09:11:34.486Z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