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Відсотки за прострочення</w:t>
      </w:r>
    </w:p>
    <w:p>
      <w:pPr>
        <w:spacing w:after="180"/>
        <w:jc w:val="both"/>
      </w:pPr>
      <w:r>
        <w:rPr>
          <w:b/>
          <w:bCs/>
        </w:rPr>
        <w:t xml:space="preserve">Прострочення платежів.</w:t>
      </w:r>
      <w:r>
        <w:t xml:space="preserve"> Якщо Клієнт не сплачує інвойси вчасно, на несплачену суму нараховуються відсотки у розмірі </w:t>
      </w:r>
      <w:r>
        <w:rPr>
          <w:b/>
          <w:bCs/>
        </w:rPr>
        <w:t xml:space="preserve">0.5% за кожен календарний день</w:t>
      </w:r>
      <w:r>
        <w:t xml:space="preserve"> починаючи з дня, що настає після дати оплати.</w:t>
      </w:r>
    </w:p>
    <w:p>
      <w:pPr>
        <w:pStyle w:val="Heading2"/>
        <w:keepNext/>
        <w:spacing w:after="180" w:before="360"/>
      </w:pPr>
      <w:r>
        <w:t xml:space="preserve">Як цей пункт працює на практиці</w:t>
      </w:r>
    </w:p>
    <w:p>
      <w:pPr>
        <w:spacing w:after="180"/>
        <w:jc w:val="both"/>
      </w:pPr>
      <w:r>
        <w:t xml:space="preserve">Це захисний механізм з двох причин: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Психологічний тиск.</w:t>
      </w:r>
      <w:r>
        <w:t xml:space="preserve"> 0.5%/день = приблизно 180% річних.</w:t>
      </w:r>
    </w:p>
    <w:p>
      <w:pPr>
        <w:spacing w:after="180"/>
        <w:jc w:val="both"/>
      </w:pPr>
      <w:r>
        <w:t xml:space="preserve">Клієнти з bookkeeping-командами побачать це як велику цифру і поставлять оплату в пріоритет черги.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Юридичне обґрунтування.</w:t>
      </w:r>
      <w:r>
        <w:t xml:space="preserve"> Якщо справа доходить до суду або</w:t>
      </w:r>
    </w:p>
    <w:p>
      <w:pPr>
        <w:spacing w:after="180"/>
        <w:jc w:val="both"/>
      </w:pPr>
      <w:r>
        <w:t xml:space="preserve">стягнення, ми маємо чіткий документальний базис для включення відсотків у позовну суму — без додаткових переговорів.</w:t>
      </w:r>
    </w:p>
    <w:p>
      <w:pPr>
        <w:pStyle w:val="Heading2"/>
        <w:keepNext/>
        <w:spacing w:after="180" w:before="360"/>
      </w:pPr>
      <w:r>
        <w:t xml:space="preserve">Чого цей пункт НЕ робить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замінює платіжний спір.</w:t>
      </w:r>
    </w:p>
    <w:p>
      <w:pPr>
        <w:spacing w:after="180"/>
        <w:jc w:val="both"/>
      </w:pPr>
      <w:r>
        <w:t xml:space="preserve">Якщо Клієнт правомірно оспорив суму — відсотки на оспорювану частину не нараховуються.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є прибутковим інструментом.</w:t>
      </w:r>
      <w:r>
        <w:t xml:space="preserve"> Мета — стимул сплатити вчасно,</w:t>
      </w:r>
    </w:p>
    <w:p>
      <w:pPr>
        <w:spacing w:after="180"/>
        <w:jc w:val="both"/>
      </w:pPr>
      <w:r>
        <w:t xml:space="preserve">не заробляти на затримках.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 запускається автоматично.</w:t>
      </w:r>
      <w:r>
        <w:t xml:space="preserve"> На практиці ми виставляємо</w:t>
      </w:r>
    </w:p>
    <w:p>
      <w:pPr>
        <w:spacing w:after="180"/>
        <w:jc w:val="both"/>
      </w:pPr>
      <w:r>
        <w:t xml:space="preserve">відсоткові рахунки тільки у випадках серйозних простроченнь (30+ днів). Менші затримки обговорюємо неформально.</w:t>
      </w:r>
    </w:p>
    <w:p>
      <w:pPr>
        <w:pStyle w:val="Heading2"/>
        <w:keepNext/>
        <w:spacing w:after="180" w:before="360"/>
      </w:pPr>
      <w:r>
        <w:t xml:space="preserve">Чого немає в субпідрядних договорах</w:t>
      </w:r>
    </w:p>
    <w:p>
      <w:pPr>
        <w:spacing w:after="180"/>
        <w:jc w:val="both"/>
      </w:pPr>
      <w:r>
        <w:t xml:space="preserve">Цей пункт </w:t>
      </w:r>
      <w:r>
        <w:rPr>
          <w:b/>
          <w:bCs/>
        </w:rPr>
        <w:t xml:space="preserve">відсутній</w:t>
      </w:r>
      <w:r>
        <w:t xml:space="preserve"> у наших договорах з субпідрядниками. Причина проста: ми платимо їм, і якби ми самі собі нарахували відсотки за прострочення — це було б абсурдно. Цей пункт — односторонній, і він присутній тільки в договорах, де ми є одержувачем.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Відсотки за прострочення</dc:title>
  <dc:creator>Drafters</dc:creator>
  <dc:description>Exported from Drafters — Відсотки за прострочення</dc:description>
  <cp:lastModifiedBy>Un-named</cp:lastModifiedBy>
  <cp:revision>1</cp:revision>
  <dcterms:created xsi:type="dcterms:W3CDTF">2026-04-16T09:11:34.508Z</dcterms:created>
  <dcterms:modified xsi:type="dcterms:W3CDTF">2026-04-16T09:11:34.508Z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