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Term and Termination (MSA, at will)</w:t>
      </w:r>
    </w:p>
    <w:p>
      <w:pPr>
        <w:spacing w:after="180"/>
        <w:jc w:val="both"/>
      </w:pPr>
      <w:r>
        <w:rPr>
          <w:b/>
          <w:bCs/>
        </w:rPr>
        <w:t xml:space="preserve">Строк дії.</w:t>
      </w:r>
      <w:r>
        <w:t xml:space="preserve"> Цей договір набуває чинності від дати початку і діє до розірвання будь-якою зі сторін відповідно до умов нижче.</w:t>
      </w:r>
    </w:p>
    <w:p>
      <w:pPr>
        <w:spacing w:after="180"/>
        <w:jc w:val="both"/>
      </w:pPr>
      <w:r>
        <w:rPr>
          <w:b/>
          <w:bCs/>
        </w:rPr>
        <w:t xml:space="preserve">At-will termination.</w:t>
      </w:r>
      <w:r>
        <w:t xml:space="preserve"> Будь-яка зі сторін може розірвати цей договір у будь-який час без необхідності обґрунтовувати причини, надавши іншій стороні </w:t>
      </w:r>
      <w:r>
        <w:rPr>
          <w:b/>
          <w:bCs/>
        </w:rPr>
        <w:t xml:space="preserve">30 календарних днів</w:t>
      </w:r>
      <w:r>
        <w:t xml:space="preserve"> попереднього письмового повідомлення.</w:t>
      </w:r>
    </w:p>
    <w:p>
      <w:pPr>
        <w:spacing w:after="180"/>
        <w:jc w:val="both"/>
      </w:pPr>
      <w:r>
        <w:rPr>
          <w:b/>
          <w:bCs/>
        </w:rPr>
        <w:t xml:space="preserve">Скорочений строк попередження.</w:t>
      </w:r>
      <w:r>
        <w:t xml:space="preserve"> Після початкових 30 днів повідомлення сторони можуть перейти на </w:t>
      </w:r>
      <w:r>
        <w:rPr>
          <w:b/>
          <w:bCs/>
        </w:rPr>
        <w:t xml:space="preserve">14 днів</w:t>
      </w:r>
      <w:r>
        <w:t xml:space="preserve"> попередження для подальших доповнень або розірвань у межах цього договору.</w:t>
      </w:r>
    </w:p>
    <w:p>
      <w:pPr>
        <w:pStyle w:val="Heading2"/>
        <w:keepNext/>
        <w:spacing w:after="180" w:before="360"/>
      </w:pPr>
      <w:r>
        <w:t xml:space="preserve">Чому 30 днів</w:t>
      </w:r>
    </w:p>
    <w:p>
      <w:pPr>
        <w:spacing w:after="180"/>
        <w:jc w:val="both"/>
      </w:pPr>
      <w:r>
        <w:t xml:space="preserve">Це свідома різниця порівняно з субпідрядними договорами (де максимум 14 днів). Причини: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 клієнтського проєкту складніша.</w:t>
      </w:r>
      <w:r>
        <w:t xml:space="preserve"> Коли клієнт йде,</w:t>
      </w:r>
    </w:p>
    <w:p>
      <w:pPr>
        <w:spacing w:after="180"/>
        <w:jc w:val="both"/>
      </w:pPr>
      <w:r>
        <w:t xml:space="preserve">ми втрачаємо не одного виконавця, а цілий контекст: документацію, доступи, історію рішень, знання про продукт.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Планування виручки.</w:t>
      </w:r>
      <w:r>
        <w:t xml:space="preserve"> Клієнтські проєкти — це наш дохід.</w:t>
      </w:r>
    </w:p>
    <w:p>
      <w:pPr>
        <w:spacing w:after="180"/>
        <w:jc w:val="both"/>
      </w:pPr>
      <w:r>
        <w:t xml:space="preserve">30 днів дають Finance і Account Management час перепланувати ресурси і знайти заміну.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Репутація.</w:t>
      </w:r>
      <w:r>
        <w:t xml:space="preserve"> Різке розірвання клієнтського договору —</w:t>
      </w:r>
    </w:p>
    <w:p>
      <w:pPr>
        <w:spacing w:after="180"/>
        <w:jc w:val="both"/>
      </w:pPr>
      <w:r>
        <w:t xml:space="preserve">репутаційний удар. 30 днів показують, що ми професіонали.</w:t>
      </w:r>
    </w:p>
    <w:p>
      <w:pPr>
        <w:pStyle w:val="Heading2"/>
        <w:keepNext/>
        <w:spacing w:after="180" w:before="360"/>
      </w:pPr>
      <w:r>
        <w:t xml:space="preserve">At-will — чому не «for cause»</w:t>
      </w:r>
    </w:p>
    <w:p>
      <w:pPr>
        <w:spacing w:after="180"/>
        <w:jc w:val="both"/>
      </w:pPr>
      <w:r>
        <w:t xml:space="preserve">В англо-саксонській правовій традиції at-will termination означає «без необхідності доводити, що інша сторона порушила договір». Це </w:t>
      </w:r>
      <w:r>
        <w:rPr>
          <w:b/>
          <w:bCs/>
        </w:rPr>
        <w:t xml:space="preserve">простіше</w:t>
      </w:r>
      <w:r>
        <w:t xml:space="preserve"> юридично, тому що: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потрібно заводити спір про те, що саме є порушенням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потрібно документувати конкретні невиконання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Мінімальний ризик судового процесу над самим фактом</w:t>
      </w:r>
    </w:p>
    <w:p>
      <w:pPr>
        <w:spacing w:after="180"/>
        <w:jc w:val="both"/>
      </w:pPr>
      <w:r>
        <w:t xml:space="preserve">розірвання</w:t>
      </w:r>
    </w:p>
    <w:p>
      <w:pPr>
        <w:spacing w:after="180"/>
        <w:jc w:val="both"/>
      </w:pPr>
      <w:r>
        <w:t xml:space="preserve">Натомість обов'язкові 30 днів попередження — це «ціна» такого простого виходу. Обидві сторони отримують передбачуваність в обмін на відсутність необхідності щось обґрунтовувати.</w:t>
      </w:r>
    </w:p>
    <w:p>
      <w:pPr>
        <w:pStyle w:val="Heading2"/>
        <w:keepNext/>
        <w:spacing w:after="180" w:before="360"/>
      </w:pPr>
      <w:r>
        <w:t xml:space="preserve">Де ще</w:t>
      </w:r>
    </w:p>
    <w:p>
      <w:pPr>
        <w:spacing w:after="180"/>
        <w:jc w:val="both"/>
      </w:pPr>
      <w:r>
        <w:t xml:space="preserve">Цей пункт присутній </w:t>
      </w:r>
      <w:r>
        <w:rPr>
          <w:b/>
          <w:bCs/>
        </w:rPr>
        <w:t xml:space="preserve">тільки</w:t>
      </w:r>
      <w:r>
        <w:t xml:space="preserve"> у Services Agreement Sloboda 2026. Субпідрядні договори використовують Termination subcontract.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and Termination (MSA, at will)</dc:title>
  <dc:creator>Drafters</dc:creator>
  <dc:description>Exported from Drafters — Term and Termination (MSA, at will)</dc:description>
  <cp:lastModifiedBy>Un-named</cp:lastModifiedBy>
  <cp:revision>1</cp:revision>
  <dcterms:created xsi:type="dcterms:W3CDTF">2026-04-10T12:32:30.064Z</dcterms:created>
  <dcterms:modified xsi:type="dcterms:W3CDTF">2026-04-10T12:32:30.064Z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