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Онбординг субпідрядника (Project Manager)</w:t>
      </w:r>
    </w:p>
    <w:p>
      <w:pPr>
        <w:spacing w:after="160"/>
        <w:jc w:val="both"/>
      </w:pPr>
      <w:r>
        <w:t xml:space="preserve">Аналог онбордингу розробника, тільки для залучення зовнішнього PM-а. Використовуємо коли не вистачає PM ресурсу на проект, або коли клієнт вимагає окремого PM з нашого боку, або коли поточний PM виходить у відпустку/декрет.</w:t>
      </w:r>
    </w:p>
    <w:p>
      <w:pPr>
        <w:pStyle w:val="Heading2"/>
        <w:spacing w:after="160" w:before="280"/>
      </w:pPr>
      <w:r>
        <w:t xml:space="preserve">Чому окремий workflow, а не варіант dev-онбордингу</w:t>
      </w:r>
    </w:p>
    <w:p>
      <w:pPr>
        <w:spacing w:after="160"/>
        <w:jc w:val="both"/>
      </w:pPr>
      <w:r>
        <w:t xml:space="preserve">Тому що на кроці 4 використовується </w:t>
      </w:r>
      <w:r>
        <w:rPr>
          <w:b/>
          <w:bCs/>
        </w:rPr>
        <w:t xml:space="preserve">інший договір</w:t>
      </w:r>
      <w:r>
        <w:t xml:space="preserve"> — Subcontract PM 2026 замість Dev-версії. Але architectural point тут цікавіший: </w:t>
      </w:r>
      <w:r>
        <w:rPr>
          <w:b/>
          <w:bCs/>
        </w:rPr>
        <w:t xml:space="preserve">обидва договори композовані з одних і тих самих пунктів</w:t>
      </w:r>
      <w:r>
        <w:t xml:space="preserve">, крім IP-пункту:</w:t>
      </w:r>
    </w:p>
    <w:p>
      <w:pPr>
        <w:spacing w:after="160"/>
        <w:jc w:val="both"/>
      </w:pPr>
      <w:r>
        <w:t xml:space="preserve">| Пункт | Dev | PM | | :---- | :---- | :---- | | Payment Dispute | ✓ | ✓ | | Rate Increase | ✓ | ✓ | | Non-solicitation | ✓ | ✓ | | Non-compete | ✓ | ✓ | | IP Assignment | strict (copyleft) | services |</w:t>
      </w:r>
    </w:p>
    <w:p>
      <w:pPr>
        <w:spacing w:after="160"/>
        <w:jc w:val="both"/>
      </w:pPr>
      <w:r>
        <w:t xml:space="preserve">Якщо завтра Legal вирішить змінити cap на rate increase з 10% до 12% — це одна зміна в файлі </w:t>
      </w:r>
      <w:r>
        <w:rPr>
          <w:rFonts w:ascii="Consolas" w:cs="Consolas" w:eastAsia="Consolas" w:hAnsi="Consolas"/>
        </w:rPr>
        <w:t xml:space="preserve">rate-increase.uk.mdx</w:t>
      </w:r>
      <w:r>
        <w:t xml:space="preserve">, і обидва договори (Dev і PM) автоматично оновляться на наступному білді.</w:t>
      </w:r>
    </w:p>
    <w:p>
      <w:pPr>
        <w:spacing w:after="160"/>
        <w:jc w:val="both"/>
      </w:pPr>
      <w:r>
        <w:t xml:space="preserve">Це і є сенс композиції. Без неї ми б мали 3 копії одного і того самого тексту в 3 шаблонах і оновлювали б їх вручну.</w:t>
      </w:r>
    </w:p>
    <w:p>
      <w:pPr>
        <w:pStyle w:val="Heading2"/>
        <w:spacing w:after="160" w:before="280"/>
      </w:pPr>
      <w:r>
        <w:t xml:space="preserve">Хто за що відповідає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PM (наш внутрішній) — повний власник процесу:</w:t>
      </w:r>
    </w:p>
    <w:p>
      <w:pPr>
        <w:spacing w:after="160"/>
        <w:jc w:val="both"/>
      </w:pPr>
      <w:r>
        <w:t xml:space="preserve">рев'ю, інтерв'ю, узгодження ставки, інтеграція в проект. Для залучення PM </w:t>
      </w:r>
      <w:r>
        <w:rPr>
          <w:b/>
          <w:bCs/>
        </w:rPr>
        <w:t xml:space="preserve">не потрібен tech lead</w:t>
      </w:r>
      <w:r>
        <w:t xml:space="preserve"> — це менеджерська, а не технічна оцінка. - Legal — затвердження шаблону, юрисдикційні нюанси, зберігання підписаної копії. - IT Operations — акаунти в Jira / Notion / Slack. </w:t>
      </w:r>
      <w:r>
        <w:rPr>
          <w:b/>
          <w:bCs/>
        </w:rPr>
        <w:t xml:space="preserve">Не потребує</w:t>
      </w:r>
      <w:r>
        <w:t xml:space="preserve"> репозиторного доступу, якщо зовнішній PM не робить code review (рідко).</w:t>
      </w:r>
    </w:p>
    <w:p>
      <w:pPr>
        <w:pStyle w:val="Heading2"/>
        <w:spacing w:after="160" w:before="280"/>
      </w:pPr>
      <w:r>
        <w:t xml:space="preserve">Що зазвичай йде не так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Змішування ролей.</w:t>
      </w:r>
      <w:r>
        <w:t xml:space="preserve"> Якщо на project-і у нас уже є PM, і ми</w:t>
      </w:r>
    </w:p>
    <w:p>
      <w:pPr>
        <w:spacing w:after="160"/>
        <w:jc w:val="both"/>
      </w:pPr>
      <w:r>
        <w:t xml:space="preserve">беремо ще одного — обов'язково фіксуйте, хто за що відповідає. Інакше команда не розуміє, до кого йти по питання. - </w:t>
      </w:r>
      <w:r>
        <w:rPr>
          <w:b/>
          <w:bCs/>
        </w:rPr>
        <w:t xml:space="preserve">Клієнтський контакт.</w:t>
      </w:r>
      <w:r>
        <w:t xml:space="preserve"> PM-субпідрядник часто спілкується з клієнтом напряму. Це ризикує Non-solicitation — клієнт може захотіти найняти PM-а напряму. Нагадуйте PM-у про цей пункт явно на старті. - </w:t>
      </w:r>
      <w:r>
        <w:rPr>
          <w:b/>
          <w:bCs/>
        </w:rPr>
        <w:t xml:space="preserve">Handover у кінці.</w:t>
      </w:r>
      <w:r>
        <w:t xml:space="preserve"> Коли договір закінчується, PM-субпідрядник має передати беклог, ризики, статус комунікації з клієнтом. Без структурованого handover-а проект провалюється за 2 тижні після виходу.</w:t>
      </w:r>
    </w:p>
    <w:p>
      <w:pPr>
        <w:pStyle w:val="Heading2"/>
        <w:spacing w:after="160" w:before="280"/>
      </w:pPr>
      <w:r>
        <w:t xml:space="preserve">Пов'язані процеси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Онбординг розробника —</w:t>
      </w:r>
    </w:p>
    <w:p>
      <w:pPr>
        <w:spacing w:after="160"/>
        <w:jc w:val="both"/>
      </w:pPr>
      <w:r>
        <w:t xml:space="preserve">аналогічний процес для девів - Онбординг маркетолога — те саме для маркетингу - Офбординг PM-субпідрядника — дзеркальний процес з обов'язковим handover протоколом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Drafters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Онбординг субпідрядника (Project Manager)</dc:title>
  <dc:creator>Drafters</dc:creator>
  <dc:description>Exported from Drafters — Онбординг субпідрядника (Project Manager)</dc:description>
  <cp:lastModifiedBy>Un-named</cp:lastModifiedBy>
  <cp:revision>1</cp:revision>
  <dcterms:created xsi:type="dcterms:W3CDTF">2026-04-09T21:37:41.865Z</dcterms:created>
  <dcterms:modified xsi:type="dcterms:W3CDTF">2026-04-09T21:37:41.865Z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